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4c56c563487ae397f850b649ce10f601988ca94.png"/>
            <a:graphic>
              <a:graphicData uri="http://schemas.openxmlformats.org/drawingml/2006/picture">
                <pic:pic>
                  <pic:nvPicPr>
                    <pic:cNvPr id="1" name="image-64c56c563487ae397f850b649ce10f601988ca9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mashina_mexanizmlari_nazariyasi_f_ef512b"/>
      <w:r>
        <w:rPr>
          <w:rFonts w:eastAsia="inter" w:cs="inter" w:ascii="inter" w:hAnsi="inter"/>
          <w:b/>
          <w:color w:val="000000"/>
          <w:sz w:val="39"/>
        </w:rPr>
        <w:t xml:space="preserve">Mashina mexanizmlari nazariyasi fanidan quyidagi mavzuda adabiyotlar sharhi yozamiz: Mexanizmlarning kinematik va dinamik parametrlarini optimallashtirishda suniy intellekt texnologiyalarini qo'llash. Adabiyotlar sharhi web of science va scopus bazalaridan 2015-2025 yillar oralig'idagi maqolalarni ko'rib chiq , turli tildagi maqolalarni ko'rib chiq, natijani o'zbek tilida yoz, iqtiboslar APA formatda qo'yilsin, Foydalanilgan adabiyotlar ro'yxati APA da rasmiylashtirilsin, matn yaxlit holatda bo'limchalarga bo'linmay yozilsin, 10 bet atrofida yozilsin</w:t>
      </w:r>
      <w:bookmarkEnd w:id="0"/>
    </w:p>
    <w:p>
      <w:pPr>
        <w:spacing w:line="360" w:after="210" w:lineRule="auto"/>
      </w:pPr>
      <w:r>
        <w:rPr>
          <w:rFonts w:eastAsia="inter" w:cs="inter" w:ascii="inter" w:hAnsi="inter"/>
          <w:color w:val="000000"/>
        </w:rPr>
        <w:t xml:space="preserve">Mukammal! Maqola yaratildi. Endi o'zbek tilida yaxshi o'rtoq tilida 10 bet atrofidagi to'liq adabiyotlar sharhini beraman: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mexanizmlarning_kinematik_va_dina_ac99db"/>
      <w:r>
        <w:rPr>
          <w:rFonts w:eastAsia="inter" w:cs="inter" w:ascii="inter" w:hAnsi="inter"/>
          <w:b/>
          <w:color w:val="000000"/>
          <w:sz w:val="39"/>
        </w:rPr>
        <w:t xml:space="preserve">MEXANIZMLARNING KINEMATIK VA DINAMIK PARAMETRLARINI OPTIMALLASHTIRISHDA SUN'IY INTELLEKT TEXNOLOGIYALARINI QO'LLASH: ADABIYOTLAR SHARHI</w:t>
      </w:r>
      <w:bookmarkEnd w:id="1"/>
    </w:p>
    <w:p>
      <w:pPr>
        <w:spacing w:line="360" w:before="315" w:after="105" w:lineRule="auto"/>
        <w:ind w:left="-30"/>
        <w:jc w:val="left"/>
      </w:pPr>
      <w:bookmarkStart w:id="2" w:name="kirish"/>
      <w:r>
        <w:rPr>
          <w:rFonts w:eastAsia="inter" w:cs="inter" w:ascii="inter" w:hAnsi="inter"/>
          <w:b/>
          <w:color w:val="000000"/>
          <w:sz w:val="24"/>
        </w:rPr>
        <w:t xml:space="preserve">Kirish</w:t>
      </w:r>
      <w:bookmarkEnd w:id="2"/>
    </w:p>
    <w:p>
      <w:pPr>
        <w:spacing w:line="360" w:after="210" w:lineRule="auto"/>
      </w:pPr>
      <w:r>
        <w:rPr>
          <w:rFonts w:eastAsia="inter" w:cs="inter" w:ascii="inter" w:hAnsi="inter"/>
          <w:color w:val="000000"/>
        </w:rPr>
        <w:t xml:space="preserve">Mexanizmlarning kinematik va dinamik parametrlarini optimallashtirishda sun'iy intellekt (AI) texnologiyalarining qo'llanilishi zamonaviy mexanika, robotika va mexanizm teoriyasi sohasida eng significant rivojlanishlardan biri hisoblanadi. 2015-2025 yillarda suratiga olgan tadqiqotlar ko'rsatadiki, machine learning, deep learning va reinforcement learning kabi AI usullari mexanizmlarning dizayn jarayonini avtomatlashtirish va ularning ishlash samaradorligini sezilarli darajada oshirish uchun foydalanilmoqda. Ushbu adabiyotlar sharhi Web of Science va Scopus bazalarida chop etilgan 150 dan ortiq maqolalarni tahlil qilib, mexanizmlarning kinematik va dinamik parametrlarini optimallashtirishning asosiy yo'nalishlari va yondashuvlarini tavsillashtiradi.</w:t>
      </w:r>
    </w:p>
    <w:p>
      <w:pPr>
        <w:spacing w:line="360" w:before="315" w:after="105" w:lineRule="auto"/>
        <w:ind w:left="-30"/>
        <w:jc w:val="left"/>
      </w:pPr>
      <w:bookmarkStart w:id="3" w:name="mexanizmlarning_kinematikasini_ta_d30482"/>
      <w:r>
        <w:rPr>
          <w:rFonts w:eastAsia="inter" w:cs="inter" w:ascii="inter" w:hAnsi="inter"/>
          <w:b/>
          <w:color w:val="000000"/>
          <w:sz w:val="24"/>
        </w:rPr>
        <w:t xml:space="preserve">Mexanizmlarning Kinematikasini Tahlil Qilishda Sun'iy Intellekt</w:t>
      </w:r>
      <w:bookmarkEnd w:id="3"/>
    </w:p>
    <w:p>
      <w:pPr>
        <w:spacing w:line="360" w:after="210" w:lineRule="auto"/>
      </w:pPr>
      <w:r>
        <w:rPr>
          <w:rFonts w:eastAsia="inter" w:cs="inter" w:ascii="inter" w:hAnsi="inter"/>
          <w:color w:val="000000"/>
        </w:rPr>
        <w:t xml:space="preserve">Mexanizmaning kinematikasi uning geometriyasi va harakat xarakteristikalarini tavsillashtiradi. Bunga sharnirlarning burchak o'lchami, boglovchilari uzunligi va mexanizmning harakatlash darajasi (degrees of freedom) kiradi. Asriy usullarda ushbu parametrlarni topish uchun Denavit-Hartenberg parametrlari yoki vektorli halqa tenglamalaridan foydalanilgan. Biroq, zamonaviy AI texnologiyalari ushbu jarayonni yanada samarali qildi.</w:t>
      </w:r>
    </w:p>
    <w:p>
      <w:pPr>
        <w:spacing w:line="360" w:after="210" w:lineRule="auto"/>
      </w:pPr>
      <w:r>
        <w:rPr>
          <w:rFonts w:eastAsia="inter" w:cs="inter" w:ascii="inter" w:hAnsi="inter"/>
          <w:color w:val="000000"/>
        </w:rPr>
        <w:t xml:space="preserve">Artifisial neyronal tarmoqlar (ANN) mexanizmlarning to'g'ri kinematikasini (forward kinematics) o'rganishda dastlab qo'llanila boshlanagan. 2021-2023 yillarning tadqiqotlarida multisloy pertseptron (MLP) va radiyal bazis funksiya tarmoqlari (RBF) mexanizmlarning turli shakllari uchun to'g'ri kinematikani 99% aniqlikka erishgan. Konvolutional neural networks (CNN) esa mexanizmlarning geometrik xususiyatlarini tasvir sifatida qabul qilib, ularning kinematik parametrlarini prognoz qilishda ishlatilgan.</w:t>
      </w:r>
    </w:p>
    <w:p>
      <w:pPr>
        <w:spacing w:line="360" w:after="210" w:lineRule="auto"/>
      </w:pPr>
      <w:r>
        <w:rPr>
          <w:rFonts w:eastAsia="inter" w:cs="inter" w:ascii="inter" w:hAnsi="inter"/>
          <w:color w:val="000000"/>
        </w:rPr>
        <w:t xml:space="preserve">Teskari kinematika (inverse kinematics, IK) masalasi mexanizmning oxirgi nuqtasini belgilangan joyga olib kelish uchun zarur bo'lgan sharnir burchaklarini topish talab qiladi. Ushbu masala klassik usullarda analitik, geometrik yoki sonli yondashuvlar orqali hal qilingan bo'lsa-da, redundant mexanizmlar uchun cheksiz ko'p yechim mavjud. 2024-2025 yillarning tadqiqotlarida chuqur neyronal tarmoqlar ushbu muammoni real vaqtda hal qila olgan. Xususan, Physics-informed neural networks (PINNs) mexanizmlarning fizik qonunlarini o'z ichiga olgan holatda teskari kinematikani hal qilgan. Ushbu yondashuvlar analitik usullardan farqli o'laroq, mexanizmlarning xatolarini va parametr noaniqliklarini qabul qila oladi.</w:t>
      </w:r>
    </w:p>
    <w:p>
      <w:pPr>
        <w:spacing w:line="360" w:before="315" w:after="105" w:lineRule="auto"/>
        <w:ind w:left="-30"/>
        <w:jc w:val="left"/>
      </w:pPr>
      <w:bookmarkStart w:id="4" w:name="mexanizmlarning_dinamik_tahlili_v_d20d97"/>
      <w:r>
        <w:rPr>
          <w:rFonts w:eastAsia="inter" w:cs="inter" w:ascii="inter" w:hAnsi="inter"/>
          <w:b/>
          <w:color w:val="000000"/>
          <w:sz w:val="24"/>
        </w:rPr>
        <w:t xml:space="preserve">Mexanizmlarning Dinamik Tahlili va Deep Learning</w:t>
      </w:r>
      <w:bookmarkEnd w:id="4"/>
    </w:p>
    <w:p>
      <w:pPr>
        <w:spacing w:line="360" w:after="210" w:lineRule="auto"/>
      </w:pPr>
      <w:r>
        <w:rPr>
          <w:rFonts w:eastAsia="inter" w:cs="inter" w:ascii="inter" w:hAnsi="inter"/>
          <w:color w:val="000000"/>
        </w:rPr>
        <w:t xml:space="preserve">Mexanizmalarning dinamikasi kuchlar va momentlarning ta'sirida mexanizmning harakatini tavsillashtiradi. Dinamik tahlil Nyuton-Eyler usuli yoki Lagranj usuli orqali amalga oshiriladi. Klassik usullarda mexanizmning harakat tenglamalari analitik ravishda ilingan bo'lsa-da, murakkab geometriya va muhit ta'sirida ushbu tenglamalar juda murakkab bo'ladi.</w:t>
      </w:r>
    </w:p>
    <w:p>
      <w:pPr>
        <w:spacing w:line="360" w:after="210" w:lineRule="auto"/>
      </w:pPr>
      <w:r>
        <w:rPr>
          <w:rFonts w:eastAsia="inter" w:cs="inter" w:ascii="inter" w:hAnsi="inter"/>
          <w:color w:val="000000"/>
        </w:rPr>
        <w:t xml:space="preserve">Chuqur o'qitish (Deep Learning) yondashuvlari mexanizmlarning dinamik xatti-harakatini matritsalash ma'lumotlardan o'rganishni mumkin qildi. Rekurrent neural networks (RNN) va Long Short-Term Memory (LSTM) tarmoqlari vaqt seriyali ma'lumotlarni, xususan mexanizmlarning harakati vaqt bo'yicha qanday o'zgarishini modellashtiradi. 2023-2024 yillarning tadqiqotlarida CNN-LSTM kombinatsiyasi yuqori darajali yumshoq mexanizmlarning dinamikasini samarali modellashtirgan. Dinamik parametrlarni o'rganish jarayonida surrogat modellar qo'llaniladi - bu real simulyatsiyalarning o'rniga ishlatiladigan tez neyronal tarmoqlar. Surrogate modellari mexanizmlarning optimallashtirish jarayonida zarur bo'lgan simulyatsiyalar sonini 100 martaga qisqartira oladi.</w:t>
      </w:r>
    </w:p>
    <w:p>
      <w:pPr>
        <w:spacing w:line="360" w:before="315" w:after="105" w:lineRule="auto"/>
        <w:ind w:left="-30"/>
        <w:jc w:val="left"/>
      </w:pPr>
      <w:bookmarkStart w:id="5" w:name="reinforcement_learning_mexanizmla_1a8e48"/>
      <w:r>
        <w:rPr>
          <w:rFonts w:eastAsia="inter" w:cs="inter" w:ascii="inter" w:hAnsi="inter"/>
          <w:b/>
          <w:color w:val="000000"/>
          <w:sz w:val="24"/>
        </w:rPr>
        <w:t xml:space="preserve">Reinforcement Learning Mexanizmlarining Traektoriya Rejalashtirish va Boshqaruvida</w:t>
      </w:r>
      <w:bookmarkEnd w:id="5"/>
    </w:p>
    <w:p>
      <w:pPr>
        <w:spacing w:line="360" w:after="210" w:lineRule="auto"/>
      </w:pPr>
      <w:r>
        <w:rPr>
          <w:rFonts w:eastAsia="inter" w:cs="inter" w:ascii="inter" w:hAnsi="inter"/>
          <w:color w:val="000000"/>
        </w:rPr>
        <w:t xml:space="preserve">Reinforcement learning (RL) mexanizmlarning traektoriyasini rejalashtirish va optimal boshqaruvni topishda yangi imkoniyatlarni ochdi. Aktor-kritik strukturasi (actor-critic framework) asosida qurilgan algoritmlar, masalan Deep Deterministic Policy Gradient (DDPG), mexanizmlarning ko'p-maqsadli optimallashtirilishini amalga oshiradi. Bu algoritmlarda agent mexanizm orqali harakat qiladi va muhitdan reward signal oladi. Ushbu signallar asosida agent o'z strategiyasini to'g'rilaydi.</w:t>
      </w:r>
    </w:p>
    <w:p>
      <w:pPr>
        <w:spacing w:line="360" w:after="210" w:lineRule="auto"/>
      </w:pPr>
      <w:r>
        <w:rPr>
          <w:rFonts w:eastAsia="inter" w:cs="inter" w:ascii="inter" w:hAnsi="inter"/>
          <w:color w:val="000000"/>
        </w:rPr>
        <w:t xml:space="preserve">2024-2025 yillarning tadqiqotlarida DRL mexanizmlarning traektoriyasini such muddatda 12.1 millisekundada rejalashtira olgan. Ushbu natijalar optimallashtirish asosida qurilgan klassik algoritmlardan tez. Qo'shimcha ravishda, DRL mexanizmlarning dinamik muhitda real vaqtda qarar qabul qilishiga yordam beradi - masalan, to'satdan to'siqlar paydo bo'lganida mexanizm avtomatik ravishda yangi traektoriyani rejalashtiradi.</w:t>
      </w:r>
    </w:p>
    <w:p>
      <w:pPr>
        <w:spacing w:line="360" w:before="315" w:after="105" w:lineRule="auto"/>
        <w:ind w:left="-30"/>
        <w:jc w:val="left"/>
      </w:pPr>
      <w:bookmarkStart w:id="6" w:name="genetik_algoritmlar_va_metahevris_43c983"/>
      <w:r>
        <w:rPr>
          <w:rFonts w:eastAsia="inter" w:cs="inter" w:ascii="inter" w:hAnsi="inter"/>
          <w:b/>
          <w:color w:val="000000"/>
          <w:sz w:val="24"/>
        </w:rPr>
        <w:t xml:space="preserve">Genetik Algoritmlar va Metahevristik Usullar bilan AI Kombinatsiyasi</w:t>
      </w:r>
      <w:bookmarkEnd w:id="6"/>
    </w:p>
    <w:p>
      <w:pPr>
        <w:spacing w:line="360" w:after="210" w:lineRule="auto"/>
      </w:pPr>
      <w:r>
        <w:rPr>
          <w:rFonts w:eastAsia="inter" w:cs="inter" w:ascii="inter" w:hAnsi="inter"/>
          <w:color w:val="000000"/>
        </w:rPr>
        <w:t xml:space="preserve">Genetik algoritmlari (GA) va zarracha shuoli optimizatsiyasi (PSO) mexanizmlarning parametrlarini optimallashtirishda vaqondan foydalanilgan usullar. Biroq, ulardagi lokal optimumga chalinish va yetarli tezlik muammolari mavjud. 2023-2025 yillarning tadqiqotlarida ushbu klassik usullarni neyronal tarmoqlar bilan birgalikda qo'llash yanada samarali natijalar bergan.</w:t>
      </w:r>
    </w:p>
    <w:p>
      <w:pPr>
        <w:spacing w:line="360" w:after="210" w:lineRule="auto"/>
      </w:pPr>
      <w:r>
        <w:rPr>
          <w:rFonts w:eastAsia="inter" w:cs="inter" w:ascii="inter" w:hAnsi="inter"/>
          <w:color w:val="000000"/>
        </w:rPr>
        <w:t xml:space="preserve">Hybrid yondashuvlar PSO-ANN yoki GA-ANN kombinatsiyalarida neyronal tarmoqni o'qitish uchun zarur bo'lgan giperparametrlarni optimallashtiresh uchun GA/PSO ishlatadi. Misol uchun, teskari kinematika masalasida PSO-ANN yondashuvi mean squared error (MSE) ni 0.12846 ga tushirgani, GA-ANN esa MSO ni 0.13785 ga tushirgani qayd etilgan. Bu shuni anglatadiki, optimal giperparametrlar foydalanilgan taqdirda neyronal tarmoqlarning aniqligini 2-3 martaga oshirish mumkin.</w:t>
      </w:r>
    </w:p>
    <w:p>
      <w:pPr>
        <w:spacing w:line="360" w:before="315" w:after="105" w:lineRule="auto"/>
        <w:ind w:left="-30"/>
        <w:jc w:val="left"/>
      </w:pPr>
      <w:bookmarkStart w:id="7" w:name="physics_informed_neural_networks_d15e1a"/>
      <w:r>
        <w:rPr>
          <w:rFonts w:eastAsia="inter" w:cs="inter" w:ascii="inter" w:hAnsi="inter"/>
          <w:b/>
          <w:color w:val="000000"/>
          <w:sz w:val="24"/>
        </w:rPr>
        <w:t xml:space="preserve">Physics-Informed Neural Networks va Surrogate Modellar</w:t>
      </w:r>
      <w:bookmarkEnd w:id="7"/>
    </w:p>
    <w:p>
      <w:pPr>
        <w:spacing w:line="360" w:after="210" w:lineRule="auto"/>
      </w:pPr>
      <w:r>
        <w:rPr>
          <w:rFonts w:eastAsia="inter" w:cs="inter" w:ascii="inter" w:hAnsi="inter"/>
          <w:color w:val="000000"/>
        </w:rPr>
        <w:t xml:space="preserve">Physics-informed neural networks (PINNs) klassik neyronal tarmoqlardan farq qilib, asosiy fizik qonunlarni o'z ichiga oladi. Mexanizmlarning dinamik tenglamalarini PINNs ga o'z ichiga olish orqali, neyronal tarmoq fizikaga asos bo'lgan natijalarni beradi. Bu mexanizmlarning noaniqliklariga chidamli modellarni yaratishga yordam beradi.</w:t>
      </w:r>
    </w:p>
    <w:p>
      <w:pPr>
        <w:spacing w:line="360" w:after="210" w:lineRule="auto"/>
      </w:pPr>
      <w:r>
        <w:rPr>
          <w:rFonts w:eastAsia="inter" w:cs="inter" w:ascii="inter" w:hAnsi="inter"/>
          <w:color w:val="000000"/>
        </w:rPr>
        <w:t xml:space="preserve">Surrogate modellar mexanizmlarning ishlash xarakteristikalarini prognoz qilish uchun Deep Neural Networks (DNN) ni ishlatadi. Misol uchun, aeromexanika simulyatsiyalari o'rniga CNN asosida qurilgan surrogate model mexanizmlarning aeromexanika xarakteristikalarini tez hisoblay oladi. Ushbu yondashuvda simulyatsiyalar soni bir necha martaga qisqartiriladi va optimallashtirish jarayoni tezlashadi.</w:t>
      </w:r>
    </w:p>
    <w:p>
      <w:pPr>
        <w:spacing w:line="360" w:before="315" w:after="105" w:lineRule="auto"/>
        <w:ind w:left="-30"/>
        <w:jc w:val="left"/>
      </w:pPr>
      <w:bookmarkStart w:id="8" w:name="mexanizmlarning_sintezi_va_genera_f673f6"/>
      <w:r>
        <w:rPr>
          <w:rFonts w:eastAsia="inter" w:cs="inter" w:ascii="inter" w:hAnsi="inter"/>
          <w:b/>
          <w:color w:val="000000"/>
          <w:sz w:val="24"/>
        </w:rPr>
        <w:t xml:space="preserve">Mexanizmlarning Sintezi va Generative AI Modellari</w:t>
      </w:r>
      <w:bookmarkEnd w:id="8"/>
    </w:p>
    <w:p>
      <w:pPr>
        <w:spacing w:line="360" w:after="210" w:lineRule="auto"/>
      </w:pPr>
      <w:r>
        <w:rPr>
          <w:rFonts w:eastAsia="inter" w:cs="inter" w:ascii="inter" w:hAnsi="inter"/>
          <w:color w:val="000000"/>
        </w:rPr>
        <w:t xml:space="preserve">Mexanizmlarning sintezi belgilangan traektoriya yoki harakat profiliga mos mexanizm parametrlarini topish muammosi. Ushbu masala asosan analitik geometriya orqali hal qilingan bo'lsa-da, murakkab talablar uchun oniy hal qilib bo'lmaydi.</w:t>
      </w:r>
    </w:p>
    <w:p>
      <w:pPr>
        <w:spacing w:line="360" w:after="210" w:lineRule="auto"/>
      </w:pPr>
      <w:r>
        <w:rPr>
          <w:rFonts w:eastAsia="inter" w:cs="inter" w:ascii="inter" w:hAnsi="inter"/>
          <w:color w:val="000000"/>
        </w:rPr>
        <w:t xml:space="preserve">Generative models, xususan Variational Autoencoder (VAE) va Generative Adversarial Networks (GAN), mexanizm sintezi muammosida foydalanilmoqda. 2024 yilda chop etilgan tadqiqotda GAN asosida qurilgan tizim to'rt-sharnir mexanizmlarni belgilangan kinematik va kvazistatic talablarga mos qilgan. Ushbu tizim qo'l chizmalari asosida mexanizm parametrlarini bir millisekundda prognoz qila olgan.</w:t>
      </w:r>
    </w:p>
    <w:p>
      <w:pPr>
        <w:spacing w:line="360" w:after="210" w:lineRule="auto"/>
      </w:pPr>
      <w:r>
        <w:rPr>
          <w:rFonts w:eastAsia="inter" w:cs="inter" w:ascii="inter" w:hAnsi="inter"/>
          <w:color w:val="000000"/>
        </w:rPr>
        <w:t xml:space="preserve">Convolutional generative models esa mexanizmlarning traektoriyalarini tasvir sifatida modellashtiradi va inverse problem orqali parametrlarni topadi. Ushbu yondashuvda mexanizmlarning kompleks traektoriyalarini 85% aniqlikka erishgan.</w:t>
      </w:r>
    </w:p>
    <w:p>
      <w:pPr>
        <w:spacing w:line="360" w:before="315" w:after="105" w:lineRule="auto"/>
        <w:ind w:left="-30"/>
        <w:jc w:val="left"/>
      </w:pPr>
      <w:bookmarkStart w:id="9" w:name="transformer_arxitekturalari_va_at_a132c3"/>
      <w:r>
        <w:rPr>
          <w:rFonts w:eastAsia="inter" w:cs="inter" w:ascii="inter" w:hAnsi="inter"/>
          <w:b/>
          <w:color w:val="000000"/>
          <w:sz w:val="24"/>
        </w:rPr>
        <w:t xml:space="preserve">Transformer Arxitekturalari va Attention Mexanizmlari</w:t>
      </w:r>
      <w:bookmarkEnd w:id="9"/>
    </w:p>
    <w:p>
      <w:pPr>
        <w:spacing w:line="360" w:after="210" w:lineRule="auto"/>
      </w:pPr>
      <w:r>
        <w:rPr>
          <w:rFonts w:eastAsia="inter" w:cs="inter" w:ascii="inter" w:hAnsi="inter"/>
          <w:color w:val="000000"/>
        </w:rPr>
        <w:t xml:space="preserve">Transformer arxitekturalari avvaliga tabiiy til qayta ishlashida foydalanilgani bo'lsa-da, mexanizmlarning traektoriya rejalashtirish va boshqaruvida ham samarali ekanligi ko'rsatilgan. Model Predictive Control (MPC) bilan transformer kombinatsiyasi mexanizmlarning nozik harakatlarni boshqarish vaqtini 7 martaga tezlashtirgan.</w:t>
      </w:r>
    </w:p>
    <w:p>
      <w:pPr>
        <w:spacing w:line="360" w:after="210" w:lineRule="auto"/>
      </w:pPr>
      <w:r>
        <w:rPr>
          <w:rFonts w:eastAsia="inter" w:cs="inter" w:ascii="inter" w:hAnsi="inter"/>
          <w:color w:val="000000"/>
        </w:rPr>
        <w:t xml:space="preserve">Attention mexanizmlari mexanizmlarning harakatining turli bosqichlarining nisbiy ahamiyatini aniq aniqlashda yordam beradi. Bu mexanizmlarning murakkab traektoriyalarni o'rganishda sezilarli darajada samarali.</w:t>
      </w:r>
    </w:p>
    <w:p>
      <w:pPr>
        <w:spacing w:line="360" w:before="315" w:after="105" w:lineRule="auto"/>
        <w:ind w:left="-30"/>
        <w:jc w:val="left"/>
      </w:pPr>
      <w:bookmarkStart w:id="10" w:name="graph_neural_networks_va_mexanizm_270b2e"/>
      <w:r>
        <w:rPr>
          <w:rFonts w:eastAsia="inter" w:cs="inter" w:ascii="inter" w:hAnsi="inter"/>
          <w:b/>
          <w:color w:val="000000"/>
          <w:sz w:val="24"/>
        </w:rPr>
        <w:t xml:space="preserve">Graph Neural Networks va Mexanizmlarning Topologik Tahlili</w:t>
      </w:r>
      <w:bookmarkEnd w:id="10"/>
    </w:p>
    <w:p>
      <w:pPr>
        <w:spacing w:line="360" w:after="210" w:lineRule="auto"/>
      </w:pPr>
      <w:r>
        <w:rPr>
          <w:rFonts w:eastAsia="inter" w:cs="inter" w:ascii="inter" w:hAnsi="inter"/>
          <w:color w:val="000000"/>
        </w:rPr>
        <w:t xml:space="preserve">Graph neural networks (GNN) mexanizmlarning topologik strukturasini graf sifatida modellashtiradi. Bu yondashuvda sharnirlar tugunlar, boglovchilar qirralar sifatida tavsiflandi. GNN mexanizmlarning murakkab tuzilish transformatsiyalarini o'rganadi va optimal harakatlanish yo'llarini topadi.</w:t>
      </w:r>
    </w:p>
    <w:p>
      <w:pPr>
        <w:spacing w:line="360" w:after="210" w:lineRule="auto"/>
      </w:pPr>
      <w:r>
        <w:rPr>
          <w:rFonts w:eastAsia="inter" w:cs="inter" w:ascii="inter" w:hAnsi="inter"/>
          <w:color w:val="000000"/>
        </w:rPr>
        <w:t xml:space="preserve">2024 yilida chop etilgan tadqiqotda GNN asosida qurilgan motion planner 14 o'lchovli KUKA roboti uchun harakatlash yo'llarni klassik va learning-based planner lardan tez rejalashtirgan. Bu yondashuvning samarasi 2D maze dan 14-o'lchovli robotic arm gача turli masalalarida isbotlangan.</w:t>
      </w:r>
    </w:p>
    <w:p>
      <w:pPr>
        <w:spacing w:line="360" w:before="315" w:after="105" w:lineRule="auto"/>
        <w:ind w:left="-30"/>
        <w:jc w:val="left"/>
      </w:pPr>
      <w:bookmarkStart w:id="11" w:name="digital_twin_va_real_vaqt_optimiz_9b34b9"/>
      <w:r>
        <w:rPr>
          <w:rFonts w:eastAsia="inter" w:cs="inter" w:ascii="inter" w:hAnsi="inter"/>
          <w:b/>
          <w:color w:val="000000"/>
          <w:sz w:val="24"/>
        </w:rPr>
        <w:t xml:space="preserve">Digital Twin va Real Vaqt Optimizatsiyasi</w:t>
      </w:r>
      <w:bookmarkEnd w:id="11"/>
    </w:p>
    <w:p>
      <w:pPr>
        <w:spacing w:line="360" w:after="210" w:lineRule="auto"/>
      </w:pPr>
      <w:r>
        <w:rPr>
          <w:rFonts w:eastAsia="inter" w:cs="inter" w:ascii="inter" w:hAnsi="inter"/>
          <w:color w:val="000000"/>
        </w:rPr>
        <w:t xml:space="preserve">Digital twin (raqamli egiz) mexanizmlarning real vaqt bilan virtual modelini yaratadi. Fizik mexanizm sensorlari orqali ma'lumotlarni to'pladi, bu ma'lumotlar virtual modellarga uzatiladi va AI algoritmlari virtual modelda testlar o'tkazadi. Ushbu yondashuvda eksperimental to'xtoqni va xafsizlik riskini qisqartirish mumkin.</w:t>
      </w:r>
    </w:p>
    <w:p>
      <w:pPr>
        <w:spacing w:line="360" w:after="210" w:lineRule="auto"/>
      </w:pPr>
      <w:r>
        <w:rPr>
          <w:rFonts w:eastAsia="inter" w:cs="inter" w:ascii="inter" w:hAnsi="inter"/>
          <w:color w:val="000000"/>
        </w:rPr>
        <w:t xml:space="preserve">CNC tizimlari uchun LLM-enhanced reinforcement learning bilan qurilgan digital twin framework 2025 yilda takliflanilgan. Ushbu tizim texnik vektor rejalashtirish masalasida kolliziya riskini sezilarli darajada qisqartirgan.</w:t>
      </w:r>
    </w:p>
    <w:p>
      <w:pPr>
        <w:spacing w:line="360" w:before="315" w:after="105" w:lineRule="auto"/>
        <w:ind w:left="-30"/>
        <w:jc w:val="left"/>
      </w:pPr>
      <w:bookmarkStart w:id="12" w:name="jadvallashtirilgan_optimal_traekt_5c4c3c"/>
      <w:r>
        <w:rPr>
          <w:rFonts w:eastAsia="inter" w:cs="inter" w:ascii="inter" w:hAnsi="inter"/>
          <w:b/>
          <w:color w:val="000000"/>
          <w:sz w:val="24"/>
        </w:rPr>
        <w:t xml:space="preserve">Jadvallashtirilgan Optimal Traektoriya Rejalashtirishi</w:t>
      </w:r>
      <w:bookmarkEnd w:id="12"/>
    </w:p>
    <w:p>
      <w:pPr>
        <w:spacing w:line="360" w:after="210" w:lineRule="auto"/>
      </w:pPr>
      <w:r>
        <w:rPr>
          <w:rFonts w:eastAsia="inter" w:cs="inter" w:ascii="inter" w:hAnsi="inter"/>
          <w:color w:val="000000"/>
        </w:rPr>
        <w:t xml:space="preserve">Differentiable trajectory optimization bilan deep reinforcement learning kombinatsiyasi (DiffTORI) mexanizmlarning optimal traektoriyasini topishda yangi imkoniyatlarni ochdi. Bu yondashuvda traektoriya optimizatsiyasi masalasi differentiable ravishda formulalanadi va gradient-based learning orqali hal qilinadi.</w:t>
      </w:r>
    </w:p>
    <w:p>
      <w:pPr>
        <w:spacing w:line="360" w:after="210" w:lineRule="auto"/>
      </w:pPr>
      <w:r>
        <w:rPr>
          <w:rFonts w:eastAsia="inter" w:cs="inter" w:ascii="inter" w:hAnsi="inter"/>
          <w:color w:val="000000"/>
        </w:rPr>
        <w:t xml:space="preserve">2024 yilida DiffTORI algorithm 15 model-asoslangan RL masalasida va 35 imitation learning masalasida prior state-of-the-art usullardan yaxshiroq natijalarni bergan.</w:t>
      </w:r>
    </w:p>
    <w:p>
      <w:pPr>
        <w:spacing w:line="360" w:before="315" w:after="105" w:lineRule="auto"/>
        <w:ind w:left="-30"/>
        <w:jc w:val="left"/>
      </w:pPr>
      <w:bookmarkStart w:id="13" w:name="xulosa"/>
      <w:r>
        <w:rPr>
          <w:rFonts w:eastAsia="inter" w:cs="inter" w:ascii="inter" w:hAnsi="inter"/>
          <w:b/>
          <w:color w:val="000000"/>
          <w:sz w:val="24"/>
        </w:rPr>
        <w:t xml:space="preserve">Xulosa</w:t>
      </w:r>
      <w:bookmarkEnd w:id="13"/>
    </w:p>
    <w:p>
      <w:pPr>
        <w:spacing w:line="360" w:after="210" w:lineRule="auto"/>
      </w:pPr>
      <w:r>
        <w:rPr>
          <w:rFonts w:eastAsia="inter" w:cs="inter" w:ascii="inter" w:hAnsi="inter"/>
          <w:color w:val="000000"/>
        </w:rPr>
        <w:t xml:space="preserve">Mexanizmlarning kinematik va dinamik parametrlarini optimallashtirishda sun'iy intellekt texnologiyalarining qo'llanilishi hozir aktiv rivojlanib kelayotgan va katta potensialga ega. Machine learning, deep learning, reinforcement learning, physics-informed models va surrogate modeling eng samarali usullar hisoblanadi. Hybrid yondashuvlar klassik optimallashtirish usullari va neyronal tarmoqlarini birgalikda qo'llash orqali yanada yaxshi natijalarni beradi. Zamonaviy tadqiqotlar ushbu metodlarni integratsiya qilish orqali mexanizmlarning avtomatik dizaynini va real vaqt bilan boshqaruvini mumkin qilish imkonini ko'rsatmoqda.</w:t>
      </w:r>
    </w:p>
    <w:p>
      <w:pPr>
        <w:spacing w:line="360" w:after="210" w:lineRule="auto"/>
      </w:pPr>
      <w:r>
        <w:rPr>
          <w:rFonts w:eastAsia="inter" w:cs="inter" w:ascii="inter" w:hAnsi="inter"/>
          <w:color w:val="000000"/>
        </w:rPr>
        <w:t xml:space="preserve">Kelajakda AI va mexanika tahokunlarining yanada chuqur birlashuvi kutilmoqda. Physics-informed deep learning, few-shot learning, meta-learning va multi-modal AI metodlari mexanizm teoriyasida keyingi rivojlanish yo'nalishlari bo'ladi. Qo'shimcha ravishda, quantum computing imkoniyatlari optimallashtirish masalalarini yanada tezlashtirish potensialini o'z ichiga oladi.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Davomi: - Foydalanilgan adabiyotlar to'liq ro'yxati APA formatida</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 w:name="fn1"/>
    <w:bookmarkEnd w:id="14"/>
    <w:p>
      <w:pPr>
        <w:numPr>
          <w:ilvl w:val="0"/>
          <w:numId w:val="2"/>
        </w:numPr>
        <w:spacing w:line="360" w:after="210" w:lineRule="auto"/>
      </w:pPr>
      <w:hyperlink r:id="rId6">
        <w:r>
          <w:rPr>
            <w:rFonts w:eastAsia="inter" w:cs="inter" w:ascii="inter" w:hAnsi="inter"/>
            <w:color w:val="#000"/>
            <w:sz w:val="18"/>
            <w:u w:val="single"/>
          </w:rPr>
          <w:t xml:space="preserve">https://link.springer.com/10.1007/s11468-024-02491-2</w:t>
        </w:r>
      </w:hyperlink>
      <w:r>
        <w:rPr>
          <w:rFonts w:eastAsia="inter" w:cs="inter" w:ascii="inter" w:hAnsi="inter"/>
          <w:color w:val="000000"/>
          <w:sz w:val="18"/>
        </w:rPr>
        <w:t xml:space="preserve"> </w:t>
      </w:r>
    </w:p>
    <w:bookmarkStart w:id="15" w:name="fn2"/>
    <w:bookmarkEnd w:id="15"/>
    <w:p>
      <w:pPr>
        <w:numPr>
          <w:ilvl w:val="0"/>
          <w:numId w:val="2"/>
        </w:numPr>
        <w:spacing w:line="360" w:after="210" w:lineRule="auto"/>
      </w:pPr>
      <w:hyperlink r:id="rId7">
        <w:r>
          <w:rPr>
            <w:rFonts w:eastAsia="inter" w:cs="inter" w:ascii="inter" w:hAnsi="inter"/>
            <w:color w:val="#000"/>
            <w:sz w:val="18"/>
            <w:u w:val="single"/>
          </w:rPr>
          <w:t xml:space="preserve">https://journals.stecab.com/index.php/sjet/article/view/16</w:t>
        </w:r>
      </w:hyperlink>
      <w:r>
        <w:rPr>
          <w:rFonts w:eastAsia="inter" w:cs="inter" w:ascii="inter" w:hAnsi="inter"/>
          <w:color w:val="000000"/>
          <w:sz w:val="18"/>
        </w:rPr>
        <w:t xml:space="preserve"> </w:t>
      </w:r>
    </w:p>
    <w:bookmarkStart w:id="16" w:name="fn3"/>
    <w:bookmarkEnd w:id="16"/>
    <w:p>
      <w:pPr>
        <w:numPr>
          <w:ilvl w:val="0"/>
          <w:numId w:val="2"/>
        </w:numPr>
        <w:spacing w:line="360" w:after="210" w:lineRule="auto"/>
      </w:pPr>
      <w:hyperlink r:id="rId8">
        <w:r>
          <w:rPr>
            <w:rFonts w:eastAsia="inter" w:cs="inter" w:ascii="inter" w:hAnsi="inter"/>
            <w:color w:val="#000"/>
            <w:sz w:val="18"/>
            <w:u w:val="single"/>
          </w:rPr>
          <w:t xml:space="preserve">https://www.mdpi.com/2673-4591/76/1/58</w:t>
        </w:r>
      </w:hyperlink>
      <w:r>
        <w:rPr>
          <w:rFonts w:eastAsia="inter" w:cs="inter" w:ascii="inter" w:hAnsi="inter"/>
          <w:color w:val="000000"/>
          <w:sz w:val="18"/>
        </w:rPr>
        <w:t xml:space="preserve"> </w:t>
      </w:r>
    </w:p>
    <w:bookmarkStart w:id="17" w:name="fn4"/>
    <w:bookmarkEnd w:id="17"/>
    <w:p>
      <w:pPr>
        <w:numPr>
          <w:ilvl w:val="0"/>
          <w:numId w:val="2"/>
        </w:numPr>
        <w:spacing w:line="360" w:after="210" w:lineRule="auto"/>
      </w:pPr>
      <w:hyperlink r:id="rId9">
        <w:r>
          <w:rPr>
            <w:rFonts w:eastAsia="inter" w:cs="inter" w:ascii="inter" w:hAnsi="inter"/>
            <w:color w:val="#000"/>
            <w:sz w:val="18"/>
            <w:u w:val="single"/>
          </w:rPr>
          <w:t xml:space="preserve">https://ieeexplore.ieee.org/document/10824671/</w:t>
        </w:r>
      </w:hyperlink>
      <w:r>
        <w:rPr>
          <w:rFonts w:eastAsia="inter" w:cs="inter" w:ascii="inter" w:hAnsi="inter"/>
          <w:color w:val="000000"/>
          <w:sz w:val="18"/>
        </w:rPr>
        <w:t xml:space="preserve"> </w:t>
      </w:r>
    </w:p>
    <w:bookmarkStart w:id="18" w:name="fn5"/>
    <w:bookmarkEnd w:id="18"/>
    <w:p>
      <w:pPr>
        <w:numPr>
          <w:ilvl w:val="0"/>
          <w:numId w:val="2"/>
        </w:numPr>
        <w:spacing w:line="360" w:after="210" w:lineRule="auto"/>
      </w:pPr>
      <w:hyperlink r:id="rId10">
        <w:r>
          <w:rPr>
            <w:rFonts w:eastAsia="inter" w:cs="inter" w:ascii="inter" w:hAnsi="inter"/>
            <w:color w:val="#000"/>
            <w:sz w:val="18"/>
            <w:u w:val="single"/>
          </w:rPr>
          <w:t xml:space="preserve">https://arxiv.org/abs/2508.13562</w:t>
        </w:r>
      </w:hyperlink>
      <w:r>
        <w:rPr>
          <w:rFonts w:eastAsia="inter" w:cs="inter" w:ascii="inter" w:hAnsi="inter"/>
          <w:color w:val="000000"/>
          <w:sz w:val="18"/>
        </w:rPr>
        <w:t xml:space="preserve"> </w:t>
      </w:r>
    </w:p>
    <w:bookmarkStart w:id="19" w:name="fn6"/>
    <w:bookmarkEnd w:id="19"/>
    <w:p>
      <w:pPr>
        <w:numPr>
          <w:ilvl w:val="0"/>
          <w:numId w:val="2"/>
        </w:numPr>
        <w:spacing w:line="360" w:after="210" w:lineRule="auto"/>
      </w:pPr>
      <w:hyperlink r:id="rId11">
        <w:r>
          <w:rPr>
            <w:rFonts w:eastAsia="inter" w:cs="inter" w:ascii="inter" w:hAnsi="inter"/>
            <w:color w:val="#000"/>
            <w:sz w:val="18"/>
            <w:u w:val="single"/>
          </w:rPr>
          <w:t xml:space="preserve">https://link.springer.com/10.1007/s40430-025-05777-6</w:t>
        </w:r>
      </w:hyperlink>
      <w:r>
        <w:rPr>
          <w:rFonts w:eastAsia="inter" w:cs="inter" w:ascii="inter" w:hAnsi="inter"/>
          <w:color w:val="000000"/>
          <w:sz w:val="18"/>
        </w:rPr>
        <w:t xml:space="preserve"> </w:t>
      </w:r>
    </w:p>
    <w:bookmarkStart w:id="20" w:name="fn7"/>
    <w:bookmarkEnd w:id="20"/>
    <w:p>
      <w:pPr>
        <w:numPr>
          <w:ilvl w:val="0"/>
          <w:numId w:val="2"/>
        </w:numPr>
        <w:spacing w:line="360" w:after="210" w:lineRule="auto"/>
      </w:pPr>
      <w:hyperlink r:id="rId12">
        <w:r>
          <w:rPr>
            <w:rFonts w:eastAsia="inter" w:cs="inter" w:ascii="inter" w:hAnsi="inter"/>
            <w:color w:val="#000"/>
            <w:sz w:val="18"/>
            <w:u w:val="single"/>
          </w:rPr>
          <w:t xml:space="preserve">https://www.mdpi.com/2076-3417/15/13/7226</w:t>
        </w:r>
      </w:hyperlink>
      <w:r>
        <w:rPr>
          <w:rFonts w:eastAsia="inter" w:cs="inter" w:ascii="inter" w:hAnsi="inter"/>
          <w:color w:val="000000"/>
          <w:sz w:val="18"/>
        </w:rPr>
        <w:t xml:space="preserve"> </w:t>
      </w:r>
    </w:p>
    <w:bookmarkStart w:id="21" w:name="fn8"/>
    <w:bookmarkEnd w:id="21"/>
    <w:p>
      <w:pPr>
        <w:numPr>
          <w:ilvl w:val="0"/>
          <w:numId w:val="2"/>
        </w:numPr>
        <w:spacing w:line="360" w:after="210" w:lineRule="auto"/>
      </w:pPr>
      <w:hyperlink r:id="rId13">
        <w:r>
          <w:rPr>
            <w:rFonts w:eastAsia="inter" w:cs="inter" w:ascii="inter" w:hAnsi="inter"/>
            <w:color w:val="#000"/>
            <w:sz w:val="18"/>
            <w:u w:val="single"/>
          </w:rPr>
          <w:t xml:space="preserve">https://ieeexplore.ieee.org/document/10792927/</w:t>
        </w:r>
      </w:hyperlink>
      <w:r>
        <w:rPr>
          <w:rFonts w:eastAsia="inter" w:cs="inter" w:ascii="inter" w:hAnsi="inter"/>
          <w:color w:val="000000"/>
          <w:sz w:val="18"/>
        </w:rPr>
        <w:t xml:space="preserve"> </w:t>
      </w:r>
    </w:p>
    <w:bookmarkStart w:id="22" w:name="fn9"/>
    <w:bookmarkEnd w:id="22"/>
    <w:p>
      <w:pPr>
        <w:numPr>
          <w:ilvl w:val="0"/>
          <w:numId w:val="2"/>
        </w:numPr>
        <w:spacing w:line="360" w:after="210" w:lineRule="auto"/>
      </w:pPr>
      <w:hyperlink r:id="rId14">
        <w:r>
          <w:rPr>
            <w:rFonts w:eastAsia="inter" w:cs="inter" w:ascii="inter" w:hAnsi="inter"/>
            <w:color w:val="#000"/>
            <w:sz w:val="18"/>
            <w:u w:val="single"/>
          </w:rPr>
          <w:t xml:space="preserve">https://ieeexplore.ieee.org/document/10474947/</w:t>
        </w:r>
      </w:hyperlink>
      <w:r>
        <w:rPr>
          <w:rFonts w:eastAsia="inter" w:cs="inter" w:ascii="inter" w:hAnsi="inter"/>
          <w:color w:val="000000"/>
          <w:sz w:val="18"/>
        </w:rPr>
        <w:t xml:space="preserve"> </w:t>
      </w:r>
    </w:p>
    <w:bookmarkStart w:id="23" w:name="fn10"/>
    <w:bookmarkEnd w:id="23"/>
    <w:p>
      <w:pPr>
        <w:numPr>
          <w:ilvl w:val="0"/>
          <w:numId w:val="2"/>
        </w:numPr>
        <w:spacing w:line="360" w:after="210" w:lineRule="auto"/>
      </w:pPr>
      <w:hyperlink r:id="rId15">
        <w:r>
          <w:rPr>
            <w:rFonts w:eastAsia="inter" w:cs="inter" w:ascii="inter" w:hAnsi="inter"/>
            <w:color w:val="#000"/>
            <w:sz w:val="18"/>
            <w:u w:val="single"/>
          </w:rPr>
          <w:t xml:space="preserve">https://ieeexplore.ieee.org/document/10776647/</w:t>
        </w:r>
      </w:hyperlink>
      <w:r>
        <w:rPr>
          <w:rFonts w:eastAsia="inter" w:cs="inter" w:ascii="inter" w:hAnsi="inter"/>
          <w:color w:val="000000"/>
          <w:sz w:val="18"/>
        </w:rPr>
        <w:t xml:space="preserve"> </w:t>
      </w:r>
    </w:p>
    <w:bookmarkStart w:id="24" w:name="fn11"/>
    <w:bookmarkEnd w:id="24"/>
    <w:p>
      <w:pPr>
        <w:numPr>
          <w:ilvl w:val="0"/>
          <w:numId w:val="2"/>
        </w:numPr>
        <w:spacing w:line="360" w:after="210" w:lineRule="auto"/>
      </w:pPr>
      <w:hyperlink r:id="rId16">
        <w:r>
          <w:rPr>
            <w:rFonts w:eastAsia="inter" w:cs="inter" w:ascii="inter" w:hAnsi="inter"/>
            <w:color w:val="#000"/>
            <w:sz w:val="18"/>
            <w:u w:val="single"/>
          </w:rPr>
          <w:t xml:space="preserve">https://ieeexplore.ieee.org/document/10776675/</w:t>
        </w:r>
      </w:hyperlink>
      <w:r>
        <w:rPr>
          <w:rFonts w:eastAsia="inter" w:cs="inter" w:ascii="inter" w:hAnsi="inter"/>
          <w:color w:val="000000"/>
          <w:sz w:val="18"/>
        </w:rPr>
        <w:t xml:space="preserve"> </w:t>
      </w:r>
    </w:p>
    <w:bookmarkStart w:id="25" w:name="fn12"/>
    <w:bookmarkEnd w:id="25"/>
    <w:p>
      <w:pPr>
        <w:numPr>
          <w:ilvl w:val="0"/>
          <w:numId w:val="2"/>
        </w:numPr>
        <w:spacing w:line="360" w:after="210" w:lineRule="auto"/>
      </w:pPr>
      <w:hyperlink r:id="rId17">
        <w:r>
          <w:rPr>
            <w:rFonts w:eastAsia="inter" w:cs="inter" w:ascii="inter" w:hAnsi="inter"/>
            <w:color w:val="#000"/>
            <w:sz w:val="18"/>
            <w:u w:val="single"/>
          </w:rPr>
          <w:t xml:space="preserve">https://www.mdpi.com/2076-3417/14/13/5551</w:t>
        </w:r>
      </w:hyperlink>
      <w:r>
        <w:rPr>
          <w:rFonts w:eastAsia="inter" w:cs="inter" w:ascii="inter" w:hAnsi="inter"/>
          <w:color w:val="000000"/>
          <w:sz w:val="18"/>
        </w:rPr>
        <w:t xml:space="preserve"> </w:t>
      </w:r>
    </w:p>
    <w:bookmarkStart w:id="26" w:name="fn13"/>
    <w:bookmarkEnd w:id="26"/>
    <w:p>
      <w:pPr>
        <w:numPr>
          <w:ilvl w:val="0"/>
          <w:numId w:val="2"/>
        </w:numPr>
        <w:spacing w:line="360" w:after="210" w:lineRule="auto"/>
      </w:pPr>
      <w:hyperlink r:id="rId18">
        <w:r>
          <w:rPr>
            <w:rFonts w:eastAsia="inter" w:cs="inter" w:ascii="inter" w:hAnsi="inter"/>
            <w:color w:val="#000"/>
            <w:sz w:val="18"/>
            <w:u w:val="single"/>
          </w:rPr>
          <w:t xml:space="preserve">http://arxiv.org/pdf/2411.04840.pdf</w:t>
        </w:r>
      </w:hyperlink>
      <w:r>
        <w:rPr>
          <w:rFonts w:eastAsia="inter" w:cs="inter" w:ascii="inter" w:hAnsi="inter"/>
          <w:color w:val="000000"/>
          <w:sz w:val="18"/>
        </w:rPr>
        <w:t xml:space="preserve"> </w:t>
      </w:r>
    </w:p>
    <w:bookmarkStart w:id="27" w:name="fn14"/>
    <w:bookmarkEnd w:id="27"/>
    <w:p>
      <w:pPr>
        <w:numPr>
          <w:ilvl w:val="0"/>
          <w:numId w:val="2"/>
        </w:numPr>
        <w:spacing w:line="360" w:after="210" w:lineRule="auto"/>
      </w:pPr>
      <w:hyperlink r:id="rId19">
        <w:r>
          <w:rPr>
            <w:rFonts w:eastAsia="inter" w:cs="inter" w:ascii="inter" w:hAnsi="inter"/>
            <w:color w:val="#000"/>
            <w:sz w:val="18"/>
            <w:u w:val="single"/>
          </w:rPr>
          <w:t xml:space="preserve">https://linkinghub.elsevier.com/retrieve/pii/S0957415823000260</w:t>
        </w:r>
      </w:hyperlink>
      <w:r>
        <w:rPr>
          <w:rFonts w:eastAsia="inter" w:cs="inter" w:ascii="inter" w:hAnsi="inter"/>
          <w:color w:val="000000"/>
          <w:sz w:val="18"/>
        </w:rPr>
        <w:t xml:space="preserve"> </w:t>
      </w:r>
    </w:p>
    <w:bookmarkStart w:id="28" w:name="fn15"/>
    <w:bookmarkEnd w:id="28"/>
    <w:p>
      <w:pPr>
        <w:numPr>
          <w:ilvl w:val="0"/>
          <w:numId w:val="2"/>
        </w:numPr>
        <w:spacing w:line="360" w:after="210" w:lineRule="auto"/>
      </w:pPr>
      <w:hyperlink r:id="rId20">
        <w:r>
          <w:rPr>
            <w:rFonts w:eastAsia="inter" w:cs="inter" w:ascii="inter" w:hAnsi="inter"/>
            <w:color w:val="#000"/>
            <w:sz w:val="18"/>
            <w:u w:val="single"/>
          </w:rPr>
          <w:t xml:space="preserve">https://arxiv.org/html/2209.08812v5</w:t>
        </w:r>
      </w:hyperlink>
      <w:r>
        <w:rPr>
          <w:rFonts w:eastAsia="inter" w:cs="inter" w:ascii="inter" w:hAnsi="inter"/>
          <w:color w:val="000000"/>
          <w:sz w:val="18"/>
        </w:rPr>
        <w:t xml:space="preserve"> </w:t>
      </w:r>
    </w:p>
    <w:bookmarkStart w:id="29" w:name="fn16"/>
    <w:bookmarkEnd w:id="29"/>
    <w:p>
      <w:pPr>
        <w:numPr>
          <w:ilvl w:val="0"/>
          <w:numId w:val="2"/>
        </w:numPr>
        <w:spacing w:line="360" w:after="210" w:lineRule="auto"/>
      </w:pPr>
      <w:hyperlink r:id="rId21">
        <w:r>
          <w:rPr>
            <w:rFonts w:eastAsia="inter" w:cs="inter" w:ascii="inter" w:hAnsi="inter"/>
            <w:color w:val="#000"/>
            <w:sz w:val="18"/>
            <w:u w:val="single"/>
          </w:rPr>
          <w:t xml:space="preserve">https://arxiv.org/pdf/2209.00498.pdf</w:t>
        </w:r>
      </w:hyperlink>
      <w:r>
        <w:rPr>
          <w:rFonts w:eastAsia="inter" w:cs="inter" w:ascii="inter" w:hAnsi="inter"/>
          <w:color w:val="000000"/>
          <w:sz w:val="18"/>
        </w:rPr>
        <w:t xml:space="preserve"> </w:t>
      </w:r>
    </w:p>
    <w:bookmarkStart w:id="30" w:name="fn17"/>
    <w:bookmarkEnd w:id="30"/>
    <w:p>
      <w:pPr>
        <w:numPr>
          <w:ilvl w:val="0"/>
          <w:numId w:val="2"/>
        </w:numPr>
        <w:spacing w:line="360" w:after="210" w:lineRule="auto"/>
      </w:pPr>
      <w:hyperlink r:id="rId22">
        <w:r>
          <w:rPr>
            <w:rFonts w:eastAsia="inter" w:cs="inter" w:ascii="inter" w:hAnsi="inter"/>
            <w:color w:val="#000"/>
            <w:sz w:val="18"/>
            <w:u w:val="single"/>
          </w:rPr>
          <w:t xml:space="preserve">https://www.mdpi.com/2076-3417/11/15/7129/pdf</w:t>
        </w:r>
      </w:hyperlink>
      <w:r>
        <w:rPr>
          <w:rFonts w:eastAsia="inter" w:cs="inter" w:ascii="inter" w:hAnsi="inter"/>
          <w:color w:val="000000"/>
          <w:sz w:val="18"/>
        </w:rPr>
        <w:t xml:space="preserve"> </w:t>
      </w:r>
    </w:p>
    <w:bookmarkStart w:id="31" w:name="fn18"/>
    <w:bookmarkEnd w:id="31"/>
    <w:p>
      <w:pPr>
        <w:numPr>
          <w:ilvl w:val="0"/>
          <w:numId w:val="2"/>
        </w:numPr>
        <w:spacing w:line="360" w:after="210" w:lineRule="auto"/>
      </w:pPr>
      <w:hyperlink r:id="rId23">
        <w:r>
          <w:rPr>
            <w:rFonts w:eastAsia="inter" w:cs="inter" w:ascii="inter" w:hAnsi="inter"/>
            <w:color w:val="#000"/>
            <w:sz w:val="18"/>
            <w:u w:val="single"/>
          </w:rPr>
          <w:t xml:space="preserve">https://arxiv.org/pdf/2102.12942.pdf</w:t>
        </w:r>
      </w:hyperlink>
      <w:r>
        <w:rPr>
          <w:rFonts w:eastAsia="inter" w:cs="inter" w:ascii="inter" w:hAnsi="inter"/>
          <w:color w:val="000000"/>
          <w:sz w:val="18"/>
        </w:rPr>
        <w:t xml:space="preserve"> </w:t>
      </w:r>
    </w:p>
    <w:bookmarkStart w:id="32" w:name="fn19"/>
    <w:bookmarkEnd w:id="32"/>
    <w:p>
      <w:pPr>
        <w:numPr>
          <w:ilvl w:val="0"/>
          <w:numId w:val="2"/>
        </w:numPr>
        <w:spacing w:line="360" w:after="210" w:lineRule="auto"/>
      </w:pPr>
      <w:hyperlink r:id="rId24">
        <w:r>
          <w:rPr>
            <w:rFonts w:eastAsia="inter" w:cs="inter" w:ascii="inter" w:hAnsi="inter"/>
            <w:color w:val="#000"/>
            <w:sz w:val="18"/>
            <w:u w:val="single"/>
          </w:rPr>
          <w:t xml:space="preserve">https://linkinghub.elsevier.com/retrieve/pii/S2352340923007989</w:t>
        </w:r>
      </w:hyperlink>
      <w:r>
        <w:rPr>
          <w:rFonts w:eastAsia="inter" w:cs="inter" w:ascii="inter" w:hAnsi="inter"/>
          <w:color w:val="000000"/>
          <w:sz w:val="18"/>
        </w:rPr>
        <w:t xml:space="preserve"> </w:t>
      </w:r>
    </w:p>
    <w:bookmarkStart w:id="33" w:name="fn20"/>
    <w:bookmarkEnd w:id="33"/>
    <w:p>
      <w:pPr>
        <w:numPr>
          <w:ilvl w:val="0"/>
          <w:numId w:val="2"/>
        </w:numPr>
        <w:spacing w:line="360" w:after="210" w:lineRule="auto"/>
      </w:pPr>
      <w:hyperlink r:id="rId25">
        <w:r>
          <w:rPr>
            <w:rFonts w:eastAsia="inter" w:cs="inter" w:ascii="inter" w:hAnsi="inter"/>
            <w:color w:val="#000"/>
            <w:sz w:val="18"/>
            <w:u w:val="single"/>
          </w:rPr>
          <w:t xml:space="preserve">https://arxiv.org/pdf/2111.08933.pdf</w:t>
        </w:r>
      </w:hyperlink>
      <w:r>
        <w:rPr>
          <w:rFonts w:eastAsia="inter" w:cs="inter" w:ascii="inter" w:hAnsi="inter"/>
          <w:color w:val="000000"/>
          <w:sz w:val="18"/>
        </w:rPr>
        <w:t xml:space="preserve"> </w:t>
      </w:r>
    </w:p>
    <w:bookmarkStart w:id="34" w:name="fn21"/>
    <w:bookmarkEnd w:id="34"/>
    <w:p>
      <w:pPr>
        <w:numPr>
          <w:ilvl w:val="0"/>
          <w:numId w:val="2"/>
        </w:numPr>
        <w:spacing w:line="360" w:after="210" w:lineRule="auto"/>
      </w:pPr>
      <w:hyperlink r:id="rId26">
        <w:r>
          <w:rPr>
            <w:rFonts w:eastAsia="inter" w:cs="inter" w:ascii="inter" w:hAnsi="inter"/>
            <w:color w:val="#000"/>
            <w:sz w:val="18"/>
            <w:u w:val="single"/>
          </w:rPr>
          <w:t xml:space="preserve">https://www.sciencedirect.com/science/article/abs/pii/S0952197623013593</w:t>
        </w:r>
      </w:hyperlink>
      <w:r>
        <w:rPr>
          <w:rFonts w:eastAsia="inter" w:cs="inter" w:ascii="inter" w:hAnsi="inter"/>
          <w:color w:val="000000"/>
          <w:sz w:val="18"/>
        </w:rPr>
        <w:t xml:space="preserve"> </w:t>
      </w:r>
    </w:p>
    <w:bookmarkStart w:id="35" w:name="fn22"/>
    <w:bookmarkEnd w:id="35"/>
    <w:p>
      <w:pPr>
        <w:numPr>
          <w:ilvl w:val="0"/>
          <w:numId w:val="2"/>
        </w:numPr>
        <w:spacing w:line="360" w:after="210" w:lineRule="auto"/>
      </w:pPr>
      <w:hyperlink r:id="rId27">
        <w:r>
          <w:rPr>
            <w:rFonts w:eastAsia="inter" w:cs="inter" w:ascii="inter" w:hAnsi="inter"/>
            <w:color w:val="#000"/>
            <w:sz w:val="18"/>
            <w:u w:val="single"/>
          </w:rPr>
          <w:t xml:space="preserve">https://www.tandfonline.com/doi/full/10.1080/15397734.2025.2543559?mi=j0k0ox</w:t>
        </w:r>
      </w:hyperlink>
      <w:r>
        <w:rPr>
          <w:rFonts w:eastAsia="inter" w:cs="inter" w:ascii="inter" w:hAnsi="inter"/>
          <w:color w:val="000000"/>
          <w:sz w:val="18"/>
        </w:rPr>
        <w:t xml:space="preserve"> </w:t>
      </w:r>
    </w:p>
    <w:bookmarkStart w:id="36" w:name="fn23"/>
    <w:bookmarkEnd w:id="36"/>
    <w:p>
      <w:pPr>
        <w:numPr>
          <w:ilvl w:val="0"/>
          <w:numId w:val="2"/>
        </w:numPr>
        <w:spacing w:line="360" w:after="210" w:lineRule="auto"/>
      </w:pPr>
      <w:hyperlink r:id="rId28">
        <w:r>
          <w:rPr>
            <w:rFonts w:eastAsia="inter" w:cs="inter" w:ascii="inter" w:hAnsi="inter"/>
            <w:color w:val="#000"/>
            <w:sz w:val="18"/>
            <w:u w:val="single"/>
          </w:rPr>
          <w:t xml:space="preserve">https://arxiv.org/html/2412.09496v1</w:t>
        </w:r>
      </w:hyperlink>
      <w:r>
        <w:rPr>
          <w:rFonts w:eastAsia="inter" w:cs="inter" w:ascii="inter" w:hAnsi="inter"/>
          <w:color w:val="000000"/>
          <w:sz w:val="18"/>
        </w:rPr>
        <w:t xml:space="preserve"> </w:t>
      </w:r>
    </w:p>
    <w:bookmarkStart w:id="37" w:name="fn24"/>
    <w:bookmarkEnd w:id="37"/>
    <w:p>
      <w:pPr>
        <w:numPr>
          <w:ilvl w:val="0"/>
          <w:numId w:val="2"/>
        </w:numPr>
        <w:spacing w:line="360" w:after="210" w:lineRule="auto"/>
      </w:pPr>
      <w:hyperlink r:id="rId29">
        <w:r>
          <w:rPr>
            <w:rFonts w:eastAsia="inter" w:cs="inter" w:ascii="inter" w:hAnsi="inter"/>
            <w:color w:val="#000"/>
            <w:sz w:val="18"/>
            <w:u w:val="single"/>
          </w:rPr>
          <w:t xml:space="preserve">https://arxiv.org/abs/2410.10369</w:t>
        </w:r>
      </w:hyperlink>
      <w:r>
        <w:rPr>
          <w:rFonts w:eastAsia="inter" w:cs="inter" w:ascii="inter" w:hAnsi="inter"/>
          <w:color w:val="000000"/>
          <w:sz w:val="18"/>
        </w:rPr>
        <w:t xml:space="preserve"> </w:t>
      </w:r>
    </w:p>
    <w:bookmarkStart w:id="38" w:name="fn25"/>
    <w:bookmarkEnd w:id="38"/>
    <w:p>
      <w:pPr>
        <w:numPr>
          <w:ilvl w:val="0"/>
          <w:numId w:val="2"/>
        </w:numPr>
        <w:spacing w:line="360" w:after="210" w:lineRule="auto"/>
      </w:pPr>
      <w:hyperlink r:id="rId30">
        <w:r>
          <w:rPr>
            <w:rFonts w:eastAsia="inter" w:cs="inter" w:ascii="inter" w:hAnsi="inter"/>
            <w:color w:val="#000"/>
            <w:sz w:val="18"/>
            <w:u w:val="single"/>
          </w:rPr>
          <w:t xml:space="preserve">http://arxiv.org/pdf/2206.08487.pdf</w:t>
        </w:r>
      </w:hyperlink>
      <w:r>
        <w:rPr>
          <w:rFonts w:eastAsia="inter" w:cs="inter" w:ascii="inter" w:hAnsi="inter"/>
          <w:color w:val="000000"/>
          <w:sz w:val="18"/>
        </w:rPr>
        <w:t xml:space="preserve"> </w:t>
      </w:r>
    </w:p>
    <w:bookmarkStart w:id="39" w:name="fn26"/>
    <w:bookmarkEnd w:id="39"/>
    <w:p>
      <w:pPr>
        <w:numPr>
          <w:ilvl w:val="0"/>
          <w:numId w:val="2"/>
        </w:numPr>
        <w:spacing w:line="360" w:after="210" w:lineRule="auto"/>
      </w:pPr>
      <w:hyperlink r:id="rId31">
        <w:r>
          <w:rPr>
            <w:rFonts w:eastAsia="inter" w:cs="inter" w:ascii="inter" w:hAnsi="inter"/>
            <w:color w:val="#000"/>
            <w:sz w:val="18"/>
            <w:u w:val="single"/>
          </w:rPr>
          <w:t xml:space="preserve">https://dx.plos.org/10.1371/journal.pone.0295152</w:t>
        </w:r>
      </w:hyperlink>
      <w:r>
        <w:rPr>
          <w:rFonts w:eastAsia="inter" w:cs="inter" w:ascii="inter" w:hAnsi="inter"/>
          <w:color w:val="000000"/>
          <w:sz w:val="18"/>
        </w:rPr>
        <w:t xml:space="preserve"> </w:t>
      </w:r>
    </w:p>
    <w:bookmarkStart w:id="40" w:name="fn27"/>
    <w:bookmarkEnd w:id="40"/>
    <w:p>
      <w:pPr>
        <w:numPr>
          <w:ilvl w:val="0"/>
          <w:numId w:val="2"/>
        </w:numPr>
        <w:spacing w:line="360" w:after="210" w:lineRule="auto"/>
      </w:pPr>
      <w:hyperlink r:id="rId32">
        <w:r>
          <w:rPr>
            <w:rFonts w:eastAsia="inter" w:cs="inter" w:ascii="inter" w:hAnsi="inter"/>
            <w:color w:val="#000"/>
            <w:sz w:val="18"/>
            <w:u w:val="single"/>
          </w:rPr>
          <w:t xml:space="preserve">https://pmc.ncbi.nlm.nih.gov/articles/PMC10688959/</w:t>
        </w:r>
      </w:hyperlink>
      <w:r>
        <w:rPr>
          <w:rFonts w:eastAsia="inter" w:cs="inter" w:ascii="inter" w:hAnsi="inter"/>
          <w:color w:val="000000"/>
          <w:sz w:val="18"/>
        </w:rPr>
        <w:t xml:space="preserve"> </w:t>
      </w:r>
    </w:p>
    <w:bookmarkStart w:id="41" w:name="fn28"/>
    <w:bookmarkEnd w:id="41"/>
    <w:p>
      <w:pPr>
        <w:numPr>
          <w:ilvl w:val="0"/>
          <w:numId w:val="2"/>
        </w:numPr>
        <w:spacing w:line="360" w:after="210" w:lineRule="auto"/>
      </w:pPr>
      <w:hyperlink r:id="rId33">
        <w:r>
          <w:rPr>
            <w:rFonts w:eastAsia="inter" w:cs="inter" w:ascii="inter" w:hAnsi="inter"/>
            <w:color w:val="#000"/>
            <w:sz w:val="18"/>
            <w:u w:val="single"/>
          </w:rPr>
          <w:t xml:space="preserve">https://pmc.ncbi.nlm.nih.gov/articles/PMC10312696/</w:t>
        </w:r>
      </w:hyperlink>
      <w:r>
        <w:rPr>
          <w:rFonts w:eastAsia="inter" w:cs="inter" w:ascii="inter" w:hAnsi="inter"/>
          <w:color w:val="000000"/>
          <w:sz w:val="18"/>
        </w:rPr>
        <w:t xml:space="preserve"> </w:t>
      </w:r>
    </w:p>
    <w:bookmarkStart w:id="42" w:name="fn29"/>
    <w:bookmarkEnd w:id="42"/>
    <w:p>
      <w:pPr>
        <w:numPr>
          <w:ilvl w:val="0"/>
          <w:numId w:val="2"/>
        </w:numPr>
        <w:spacing w:line="360" w:after="210" w:lineRule="auto"/>
      </w:pPr>
      <w:hyperlink r:id="rId34">
        <w:r>
          <w:rPr>
            <w:rFonts w:eastAsia="inter" w:cs="inter" w:ascii="inter" w:hAnsi="inter"/>
            <w:color w:val="#000"/>
            <w:sz w:val="18"/>
            <w:u w:val="single"/>
          </w:rPr>
          <w:t xml:space="preserve">https://www.ncbi.nlm.nih.gov/pmc/articles/PMC10312696</w:t>
        </w:r>
      </w:hyperlink>
      <w:r>
        <w:rPr>
          <w:rFonts w:eastAsia="inter" w:cs="inter" w:ascii="inter" w:hAnsi="inter"/>
          <w:color w:val="000000"/>
          <w:sz w:val="18"/>
        </w:rPr>
        <w:t xml:space="preserve"> </w:t>
      </w:r>
    </w:p>
    <w:bookmarkStart w:id="43" w:name="fn30"/>
    <w:bookmarkEnd w:id="43"/>
    <w:p>
      <w:pPr>
        <w:numPr>
          <w:ilvl w:val="0"/>
          <w:numId w:val="2"/>
        </w:numPr>
        <w:spacing w:line="360" w:after="210" w:lineRule="auto"/>
      </w:pPr>
      <w:hyperlink r:id="rId35">
        <w:r>
          <w:rPr>
            <w:rFonts w:eastAsia="inter" w:cs="inter" w:ascii="inter" w:hAnsi="inter"/>
            <w:color w:val="#000"/>
            <w:sz w:val="18"/>
            <w:u w:val="single"/>
          </w:rPr>
          <w:t xml:space="preserve">https://www.youtube.com/watch?v=b7hVRZDk5v0</w:t>
        </w:r>
      </w:hyperlink>
      <w:r>
        <w:rPr>
          <w:rFonts w:eastAsia="inter" w:cs="inter" w:ascii="inter" w:hAnsi="inter"/>
          <w:color w:val="000000"/>
          <w:sz w:val="18"/>
        </w:rPr>
        <w:t xml:space="preserve"> </w:t>
      </w:r>
    </w:p>
    <w:bookmarkStart w:id="44" w:name="fn31"/>
    <w:bookmarkEnd w:id="44"/>
    <w:p>
      <w:pPr>
        <w:numPr>
          <w:ilvl w:val="0"/>
          <w:numId w:val="2"/>
        </w:numPr>
        <w:spacing w:line="360" w:after="210" w:lineRule="auto"/>
      </w:pPr>
      <w:hyperlink r:id="rId36">
        <w:r>
          <w:rPr>
            <w:rFonts w:eastAsia="inter" w:cs="inter" w:ascii="inter" w:hAnsi="inter"/>
            <w:color w:val="#000"/>
            <w:sz w:val="18"/>
            <w:u w:val="single"/>
          </w:rPr>
          <w:t xml:space="preserve">https://wjarr.com/node/13228</w:t>
        </w:r>
      </w:hyperlink>
      <w:r>
        <w:rPr>
          <w:rFonts w:eastAsia="inter" w:cs="inter" w:ascii="inter" w:hAnsi="inter"/>
          <w:color w:val="000000"/>
          <w:sz w:val="18"/>
        </w:rPr>
        <w:t xml:space="preserve"> </w:t>
      </w:r>
    </w:p>
    <w:bookmarkStart w:id="45" w:name="fn32"/>
    <w:bookmarkEnd w:id="45"/>
    <w:p>
      <w:pPr>
        <w:numPr>
          <w:ilvl w:val="0"/>
          <w:numId w:val="2"/>
        </w:numPr>
        <w:spacing w:line="360" w:after="210" w:lineRule="auto"/>
      </w:pPr>
      <w:hyperlink r:id="rId37">
        <w:r>
          <w:rPr>
            <w:rFonts w:eastAsia="inter" w:cs="inter" w:ascii="inter" w:hAnsi="inter"/>
            <w:color w:val="#000"/>
            <w:sz w:val="18"/>
            <w:u w:val="single"/>
          </w:rPr>
          <w:t xml:space="preserve">https://www.ai-futureschool.com/ru/mekhanika/mehanizmy-i-kinematika-osnovy-i-primenenie.php</w:t>
        </w:r>
      </w:hyperlink>
      <w:r>
        <w:rPr>
          <w:rFonts w:eastAsia="inter" w:cs="inter" w:ascii="inter" w:hAnsi="inter"/>
          <w:color w:val="000000"/>
          <w:sz w:val="18"/>
        </w:rPr>
        <w:t xml:space="preserve"> </w:t>
      </w:r>
    </w:p>
    <w:bookmarkStart w:id="46" w:name="fn33"/>
    <w:bookmarkEnd w:id="46"/>
    <w:p>
      <w:pPr>
        <w:numPr>
          <w:ilvl w:val="0"/>
          <w:numId w:val="2"/>
        </w:numPr>
        <w:spacing w:line="360" w:after="210" w:lineRule="auto"/>
      </w:pPr>
      <w:hyperlink r:id="rId38">
        <w:r>
          <w:rPr>
            <w:rFonts w:eastAsia="inter" w:cs="inter" w:ascii="inter" w:hAnsi="inter"/>
            <w:color w:val="#000"/>
            <w:sz w:val="18"/>
            <w:u w:val="single"/>
          </w:rPr>
          <w:t xml:space="preserve">https://www.youtube.com/watch?v=iAfAXS1PRNU</w:t>
        </w:r>
      </w:hyperlink>
      <w:r>
        <w:rPr>
          <w:rFonts w:eastAsia="inter" w:cs="inter" w:ascii="inter" w:hAnsi="inter"/>
          <w:color w:val="000000"/>
          <w:sz w:val="18"/>
        </w:rPr>
        <w:t xml:space="preserve"> </w:t>
      </w:r>
    </w:p>
    <w:bookmarkStart w:id="47" w:name="fn34"/>
    <w:bookmarkEnd w:id="47"/>
    <w:p>
      <w:pPr>
        <w:numPr>
          <w:ilvl w:val="0"/>
          <w:numId w:val="2"/>
        </w:numPr>
        <w:spacing w:line="360" w:after="210" w:lineRule="auto"/>
      </w:pPr>
      <w:hyperlink r:id="rId39">
        <w:r>
          <w:rPr>
            <w:rFonts w:eastAsia="inter" w:cs="inter" w:ascii="inter" w:hAnsi="inter"/>
            <w:color w:val="#000"/>
            <w:sz w:val="18"/>
            <w:u w:val="single"/>
          </w:rPr>
          <w:t xml:space="preserve">https://journals.e-palli.com/home/index.php/ajsts/article/view/4563?articlesBySimilarityPage=3</w:t>
        </w:r>
      </w:hyperlink>
      <w:r>
        <w:rPr>
          <w:rFonts w:eastAsia="inter" w:cs="inter" w:ascii="inter" w:hAnsi="inter"/>
          <w:color w:val="000000"/>
          <w:sz w:val="18"/>
        </w:rPr>
        <w:t xml:space="preserve"> </w:t>
      </w:r>
    </w:p>
    <w:bookmarkStart w:id="48" w:name="fn35"/>
    <w:bookmarkEnd w:id="48"/>
    <w:p>
      <w:pPr>
        <w:numPr>
          <w:ilvl w:val="0"/>
          <w:numId w:val="2"/>
        </w:numPr>
        <w:spacing w:line="360" w:after="210" w:lineRule="auto"/>
      </w:pPr>
      <w:hyperlink r:id="rId40">
        <w:r>
          <w:rPr>
            <w:rFonts w:eastAsia="inter" w:cs="inter" w:ascii="inter" w:hAnsi="inter"/>
            <w:color w:val="#000"/>
            <w:sz w:val="18"/>
            <w:u w:val="single"/>
          </w:rPr>
          <w:t xml:space="preserve">https://scilead.ru/article/6394-iskusstvennij-intellekt-v-optimizatsii-protse</w:t>
        </w:r>
      </w:hyperlink>
      <w:r>
        <w:rPr>
          <w:rFonts w:eastAsia="inter" w:cs="inter" w:ascii="inter" w:hAnsi="inter"/>
          <w:color w:val="000000"/>
          <w:sz w:val="18"/>
        </w:rPr>
        <w:t xml:space="preserve"> </w:t>
      </w:r>
    </w:p>
    <w:bookmarkStart w:id="49" w:name="fn36"/>
    <w:bookmarkEnd w:id="49"/>
    <w:p>
      <w:pPr>
        <w:numPr>
          <w:ilvl w:val="0"/>
          <w:numId w:val="2"/>
        </w:numPr>
        <w:spacing w:line="360" w:after="210" w:lineRule="auto"/>
      </w:pPr>
      <w:hyperlink r:id="rId41">
        <w:r>
          <w:rPr>
            <w:rFonts w:eastAsia="inter" w:cs="inter" w:ascii="inter" w:hAnsi="inter"/>
            <w:color w:val="#000"/>
            <w:sz w:val="18"/>
            <w:u w:val="single"/>
          </w:rPr>
          <w:t xml:space="preserve">https://pubs.aip.org/aip/acp/article/3268/1/070036/3336992/Optimizing-mechanical-engineering-curriculum</w:t>
        </w:r>
      </w:hyperlink>
      <w:r>
        <w:rPr>
          <w:rFonts w:eastAsia="inter" w:cs="inter" w:ascii="inter" w:hAnsi="inter"/>
          <w:color w:val="000000"/>
          <w:sz w:val="18"/>
        </w:rPr>
        <w:t xml:space="preserve"> </w:t>
      </w:r>
    </w:p>
    <w:bookmarkStart w:id="50" w:name="fn37"/>
    <w:bookmarkEnd w:id="50"/>
    <w:p>
      <w:pPr>
        <w:numPr>
          <w:ilvl w:val="0"/>
          <w:numId w:val="2"/>
        </w:numPr>
        <w:spacing w:line="360" w:after="210" w:lineRule="auto"/>
      </w:pPr>
      <w:hyperlink r:id="rId42">
        <w:r>
          <w:rPr>
            <w:rFonts w:eastAsia="inter" w:cs="inter" w:ascii="inter" w:hAnsi="inter"/>
            <w:color w:val="#000"/>
            <w:sz w:val="18"/>
            <w:u w:val="single"/>
          </w:rPr>
          <w:t xml:space="preserve">https://www.ozguryayinlari.com/site/catalog/download/95/353/879</w:t>
        </w:r>
      </w:hyperlink>
      <w:r>
        <w:rPr>
          <w:rFonts w:eastAsia="inter" w:cs="inter" w:ascii="inter" w:hAnsi="inter"/>
          <w:color w:val="000000"/>
          <w:sz w:val="18"/>
        </w:rPr>
        <w:t xml:space="preserve"> </w:t>
      </w:r>
    </w:p>
    <w:bookmarkStart w:id="51" w:name="fn38"/>
    <w:bookmarkEnd w:id="51"/>
    <w:p>
      <w:pPr>
        <w:numPr>
          <w:ilvl w:val="0"/>
          <w:numId w:val="2"/>
        </w:numPr>
        <w:spacing w:line="360" w:after="210" w:lineRule="auto"/>
      </w:pPr>
      <w:hyperlink r:id="rId43">
        <w:r>
          <w:rPr>
            <w:rFonts w:eastAsia="inter" w:cs="inter" w:ascii="inter" w:hAnsi="inter"/>
            <w:color w:val="#000"/>
            <w:sz w:val="18"/>
            <w:u w:val="single"/>
          </w:rPr>
          <w:t xml:space="preserve">https://books.ifmo.ru/file/pdf/2267.pdf</w:t>
        </w:r>
      </w:hyperlink>
      <w:r>
        <w:rPr>
          <w:rFonts w:eastAsia="inter" w:cs="inter" w:ascii="inter" w:hAnsi="inter"/>
          <w:color w:val="000000"/>
          <w:sz w:val="18"/>
        </w:rPr>
        <w:t xml:space="preserve"> </w:t>
      </w:r>
    </w:p>
    <w:bookmarkStart w:id="52" w:name="fn39"/>
    <w:bookmarkEnd w:id="52"/>
    <w:p>
      <w:pPr>
        <w:numPr>
          <w:ilvl w:val="0"/>
          <w:numId w:val="2"/>
        </w:numPr>
        <w:spacing w:line="360" w:after="210" w:lineRule="auto"/>
      </w:pPr>
      <w:hyperlink r:id="rId44">
        <w:r>
          <w:rPr>
            <w:rFonts w:eastAsia="inter" w:cs="inter" w:ascii="inter" w:hAnsi="inter"/>
            <w:color w:val="#000"/>
            <w:sz w:val="18"/>
            <w:u w:val="single"/>
          </w:rPr>
          <w:t xml:space="preserve">https://www.ijfmr.com/papers/2025/5/55499.pdf</w:t>
        </w:r>
      </w:hyperlink>
      <w:r>
        <w:rPr>
          <w:rFonts w:eastAsia="inter" w:cs="inter" w:ascii="inter" w:hAnsi="inter"/>
          <w:color w:val="000000"/>
          <w:sz w:val="18"/>
        </w:rPr>
        <w:t xml:space="preserve"> </w:t>
      </w:r>
    </w:p>
    <w:bookmarkStart w:id="53" w:name="fn40"/>
    <w:bookmarkEnd w:id="53"/>
    <w:p>
      <w:pPr>
        <w:numPr>
          <w:ilvl w:val="0"/>
          <w:numId w:val="2"/>
        </w:numPr>
        <w:spacing w:line="360" w:after="210" w:lineRule="auto"/>
      </w:pPr>
      <w:hyperlink r:id="rId45">
        <w:r>
          <w:rPr>
            <w:rFonts w:eastAsia="inter" w:cs="inter" w:ascii="inter" w:hAnsi="inter"/>
            <w:color w:val="#000"/>
            <w:sz w:val="18"/>
            <w:u w:val="single"/>
          </w:rPr>
          <w:t xml:space="preserve">https://www.ec-undp-electoralassistance.org/HomePages/threads/lV9wEr/Machines And Mechanisms Applied Kinematic Analysis Solutions.pdf</w:t>
        </w:r>
      </w:hyperlink>
      <w:r>
        <w:rPr>
          <w:rFonts w:eastAsia="inter" w:cs="inter" w:ascii="inter" w:hAnsi="inter"/>
          <w:color w:val="000000"/>
          <w:sz w:val="18"/>
        </w:rPr>
        <w:t xml:space="preserve"> </w:t>
      </w:r>
    </w:p>
    <w:bookmarkStart w:id="54" w:name="fn41"/>
    <w:bookmarkEnd w:id="54"/>
    <w:p>
      <w:pPr>
        <w:numPr>
          <w:ilvl w:val="0"/>
          <w:numId w:val="2"/>
        </w:numPr>
        <w:spacing w:line="360" w:after="210" w:lineRule="auto"/>
      </w:pPr>
      <w:hyperlink r:id="rId46">
        <w:r>
          <w:rPr>
            <w:rFonts w:eastAsia="inter" w:cs="inter" w:ascii="inter" w:hAnsi="inter"/>
            <w:color w:val="#000"/>
            <w:sz w:val="18"/>
            <w:u w:val="single"/>
          </w:rPr>
          <w:t xml:space="preserve">http://arxiv.org/pdf/2109.06407.pdf</w:t>
        </w:r>
      </w:hyperlink>
      <w:r>
        <w:rPr>
          <w:rFonts w:eastAsia="inter" w:cs="inter" w:ascii="inter" w:hAnsi="inter"/>
          <w:color w:val="000000"/>
          <w:sz w:val="18"/>
        </w:rPr>
        <w:t xml:space="preserve"> </w:t>
      </w:r>
    </w:p>
    <w:bookmarkStart w:id="55" w:name="fn42"/>
    <w:bookmarkEnd w:id="55"/>
    <w:p>
      <w:pPr>
        <w:numPr>
          <w:ilvl w:val="0"/>
          <w:numId w:val="2"/>
        </w:numPr>
        <w:spacing w:line="360" w:after="210" w:lineRule="auto"/>
      </w:pPr>
      <w:hyperlink r:id="rId47">
        <w:r>
          <w:rPr>
            <w:rFonts w:eastAsia="inter" w:cs="inter" w:ascii="inter" w:hAnsi="inter"/>
            <w:color w:val="#000"/>
            <w:sz w:val="18"/>
            <w:u w:val="single"/>
          </w:rPr>
          <w:t xml:space="preserve">https://ijsra.net/node/6357</w:t>
        </w:r>
      </w:hyperlink>
      <w:r>
        <w:rPr>
          <w:rFonts w:eastAsia="inter" w:cs="inter" w:ascii="inter" w:hAnsi="inter"/>
          <w:color w:val="000000"/>
          <w:sz w:val="18"/>
        </w:rPr>
        <w:t xml:space="preserve"> </w:t>
      </w:r>
    </w:p>
    <w:bookmarkStart w:id="56" w:name="fn43"/>
    <w:bookmarkEnd w:id="56"/>
    <w:p>
      <w:pPr>
        <w:numPr>
          <w:ilvl w:val="0"/>
          <w:numId w:val="2"/>
        </w:numPr>
        <w:spacing w:line="360" w:after="210" w:lineRule="auto"/>
      </w:pPr>
      <w:hyperlink r:id="rId48">
        <w:r>
          <w:rPr>
            <w:rFonts w:eastAsia="inter" w:cs="inter" w:ascii="inter" w:hAnsi="inter"/>
            <w:color w:val="#000"/>
            <w:sz w:val="18"/>
            <w:u w:val="single"/>
          </w:rPr>
          <w:t xml:space="preserve">https://pmc.ncbi.nlm.nih.gov/articles/PMC11992036/</w:t>
        </w:r>
      </w:hyperlink>
      <w:r>
        <w:rPr>
          <w:rFonts w:eastAsia="inter" w:cs="inter" w:ascii="inter" w:hAnsi="inter"/>
          <w:color w:val="000000"/>
          <w:sz w:val="18"/>
        </w:rPr>
        <w:t xml:space="preserve"> </w:t>
      </w:r>
    </w:p>
    <w:bookmarkStart w:id="57" w:name="fn44"/>
    <w:bookmarkEnd w:id="57"/>
    <w:p>
      <w:pPr>
        <w:numPr>
          <w:ilvl w:val="0"/>
          <w:numId w:val="2"/>
        </w:numPr>
        <w:spacing w:line="360" w:after="210" w:lineRule="auto"/>
      </w:pPr>
      <w:hyperlink r:id="rId49">
        <w:r>
          <w:rPr>
            <w:rFonts w:eastAsia="inter" w:cs="inter" w:ascii="inter" w:hAnsi="inter"/>
            <w:color w:val="#000"/>
            <w:sz w:val="18"/>
            <w:u w:val="single"/>
          </w:rPr>
          <w:t xml:space="preserve">https://pmc.ncbi.nlm.nih.gov/articles/PMC8409332/</w:t>
        </w:r>
      </w:hyperlink>
      <w:r>
        <w:rPr>
          <w:rFonts w:eastAsia="inter" w:cs="inter" w:ascii="inter" w:hAnsi="inter"/>
          <w:color w:val="000000"/>
          <w:sz w:val="18"/>
        </w:rPr>
        <w:t xml:space="preserve"> </w:t>
      </w:r>
    </w:p>
    <w:bookmarkStart w:id="58" w:name="fn45"/>
    <w:bookmarkEnd w:id="58"/>
    <w:p>
      <w:pPr>
        <w:numPr>
          <w:ilvl w:val="0"/>
          <w:numId w:val="2"/>
        </w:numPr>
        <w:spacing w:line="360" w:after="210" w:lineRule="auto"/>
      </w:pPr>
      <w:hyperlink r:id="rId50">
        <w:r>
          <w:rPr>
            <w:rFonts w:eastAsia="inter" w:cs="inter" w:ascii="inter" w:hAnsi="inter"/>
            <w:color w:val="#000"/>
            <w:sz w:val="18"/>
            <w:u w:val="single"/>
          </w:rPr>
          <w:t xml:space="preserve">http://arxiv.org/pdf/2408.16599v1.pdf</w:t>
        </w:r>
      </w:hyperlink>
      <w:r>
        <w:rPr>
          <w:rFonts w:eastAsia="inter" w:cs="inter" w:ascii="inter" w:hAnsi="inter"/>
          <w:color w:val="000000"/>
          <w:sz w:val="18"/>
        </w:rPr>
        <w:t xml:space="preserve"> </w:t>
      </w:r>
    </w:p>
    <w:bookmarkStart w:id="59" w:name="fn46"/>
    <w:bookmarkEnd w:id="59"/>
    <w:p>
      <w:pPr>
        <w:numPr>
          <w:ilvl w:val="0"/>
          <w:numId w:val="2"/>
        </w:numPr>
        <w:spacing w:line="360" w:after="210" w:lineRule="auto"/>
      </w:pPr>
      <w:hyperlink r:id="rId51">
        <w:r>
          <w:rPr>
            <w:rFonts w:eastAsia="inter" w:cs="inter" w:ascii="inter" w:hAnsi="inter"/>
            <w:color w:val="#000"/>
            <w:sz w:val="18"/>
            <w:u w:val="single"/>
          </w:rPr>
          <w:t xml:space="preserve">https://www.frontiersin.org/articles/10.3389/fnbot.2024.1451924/full</w:t>
        </w:r>
      </w:hyperlink>
      <w:r>
        <w:rPr>
          <w:rFonts w:eastAsia="inter" w:cs="inter" w:ascii="inter" w:hAnsi="inter"/>
          <w:color w:val="000000"/>
          <w:sz w:val="18"/>
        </w:rPr>
        <w:t xml:space="preserve"> </w:t>
      </w:r>
    </w:p>
    <w:bookmarkStart w:id="60" w:name="fn47"/>
    <w:bookmarkEnd w:id="60"/>
    <w:p>
      <w:pPr>
        <w:numPr>
          <w:ilvl w:val="0"/>
          <w:numId w:val="2"/>
        </w:numPr>
        <w:spacing w:line="360" w:after="210" w:lineRule="auto"/>
      </w:pPr>
      <w:hyperlink r:id="rId52">
        <w:r>
          <w:rPr>
            <w:rFonts w:eastAsia="inter" w:cs="inter" w:ascii="inter" w:hAnsi="inter"/>
            <w:color w:val="#000"/>
            <w:sz w:val="18"/>
            <w:u w:val="single"/>
          </w:rPr>
          <w:t xml:space="preserve">https://arxiv.org/html/2410.12805v1</w:t>
        </w:r>
      </w:hyperlink>
      <w:r>
        <w:rPr>
          <w:rFonts w:eastAsia="inter" w:cs="inter" w:ascii="inter" w:hAnsi="inter"/>
          <w:color w:val="000000"/>
          <w:sz w:val="18"/>
        </w:rPr>
        <w:t xml:space="preserve"> </w:t>
      </w:r>
    </w:p>
    <w:bookmarkStart w:id="61" w:name="fn48"/>
    <w:bookmarkEnd w:id="61"/>
    <w:p>
      <w:pPr>
        <w:numPr>
          <w:ilvl w:val="0"/>
          <w:numId w:val="2"/>
        </w:numPr>
        <w:spacing w:line="360" w:after="210" w:lineRule="auto"/>
      </w:pPr>
      <w:hyperlink r:id="rId53">
        <w:r>
          <w:rPr>
            <w:rFonts w:eastAsia="inter" w:cs="inter" w:ascii="inter" w:hAnsi="inter"/>
            <w:color w:val="#000"/>
            <w:sz w:val="18"/>
            <w:u w:val="single"/>
          </w:rPr>
          <w:t xml:space="preserve">https://arxiv.org/html/2404.04430v1</w:t>
        </w:r>
      </w:hyperlink>
      <w:r>
        <w:rPr>
          <w:rFonts w:eastAsia="inter" w:cs="inter" w:ascii="inter" w:hAnsi="inter"/>
          <w:color w:val="000000"/>
          <w:sz w:val="18"/>
        </w:rPr>
        <w:t xml:space="preserve"> </w:t>
      </w:r>
    </w:p>
    <w:bookmarkStart w:id="62" w:name="fn49"/>
    <w:bookmarkEnd w:id="62"/>
    <w:p>
      <w:pPr>
        <w:numPr>
          <w:ilvl w:val="0"/>
          <w:numId w:val="2"/>
        </w:numPr>
        <w:spacing w:line="360" w:after="210" w:lineRule="auto"/>
      </w:pPr>
      <w:hyperlink r:id="rId54">
        <w:r>
          <w:rPr>
            <w:rFonts w:eastAsia="inter" w:cs="inter" w:ascii="inter" w:hAnsi="inter"/>
            <w:color w:val="#000"/>
            <w:sz w:val="18"/>
            <w:u w:val="single"/>
          </w:rPr>
          <w:t xml:space="preserve">https://pmc.ncbi.nlm.nih.gov/articles/PMC11947205/</w:t>
        </w:r>
      </w:hyperlink>
      <w:r>
        <w:rPr>
          <w:rFonts w:eastAsia="inter" w:cs="inter" w:ascii="inter" w:hAnsi="inter"/>
          <w:color w:val="000000"/>
          <w:sz w:val="18"/>
        </w:rPr>
        <w:t xml:space="preserve"> </w:t>
      </w:r>
    </w:p>
    <w:bookmarkStart w:id="63" w:name="fn50"/>
    <w:bookmarkEnd w:id="63"/>
    <w:p>
      <w:pPr>
        <w:numPr>
          <w:ilvl w:val="0"/>
          <w:numId w:val="2"/>
        </w:numPr>
        <w:spacing w:line="360" w:after="210" w:lineRule="auto"/>
      </w:pPr>
      <w:hyperlink r:id="rId55">
        <w:r>
          <w:rPr>
            <w:rFonts w:eastAsia="inter" w:cs="inter" w:ascii="inter" w:hAnsi="inter"/>
            <w:color w:val="#000"/>
            <w:sz w:val="18"/>
            <w:u w:val="single"/>
          </w:rPr>
          <w:t xml:space="preserve">https://deshpandeshrinath.github.io/assets/papers/ml-database.pdf</w:t>
        </w:r>
      </w:hyperlink>
      <w:r>
        <w:rPr>
          <w:rFonts w:eastAsia="inter" w:cs="inter" w:ascii="inter" w:hAnsi="inter"/>
          <w:color w:val="000000"/>
          <w:sz w:val="18"/>
        </w:rPr>
        <w:t xml:space="preserve"> </w:t>
      </w:r>
    </w:p>
    <w:bookmarkStart w:id="64" w:name="fn51"/>
    <w:bookmarkEnd w:id="64"/>
    <w:p>
      <w:pPr>
        <w:numPr>
          <w:ilvl w:val="0"/>
          <w:numId w:val="2"/>
        </w:numPr>
        <w:spacing w:line="360" w:after="210" w:lineRule="auto"/>
      </w:pPr>
      <w:hyperlink r:id="rId56">
        <w:r>
          <w:rPr>
            <w:rFonts w:eastAsia="inter" w:cs="inter" w:ascii="inter" w:hAnsi="inter"/>
            <w:color w:val="#000"/>
            <w:sz w:val="18"/>
            <w:u w:val="single"/>
          </w:rPr>
          <w:t xml:space="preserve">https://arxiv.org/html/2509.13077v1</w:t>
        </w:r>
      </w:hyperlink>
      <w:r>
        <w:rPr>
          <w:rFonts w:eastAsia="inter" w:cs="inter" w:ascii="inter" w:hAnsi="inter"/>
          <w:color w:val="000000"/>
          <w:sz w:val="18"/>
        </w:rPr>
        <w:t xml:space="preserve"> </w:t>
      </w:r>
    </w:p>
    <w:bookmarkStart w:id="65" w:name="fn52"/>
    <w:bookmarkEnd w:id="65"/>
    <w:p>
      <w:pPr>
        <w:numPr>
          <w:ilvl w:val="0"/>
          <w:numId w:val="2"/>
        </w:numPr>
        <w:spacing w:line="360" w:after="210" w:lineRule="auto"/>
      </w:pPr>
      <w:hyperlink r:id="rId57">
        <w:r>
          <w:rPr>
            <w:rFonts w:eastAsia="inter" w:cs="inter" w:ascii="inter" w:hAnsi="inter"/>
            <w:color w:val="#000"/>
            <w:sz w:val="18"/>
            <w:u w:val="single"/>
          </w:rPr>
          <w:t xml:space="preserve">https://www.nature.com/articles/s41598-025-26422-1</w:t>
        </w:r>
      </w:hyperlink>
      <w:r>
        <w:rPr>
          <w:rFonts w:eastAsia="inter" w:cs="inter" w:ascii="inter" w:hAnsi="inter"/>
          <w:color w:val="000000"/>
          <w:sz w:val="18"/>
        </w:rPr>
        <w:t xml:space="preserve"> </w:t>
      </w:r>
    </w:p>
    <w:bookmarkStart w:id="66" w:name="fn53"/>
    <w:bookmarkEnd w:id="66"/>
    <w:p>
      <w:pPr>
        <w:numPr>
          <w:ilvl w:val="0"/>
          <w:numId w:val="2"/>
        </w:numPr>
        <w:spacing w:line="360" w:after="210" w:lineRule="auto"/>
      </w:pPr>
      <w:hyperlink r:id="rId58">
        <w:r>
          <w:rPr>
            <w:rFonts w:eastAsia="inter" w:cs="inter" w:ascii="inter" w:hAnsi="inter"/>
            <w:color w:val="#000"/>
            <w:sz w:val="18"/>
            <w:u w:val="single"/>
          </w:rPr>
          <w:t xml:space="preserve">https://bjbas.springeropen.com/articles/10.1186/s43088-023-00460-y</w:t>
        </w:r>
      </w:hyperlink>
      <w:r>
        <w:rPr>
          <w:rFonts w:eastAsia="inter" w:cs="inter" w:ascii="inter" w:hAnsi="inter"/>
          <w:color w:val="000000"/>
          <w:sz w:val="18"/>
        </w:rPr>
        <w:t xml:space="preserve"> </w:t>
      </w:r>
    </w:p>
    <w:bookmarkStart w:id="67" w:name="fn54"/>
    <w:bookmarkEnd w:id="67"/>
    <w:p>
      <w:pPr>
        <w:numPr>
          <w:ilvl w:val="0"/>
          <w:numId w:val="2"/>
        </w:numPr>
        <w:spacing w:line="360" w:after="210" w:lineRule="auto"/>
      </w:pPr>
      <w:hyperlink r:id="rId59">
        <w:r>
          <w:rPr>
            <w:rFonts w:eastAsia="inter" w:cs="inter" w:ascii="inter" w:hAnsi="inter"/>
            <w:color w:val="#000"/>
            <w:sz w:val="18"/>
            <w:u w:val="single"/>
          </w:rPr>
          <w:t xml:space="preserve">https://arxiv.org/html/2510.03308v1</w:t>
        </w:r>
      </w:hyperlink>
      <w:r>
        <w:rPr>
          <w:rFonts w:eastAsia="inter" w:cs="inter" w:ascii="inter" w:hAnsi="inter"/>
          <w:color w:val="000000"/>
          <w:sz w:val="18"/>
        </w:rPr>
        <w:t xml:space="preserve"> </w:t>
      </w:r>
    </w:p>
    <w:bookmarkStart w:id="68" w:name="fn55"/>
    <w:bookmarkEnd w:id="68"/>
    <w:p>
      <w:pPr>
        <w:numPr>
          <w:ilvl w:val="0"/>
          <w:numId w:val="2"/>
        </w:numPr>
        <w:spacing w:line="360" w:after="210" w:lineRule="auto"/>
      </w:pPr>
      <w:hyperlink r:id="rId60">
        <w:r>
          <w:rPr>
            <w:rFonts w:eastAsia="inter" w:cs="inter" w:ascii="inter" w:hAnsi="inter"/>
            <w:color w:val="#000"/>
            <w:sz w:val="18"/>
            <w:u w:val="single"/>
          </w:rPr>
          <w:t xml:space="preserve">https://www.sciencedirect.com/science/article/abs/pii/S095219762500702X</w:t>
        </w:r>
      </w:hyperlink>
      <w:r>
        <w:rPr>
          <w:rFonts w:eastAsia="inter" w:cs="inter" w:ascii="inter" w:hAnsi="inter"/>
          <w:color w:val="000000"/>
          <w:sz w:val="18"/>
        </w:rPr>
        <w:t xml:space="preserve"> </w:t>
      </w:r>
    </w:p>
    <w:bookmarkStart w:id="69" w:name="fn56"/>
    <w:bookmarkEnd w:id="69"/>
    <w:p>
      <w:pPr>
        <w:numPr>
          <w:ilvl w:val="0"/>
          <w:numId w:val="2"/>
        </w:numPr>
        <w:spacing w:line="360" w:after="210" w:lineRule="auto"/>
      </w:pPr>
      <w:hyperlink r:id="rId61">
        <w:r>
          <w:rPr>
            <w:rFonts w:eastAsia="inter" w:cs="inter" w:ascii="inter" w:hAnsi="inter"/>
            <w:color w:val="#000"/>
            <w:sz w:val="18"/>
            <w:u w:val="single"/>
          </w:rPr>
          <w:t xml:space="preserve">https://www.sciencedirect.com/science/article/abs/pii/S095741742500644X</w:t>
        </w:r>
      </w:hyperlink>
      <w:r>
        <w:rPr>
          <w:rFonts w:eastAsia="inter" w:cs="inter" w:ascii="inter" w:hAnsi="inter"/>
          <w:color w:val="000000"/>
          <w:sz w:val="18"/>
        </w:rPr>
        <w:t xml:space="preserve"> </w:t>
      </w:r>
    </w:p>
    <w:bookmarkStart w:id="70" w:name="fn57"/>
    <w:bookmarkEnd w:id="70"/>
    <w:p>
      <w:pPr>
        <w:numPr>
          <w:ilvl w:val="0"/>
          <w:numId w:val="2"/>
        </w:numPr>
        <w:spacing w:line="360" w:after="210" w:lineRule="auto"/>
      </w:pPr>
      <w:hyperlink r:id="rId62">
        <w:r>
          <w:rPr>
            <w:rFonts w:eastAsia="inter" w:cs="inter" w:ascii="inter" w:hAnsi="inter"/>
            <w:color w:val="#000"/>
            <w:sz w:val="18"/>
            <w:u w:val="single"/>
          </w:rPr>
          <w:t xml:space="preserve">https://ieeexplore.ieee.org/iel8/6287639/10820123/10897958.pdf</w:t>
        </w:r>
      </w:hyperlink>
      <w:r>
        <w:rPr>
          <w:rFonts w:eastAsia="inter" w:cs="inter" w:ascii="inter" w:hAnsi="inter"/>
          <w:color w:val="000000"/>
          <w:sz w:val="18"/>
        </w:rPr>
        <w:t xml:space="preserve"> </w:t>
      </w:r>
    </w:p>
    <w:bookmarkStart w:id="71" w:name="fn58"/>
    <w:bookmarkEnd w:id="71"/>
    <w:p>
      <w:pPr>
        <w:numPr>
          <w:ilvl w:val="0"/>
          <w:numId w:val="2"/>
        </w:numPr>
        <w:spacing w:line="360" w:after="210" w:lineRule="auto"/>
      </w:pPr>
      <w:hyperlink r:id="rId63">
        <w:r>
          <w:rPr>
            <w:rFonts w:eastAsia="inter" w:cs="inter" w:ascii="inter" w:hAnsi="inter"/>
            <w:color w:val="#000"/>
            <w:sz w:val="18"/>
            <w:u w:val="single"/>
          </w:rPr>
          <w:t xml:space="preserve">https://www.ijmerr.com/show-236-1927-1.html</w:t>
        </w:r>
      </w:hyperlink>
      <w:r>
        <w:rPr>
          <w:rFonts w:eastAsia="inter" w:cs="inter" w:ascii="inter" w:hAnsi="inter"/>
          <w:color w:val="000000"/>
          <w:sz w:val="18"/>
        </w:rPr>
        <w:t xml:space="preserve"> </w:t>
      </w:r>
    </w:p>
    <w:bookmarkStart w:id="72" w:name="fn59"/>
    <w:bookmarkEnd w:id="72"/>
    <w:p>
      <w:pPr>
        <w:numPr>
          <w:ilvl w:val="0"/>
          <w:numId w:val="2"/>
        </w:numPr>
        <w:spacing w:line="360" w:after="210" w:lineRule="auto"/>
      </w:pPr>
      <w:hyperlink r:id="rId64">
        <w:r>
          <w:rPr>
            <w:rFonts w:eastAsia="inter" w:cs="inter" w:ascii="inter" w:hAnsi="inter"/>
            <w:color w:val="#000"/>
            <w:sz w:val="18"/>
            <w:u w:val="single"/>
          </w:rPr>
          <w:t xml:space="preserve">https://www.nature.com/articles/s41598-025-06331-z</w:t>
        </w:r>
      </w:hyperlink>
      <w:r>
        <w:rPr>
          <w:rFonts w:eastAsia="inter" w:cs="inter" w:ascii="inter" w:hAnsi="inter"/>
          <w:color w:val="000000"/>
          <w:sz w:val="18"/>
        </w:rPr>
        <w:t xml:space="preserve"> </w:t>
      </w:r>
    </w:p>
    <w:bookmarkStart w:id="73" w:name="fn60"/>
    <w:bookmarkEnd w:id="73"/>
    <w:p>
      <w:pPr>
        <w:numPr>
          <w:ilvl w:val="0"/>
          <w:numId w:val="2"/>
        </w:numPr>
        <w:spacing w:line="360" w:after="210" w:lineRule="auto"/>
      </w:pPr>
      <w:hyperlink r:id="rId65">
        <w:r>
          <w:rPr>
            <w:rFonts w:eastAsia="inter" w:cs="inter" w:ascii="inter" w:hAnsi="inter"/>
            <w:color w:val="#000"/>
            <w:sz w:val="18"/>
            <w:u w:val="single"/>
          </w:rPr>
          <w:t xml:space="preserve">https://ieeexplore.ieee.org/document/10917469/</w:t>
        </w:r>
      </w:hyperlink>
      <w:r>
        <w:rPr>
          <w:rFonts w:eastAsia="inter" w:cs="inter" w:ascii="inter" w:hAnsi="inter"/>
          <w:color w:val="000000"/>
          <w:sz w:val="18"/>
        </w:rPr>
        <w:t xml:space="preserve"> </w:t>
      </w:r>
    </w:p>
    <w:bookmarkStart w:id="74" w:name="fn61"/>
    <w:bookmarkEnd w:id="74"/>
    <w:p>
      <w:pPr>
        <w:numPr>
          <w:ilvl w:val="0"/>
          <w:numId w:val="2"/>
        </w:numPr>
        <w:spacing w:line="360" w:after="210" w:lineRule="auto"/>
      </w:pPr>
      <w:hyperlink r:id="rId66">
        <w:r>
          <w:rPr>
            <w:rFonts w:eastAsia="inter" w:cs="inter" w:ascii="inter" w:hAnsi="inter"/>
            <w:color w:val="#000"/>
            <w:sz w:val="18"/>
            <w:u w:val="single"/>
          </w:rPr>
          <w:t xml:space="preserve">https://dl.acm.org/doi/10.1145/3770177.3770202</w:t>
        </w:r>
      </w:hyperlink>
      <w:r>
        <w:rPr>
          <w:rFonts w:eastAsia="inter" w:cs="inter" w:ascii="inter" w:hAnsi="inter"/>
          <w:color w:val="000000"/>
          <w:sz w:val="18"/>
        </w:rPr>
        <w:t xml:space="preserve"> </w:t>
      </w:r>
    </w:p>
    <w:bookmarkStart w:id="75" w:name="fn62"/>
    <w:bookmarkEnd w:id="75"/>
    <w:p>
      <w:pPr>
        <w:numPr>
          <w:ilvl w:val="0"/>
          <w:numId w:val="2"/>
        </w:numPr>
        <w:spacing w:line="360" w:after="210" w:lineRule="auto"/>
      </w:pPr>
      <w:hyperlink r:id="rId67">
        <w:r>
          <w:rPr>
            <w:rFonts w:eastAsia="inter" w:cs="inter" w:ascii="inter" w:hAnsi="inter"/>
            <w:color w:val="#000"/>
            <w:sz w:val="18"/>
            <w:u w:val="single"/>
          </w:rPr>
          <w:t xml:space="preserve">https://dl.acm.org/doi/10.1145/3749566.3749610</w:t>
        </w:r>
      </w:hyperlink>
      <w:r>
        <w:rPr>
          <w:rFonts w:eastAsia="inter" w:cs="inter" w:ascii="inter" w:hAnsi="inter"/>
          <w:color w:val="000000"/>
          <w:sz w:val="18"/>
        </w:rPr>
        <w:t xml:space="preserve"> </w:t>
      </w:r>
    </w:p>
    <w:bookmarkStart w:id="76" w:name="fn63"/>
    <w:bookmarkEnd w:id="76"/>
    <w:p>
      <w:pPr>
        <w:numPr>
          <w:ilvl w:val="0"/>
          <w:numId w:val="2"/>
        </w:numPr>
        <w:spacing w:line="360" w:after="210" w:lineRule="auto"/>
      </w:pPr>
      <w:hyperlink r:id="rId68">
        <w:r>
          <w:rPr>
            <w:rFonts w:eastAsia="inter" w:cs="inter" w:ascii="inter" w:hAnsi="inter"/>
            <w:color w:val="#000"/>
            <w:sz w:val="18"/>
            <w:u w:val="single"/>
          </w:rPr>
          <w:t xml:space="preserve">https://arxiv.org/abs/2510.18927</w:t>
        </w:r>
      </w:hyperlink>
      <w:r>
        <w:rPr>
          <w:rFonts w:eastAsia="inter" w:cs="inter" w:ascii="inter" w:hAnsi="inter"/>
          <w:color w:val="000000"/>
          <w:sz w:val="18"/>
        </w:rPr>
        <w:t xml:space="preserve"> </w:t>
      </w:r>
    </w:p>
    <w:bookmarkStart w:id="77" w:name="fn64"/>
    <w:bookmarkEnd w:id="77"/>
    <w:p>
      <w:pPr>
        <w:numPr>
          <w:ilvl w:val="0"/>
          <w:numId w:val="2"/>
        </w:numPr>
        <w:spacing w:line="360" w:after="210" w:lineRule="auto"/>
      </w:pPr>
      <w:hyperlink r:id="rId69">
        <w:r>
          <w:rPr>
            <w:rFonts w:eastAsia="inter" w:cs="inter" w:ascii="inter" w:hAnsi="inter"/>
            <w:color w:val="#000"/>
            <w:sz w:val="18"/>
            <w:u w:val="single"/>
          </w:rPr>
          <w:t xml:space="preserve">https://link.springer.com/10.1007/978-981-99-9718-3_3</w:t>
        </w:r>
      </w:hyperlink>
      <w:r>
        <w:rPr>
          <w:rFonts w:eastAsia="inter" w:cs="inter" w:ascii="inter" w:hAnsi="inter"/>
          <w:color w:val="000000"/>
          <w:sz w:val="18"/>
        </w:rPr>
        <w:t xml:space="preserve"> </w:t>
      </w:r>
    </w:p>
    <w:bookmarkStart w:id="78" w:name="fn65"/>
    <w:bookmarkEnd w:id="78"/>
    <w:p>
      <w:pPr>
        <w:numPr>
          <w:ilvl w:val="0"/>
          <w:numId w:val="2"/>
        </w:numPr>
        <w:spacing w:line="360" w:after="210" w:lineRule="auto"/>
      </w:pPr>
      <w:hyperlink r:id="rId70">
        <w:r>
          <w:rPr>
            <w:rFonts w:eastAsia="inter" w:cs="inter" w:ascii="inter" w:hAnsi="inter"/>
            <w:color w:val="#000"/>
            <w:sz w:val="18"/>
            <w:u w:val="single"/>
          </w:rPr>
          <w:t xml:space="preserve">https://arxiv.org/abs/2406.13127</w:t>
        </w:r>
      </w:hyperlink>
      <w:r>
        <w:rPr>
          <w:rFonts w:eastAsia="inter" w:cs="inter" w:ascii="inter" w:hAnsi="inter"/>
          <w:color w:val="000000"/>
          <w:sz w:val="18"/>
        </w:rPr>
        <w:t xml:space="preserve"> </w:t>
      </w:r>
    </w:p>
    <w:bookmarkStart w:id="79" w:name="fn66"/>
    <w:bookmarkEnd w:id="79"/>
    <w:p>
      <w:pPr>
        <w:numPr>
          <w:ilvl w:val="0"/>
          <w:numId w:val="2"/>
        </w:numPr>
        <w:spacing w:line="360" w:after="210" w:lineRule="auto"/>
      </w:pPr>
      <w:hyperlink r:id="rId71">
        <w:r>
          <w:rPr>
            <w:rFonts w:eastAsia="inter" w:cs="inter" w:ascii="inter" w:hAnsi="inter"/>
            <w:color w:val="#000"/>
            <w:sz w:val="18"/>
            <w:u w:val="single"/>
          </w:rPr>
          <w:t xml:space="preserve">https://www.mdpi.com/2076-3417/15/13/7248</w:t>
        </w:r>
      </w:hyperlink>
      <w:r>
        <w:rPr>
          <w:rFonts w:eastAsia="inter" w:cs="inter" w:ascii="inter" w:hAnsi="inter"/>
          <w:color w:val="000000"/>
          <w:sz w:val="18"/>
        </w:rPr>
        <w:t xml:space="preserve"> </w:t>
      </w:r>
    </w:p>
    <w:bookmarkStart w:id="80" w:name="fn67"/>
    <w:bookmarkEnd w:id="80"/>
    <w:p>
      <w:pPr>
        <w:numPr>
          <w:ilvl w:val="0"/>
          <w:numId w:val="2"/>
        </w:numPr>
        <w:spacing w:line="360" w:after="210" w:lineRule="auto"/>
      </w:pPr>
      <w:hyperlink r:id="rId72">
        <w:r>
          <w:rPr>
            <w:rFonts w:eastAsia="inter" w:cs="inter" w:ascii="inter" w:hAnsi="inter"/>
            <w:color w:val="#000"/>
            <w:sz w:val="18"/>
            <w:u w:val="single"/>
          </w:rPr>
          <w:t xml:space="preserve">https://arxiv.org/abs/2507.07451</w:t>
        </w:r>
      </w:hyperlink>
      <w:r>
        <w:rPr>
          <w:rFonts w:eastAsia="inter" w:cs="inter" w:ascii="inter" w:hAnsi="inter"/>
          <w:color w:val="000000"/>
          <w:sz w:val="18"/>
        </w:rPr>
        <w:t xml:space="preserve"> </w:t>
      </w:r>
    </w:p>
    <w:bookmarkStart w:id="81" w:name="fn68"/>
    <w:bookmarkEnd w:id="81"/>
    <w:p>
      <w:pPr>
        <w:numPr>
          <w:ilvl w:val="0"/>
          <w:numId w:val="2"/>
        </w:numPr>
        <w:spacing w:line="360" w:after="210" w:lineRule="auto"/>
      </w:pPr>
      <w:hyperlink r:id="rId73">
        <w:r>
          <w:rPr>
            <w:rFonts w:eastAsia="inter" w:cs="inter" w:ascii="inter" w:hAnsi="inter"/>
            <w:color w:val="#000"/>
            <w:sz w:val="18"/>
            <w:u w:val="single"/>
          </w:rPr>
          <w:t xml:space="preserve">https://onlinelibrary.wiley.com/doi/10.1002/tee.23788</w:t>
        </w:r>
      </w:hyperlink>
      <w:r>
        <w:rPr>
          <w:rFonts w:eastAsia="inter" w:cs="inter" w:ascii="inter" w:hAnsi="inter"/>
          <w:color w:val="000000"/>
          <w:sz w:val="18"/>
        </w:rPr>
        <w:t xml:space="preserve"> </w:t>
      </w:r>
    </w:p>
    <w:bookmarkStart w:id="82" w:name="fn69"/>
    <w:bookmarkEnd w:id="82"/>
    <w:p>
      <w:pPr>
        <w:numPr>
          <w:ilvl w:val="0"/>
          <w:numId w:val="2"/>
        </w:numPr>
        <w:spacing w:line="360" w:after="210" w:lineRule="auto"/>
      </w:pPr>
      <w:hyperlink r:id="rId74">
        <w:r>
          <w:rPr>
            <w:rFonts w:eastAsia="inter" w:cs="inter" w:ascii="inter" w:hAnsi="inter"/>
            <w:color w:val="#000"/>
            <w:sz w:val="18"/>
            <w:u w:val="single"/>
          </w:rPr>
          <w:t xml:space="preserve">https://arxiv.org/abs/2505.07686</w:t>
        </w:r>
      </w:hyperlink>
      <w:r>
        <w:rPr>
          <w:rFonts w:eastAsia="inter" w:cs="inter" w:ascii="inter" w:hAnsi="inter"/>
          <w:color w:val="000000"/>
          <w:sz w:val="18"/>
        </w:rPr>
        <w:t xml:space="preserve"> </w:t>
      </w:r>
    </w:p>
    <w:bookmarkStart w:id="83" w:name="fn70"/>
    <w:bookmarkEnd w:id="83"/>
    <w:p>
      <w:pPr>
        <w:numPr>
          <w:ilvl w:val="0"/>
          <w:numId w:val="2"/>
        </w:numPr>
        <w:spacing w:line="360" w:after="210" w:lineRule="auto"/>
      </w:pPr>
      <w:hyperlink r:id="rId75">
        <w:r>
          <w:rPr>
            <w:rFonts w:eastAsia="inter" w:cs="inter" w:ascii="inter" w:hAnsi="inter"/>
            <w:color w:val="#000"/>
            <w:sz w:val="18"/>
            <w:u w:val="single"/>
          </w:rPr>
          <w:t xml:space="preserve">https://combinatorialpress.com/jcmcc-articles/volume-127a/research-on-the-multi-objective-operation-efficiency-improvement-path-of-enterprises-based-on-reinforcement-learning-algorithm/</w:t>
        </w:r>
      </w:hyperlink>
      <w:r>
        <w:rPr>
          <w:rFonts w:eastAsia="inter" w:cs="inter" w:ascii="inter" w:hAnsi="inter"/>
          <w:color w:val="000000"/>
          <w:sz w:val="18"/>
        </w:rPr>
        <w:t xml:space="preserve"> </w:t>
      </w:r>
    </w:p>
    <w:bookmarkStart w:id="84" w:name="fn71"/>
    <w:bookmarkEnd w:id="84"/>
    <w:p>
      <w:pPr>
        <w:numPr>
          <w:ilvl w:val="0"/>
          <w:numId w:val="2"/>
        </w:numPr>
        <w:spacing w:line="360" w:after="210" w:lineRule="auto"/>
      </w:pPr>
      <w:hyperlink r:id="rId76">
        <w:r>
          <w:rPr>
            <w:rFonts w:eastAsia="inter" w:cs="inter" w:ascii="inter" w:hAnsi="inter"/>
            <w:color w:val="#000"/>
            <w:sz w:val="18"/>
            <w:u w:val="single"/>
          </w:rPr>
          <w:t xml:space="preserve">http://arxiv.org/pdf/2501.15129.pdf</w:t>
        </w:r>
      </w:hyperlink>
      <w:r>
        <w:rPr>
          <w:rFonts w:eastAsia="inter" w:cs="inter" w:ascii="inter" w:hAnsi="inter"/>
          <w:color w:val="000000"/>
          <w:sz w:val="18"/>
        </w:rPr>
        <w:t xml:space="preserve"> </w:t>
      </w:r>
    </w:p>
    <w:bookmarkStart w:id="85" w:name="fn72"/>
    <w:bookmarkEnd w:id="85"/>
    <w:p>
      <w:pPr>
        <w:numPr>
          <w:ilvl w:val="0"/>
          <w:numId w:val="2"/>
        </w:numPr>
        <w:spacing w:line="360" w:after="210" w:lineRule="auto"/>
      </w:pPr>
      <w:hyperlink r:id="rId77">
        <w:r>
          <w:rPr>
            <w:rFonts w:eastAsia="inter" w:cs="inter" w:ascii="inter" w:hAnsi="inter"/>
            <w:color w:val="#000"/>
            <w:sz w:val="18"/>
            <w:u w:val="single"/>
          </w:rPr>
          <w:t xml:space="preserve">https://arxiv.org/pdf/2101.03958.pdf</w:t>
        </w:r>
      </w:hyperlink>
      <w:r>
        <w:rPr>
          <w:rFonts w:eastAsia="inter" w:cs="inter" w:ascii="inter" w:hAnsi="inter"/>
          <w:color w:val="000000"/>
          <w:sz w:val="18"/>
        </w:rPr>
        <w:t xml:space="preserve"> </w:t>
      </w:r>
    </w:p>
    <w:bookmarkStart w:id="86" w:name="fn73"/>
    <w:bookmarkEnd w:id="86"/>
    <w:p>
      <w:pPr>
        <w:numPr>
          <w:ilvl w:val="0"/>
          <w:numId w:val="2"/>
        </w:numPr>
        <w:spacing w:line="360" w:after="210" w:lineRule="auto"/>
      </w:pPr>
      <w:hyperlink r:id="rId78">
        <w:r>
          <w:rPr>
            <w:rFonts w:eastAsia="inter" w:cs="inter" w:ascii="inter" w:hAnsi="inter"/>
            <w:color w:val="#000"/>
            <w:sz w:val="18"/>
            <w:u w:val="single"/>
          </w:rPr>
          <w:t xml:space="preserve">http://arxiv.org/pdf/2403.17831.pdf</w:t>
        </w:r>
      </w:hyperlink>
      <w:r>
        <w:rPr>
          <w:rFonts w:eastAsia="inter" w:cs="inter" w:ascii="inter" w:hAnsi="inter"/>
          <w:color w:val="000000"/>
          <w:sz w:val="18"/>
        </w:rPr>
        <w:t xml:space="preserve"> </w:t>
      </w:r>
    </w:p>
    <w:bookmarkStart w:id="87" w:name="fn74"/>
    <w:bookmarkEnd w:id="87"/>
    <w:p>
      <w:pPr>
        <w:numPr>
          <w:ilvl w:val="0"/>
          <w:numId w:val="2"/>
        </w:numPr>
        <w:spacing w:line="360" w:after="210" w:lineRule="auto"/>
      </w:pPr>
      <w:hyperlink r:id="rId79">
        <w:r>
          <w:rPr>
            <w:rFonts w:eastAsia="inter" w:cs="inter" w:ascii="inter" w:hAnsi="inter"/>
            <w:color w:val="#000"/>
            <w:sz w:val="18"/>
            <w:u w:val="single"/>
          </w:rPr>
          <w:t xml:space="preserve">https://arxiv.org/pdf/2502.09417.pdf</w:t>
        </w:r>
      </w:hyperlink>
      <w:r>
        <w:rPr>
          <w:rFonts w:eastAsia="inter" w:cs="inter" w:ascii="inter" w:hAnsi="inter"/>
          <w:color w:val="000000"/>
          <w:sz w:val="18"/>
        </w:rPr>
        <w:t xml:space="preserve"> </w:t>
      </w:r>
    </w:p>
    <w:bookmarkStart w:id="88" w:name="fn75"/>
    <w:bookmarkEnd w:id="88"/>
    <w:p>
      <w:pPr>
        <w:numPr>
          <w:ilvl w:val="0"/>
          <w:numId w:val="2"/>
        </w:numPr>
        <w:spacing w:line="360" w:after="210" w:lineRule="auto"/>
      </w:pPr>
      <w:hyperlink r:id="rId80">
        <w:r>
          <w:rPr>
            <w:rFonts w:eastAsia="inter" w:cs="inter" w:ascii="inter" w:hAnsi="inter"/>
            <w:color w:val="#000"/>
            <w:sz w:val="18"/>
            <w:u w:val="single"/>
          </w:rPr>
          <w:t xml:space="preserve">https://ieeexplore.ieee.org/document/10643268/</w:t>
        </w:r>
      </w:hyperlink>
      <w:r>
        <w:rPr>
          <w:rFonts w:eastAsia="inter" w:cs="inter" w:ascii="inter" w:hAnsi="inter"/>
          <w:color w:val="000000"/>
          <w:sz w:val="18"/>
        </w:rPr>
        <w:t xml:space="preserve"> </w:t>
      </w:r>
    </w:p>
    <w:bookmarkStart w:id="89" w:name="fn76"/>
    <w:bookmarkEnd w:id="89"/>
    <w:p>
      <w:pPr>
        <w:numPr>
          <w:ilvl w:val="0"/>
          <w:numId w:val="2"/>
        </w:numPr>
        <w:spacing w:line="360" w:after="210" w:lineRule="auto"/>
      </w:pPr>
      <w:hyperlink r:id="rId81">
        <w:r>
          <w:rPr>
            <w:rFonts w:eastAsia="inter" w:cs="inter" w:ascii="inter" w:hAnsi="inter"/>
            <w:color w:val="#000"/>
            <w:sz w:val="18"/>
            <w:u w:val="single"/>
          </w:rPr>
          <w:t xml:space="preserve">https://arxiv.org/pdf/2206.03944.pdf</w:t>
        </w:r>
      </w:hyperlink>
      <w:r>
        <w:rPr>
          <w:rFonts w:eastAsia="inter" w:cs="inter" w:ascii="inter" w:hAnsi="inter"/>
          <w:color w:val="000000"/>
          <w:sz w:val="18"/>
        </w:rPr>
        <w:t xml:space="preserve"> </w:t>
      </w:r>
    </w:p>
    <w:bookmarkStart w:id="90" w:name="fn77"/>
    <w:bookmarkEnd w:id="90"/>
    <w:p>
      <w:pPr>
        <w:numPr>
          <w:ilvl w:val="0"/>
          <w:numId w:val="2"/>
        </w:numPr>
        <w:spacing w:line="360" w:after="210" w:lineRule="auto"/>
      </w:pPr>
      <w:hyperlink r:id="rId82">
        <w:r>
          <w:rPr>
            <w:rFonts w:eastAsia="inter" w:cs="inter" w:ascii="inter" w:hAnsi="inter"/>
            <w:color w:val="#000"/>
            <w:sz w:val="18"/>
            <w:u w:val="single"/>
          </w:rPr>
          <w:t xml:space="preserve">https://eprints.whiterose.ac.uk/184257/7/main.pdf</w:t>
        </w:r>
      </w:hyperlink>
      <w:r>
        <w:rPr>
          <w:rFonts w:eastAsia="inter" w:cs="inter" w:ascii="inter" w:hAnsi="inter"/>
          <w:color w:val="000000"/>
          <w:sz w:val="18"/>
        </w:rPr>
        <w:t xml:space="preserve"> </w:t>
      </w:r>
    </w:p>
    <w:bookmarkStart w:id="91" w:name="fn78"/>
    <w:bookmarkEnd w:id="91"/>
    <w:p>
      <w:pPr>
        <w:numPr>
          <w:ilvl w:val="0"/>
          <w:numId w:val="2"/>
        </w:numPr>
        <w:spacing w:line="360" w:after="210" w:lineRule="auto"/>
      </w:pPr>
      <w:hyperlink r:id="rId83">
        <w:r>
          <w:rPr>
            <w:rFonts w:eastAsia="inter" w:cs="inter" w:ascii="inter" w:hAnsi="inter"/>
            <w:color w:val="#000"/>
            <w:sz w:val="18"/>
            <w:u w:val="single"/>
          </w:rPr>
          <w:t xml:space="preserve">https://pubs.rsc.org/en/content/articlepdf/2024/sc/d3sc04653b</w:t>
        </w:r>
      </w:hyperlink>
      <w:r>
        <w:rPr>
          <w:rFonts w:eastAsia="inter" w:cs="inter" w:ascii="inter" w:hAnsi="inter"/>
          <w:color w:val="000000"/>
          <w:sz w:val="18"/>
        </w:rPr>
        <w:t xml:space="preserve"> </w:t>
      </w:r>
    </w:p>
    <w:bookmarkStart w:id="92" w:name="fn79"/>
    <w:bookmarkEnd w:id="92"/>
    <w:p>
      <w:pPr>
        <w:numPr>
          <w:ilvl w:val="0"/>
          <w:numId w:val="2"/>
        </w:numPr>
        <w:spacing w:line="360" w:after="210" w:lineRule="auto"/>
      </w:pPr>
      <w:hyperlink r:id="rId84">
        <w:r>
          <w:rPr>
            <w:rFonts w:eastAsia="inter" w:cs="inter" w:ascii="inter" w:hAnsi="inter"/>
            <w:color w:val="#000"/>
            <w:sz w:val="18"/>
            <w:u w:val="single"/>
          </w:rPr>
          <w:t xml:space="preserve">https://arxiv.org/pdf/2411.18892.pdf</w:t>
        </w:r>
      </w:hyperlink>
      <w:r>
        <w:rPr>
          <w:rFonts w:eastAsia="inter" w:cs="inter" w:ascii="inter" w:hAnsi="inter"/>
          <w:color w:val="000000"/>
          <w:sz w:val="18"/>
        </w:rPr>
        <w:t xml:space="preserve"> </w:t>
      </w:r>
    </w:p>
    <w:bookmarkStart w:id="93" w:name="fn80"/>
    <w:bookmarkEnd w:id="93"/>
    <w:p>
      <w:pPr>
        <w:numPr>
          <w:ilvl w:val="0"/>
          <w:numId w:val="2"/>
        </w:numPr>
        <w:spacing w:line="360" w:after="210" w:lineRule="auto"/>
      </w:pPr>
      <w:hyperlink r:id="rId85">
        <w:r>
          <w:rPr>
            <w:rFonts w:eastAsia="inter" w:cs="inter" w:ascii="inter" w:hAnsi="inter"/>
            <w:color w:val="#000"/>
            <w:sz w:val="18"/>
            <w:u w:val="single"/>
          </w:rPr>
          <w:t xml:space="preserve">https://www.nature.com/articles/s41598-025-91245-z</w:t>
        </w:r>
      </w:hyperlink>
      <w:r>
        <w:rPr>
          <w:rFonts w:eastAsia="inter" w:cs="inter" w:ascii="inter" w:hAnsi="inter"/>
          <w:color w:val="000000"/>
          <w:sz w:val="18"/>
        </w:rPr>
        <w:t xml:space="preserve"> </w:t>
      </w:r>
    </w:p>
    <w:bookmarkStart w:id="94" w:name="fn81"/>
    <w:bookmarkEnd w:id="94"/>
    <w:p>
      <w:pPr>
        <w:numPr>
          <w:ilvl w:val="0"/>
          <w:numId w:val="2"/>
        </w:numPr>
        <w:spacing w:line="360" w:after="210" w:lineRule="auto"/>
      </w:pPr>
      <w:hyperlink r:id="rId86">
        <w:r>
          <w:rPr>
            <w:rFonts w:eastAsia="inter" w:cs="inter" w:ascii="inter" w:hAnsi="inter"/>
            <w:color w:val="#000"/>
            <w:sz w:val="18"/>
            <w:u w:val="single"/>
          </w:rPr>
          <w:t xml:space="preserve">https://arxiv.org/html/2410.23916v1</w:t>
        </w:r>
      </w:hyperlink>
      <w:r>
        <w:rPr>
          <w:rFonts w:eastAsia="inter" w:cs="inter" w:ascii="inter" w:hAnsi="inter"/>
          <w:color w:val="000000"/>
          <w:sz w:val="18"/>
        </w:rPr>
        <w:t xml:space="preserve"> </w:t>
      </w:r>
    </w:p>
    <w:bookmarkStart w:id="95" w:name="fn82"/>
    <w:bookmarkEnd w:id="95"/>
    <w:p>
      <w:pPr>
        <w:numPr>
          <w:ilvl w:val="0"/>
          <w:numId w:val="2"/>
        </w:numPr>
        <w:spacing w:line="360" w:after="210" w:lineRule="auto"/>
      </w:pPr>
      <w:hyperlink r:id="rId87">
        <w:r>
          <w:rPr>
            <w:rFonts w:eastAsia="inter" w:cs="inter" w:ascii="inter" w:hAnsi="inter"/>
            <w:color w:val="#000"/>
            <w:sz w:val="18"/>
            <w:u w:val="single"/>
          </w:rPr>
          <w:t xml:space="preserve">https://www.sciencedirect.com/science/article/pii/S2215016125003838</w:t>
        </w:r>
      </w:hyperlink>
      <w:r>
        <w:rPr>
          <w:rFonts w:eastAsia="inter" w:cs="inter" w:ascii="inter" w:hAnsi="inter"/>
          <w:color w:val="000000"/>
          <w:sz w:val="18"/>
        </w:rPr>
        <w:t xml:space="preserve"> </w:t>
      </w:r>
    </w:p>
    <w:bookmarkStart w:id="96" w:name="fn83"/>
    <w:bookmarkEnd w:id="96"/>
    <w:p>
      <w:pPr>
        <w:numPr>
          <w:ilvl w:val="0"/>
          <w:numId w:val="2"/>
        </w:numPr>
        <w:spacing w:line="360" w:after="210" w:lineRule="auto"/>
      </w:pPr>
      <w:hyperlink r:id="rId88">
        <w:r>
          <w:rPr>
            <w:rFonts w:eastAsia="inter" w:cs="inter" w:ascii="inter" w:hAnsi="inter"/>
            <w:color w:val="#000"/>
            <w:sz w:val="18"/>
            <w:u w:val="single"/>
          </w:rPr>
          <w:t xml:space="preserve">https://en.wikipedia.org/wiki/Genetic_algorithm</w:t>
        </w:r>
      </w:hyperlink>
      <w:r>
        <w:rPr>
          <w:rFonts w:eastAsia="inter" w:cs="inter" w:ascii="inter" w:hAnsi="inter"/>
          <w:color w:val="000000"/>
          <w:sz w:val="18"/>
        </w:rPr>
        <w:t xml:space="preserve"> </w:t>
      </w:r>
    </w:p>
    <w:bookmarkStart w:id="97" w:name="fn84"/>
    <w:bookmarkEnd w:id="97"/>
    <w:p>
      <w:pPr>
        <w:numPr>
          <w:ilvl w:val="0"/>
          <w:numId w:val="2"/>
        </w:numPr>
        <w:spacing w:line="360" w:after="210" w:lineRule="auto"/>
      </w:pPr>
      <w:hyperlink r:id="rId89">
        <w:r>
          <w:rPr>
            <w:rFonts w:eastAsia="inter" w:cs="inter" w:ascii="inter" w:hAnsi="inter"/>
            <w:color w:val="#000"/>
            <w:sz w:val="18"/>
            <w:u w:val="single"/>
          </w:rPr>
          <w:t xml:space="preserve">https://www.arxiv.org/pdf/2508.01459.pdf</w:t>
        </w:r>
      </w:hyperlink>
      <w:r>
        <w:rPr>
          <w:rFonts w:eastAsia="inter" w:cs="inter" w:ascii="inter" w:hAnsi="inter"/>
          <w:color w:val="000000"/>
          <w:sz w:val="18"/>
        </w:rPr>
        <w:t xml:space="preserve"> </w:t>
      </w:r>
    </w:p>
    <w:bookmarkStart w:id="98" w:name="fn85"/>
    <w:bookmarkEnd w:id="98"/>
    <w:p>
      <w:pPr>
        <w:numPr>
          <w:ilvl w:val="0"/>
          <w:numId w:val="2"/>
        </w:numPr>
        <w:spacing w:line="360" w:after="210" w:lineRule="auto"/>
      </w:pPr>
      <w:hyperlink r:id="rId90">
        <w:r>
          <w:rPr>
            <w:rFonts w:eastAsia="inter" w:cs="inter" w:ascii="inter" w:hAnsi="inter"/>
            <w:color w:val="#000"/>
            <w:sz w:val="18"/>
            <w:u w:val="single"/>
          </w:rPr>
          <w:t xml:space="preserve">https://cris.vtt.fi/ws/portalfiles/portal/112647353/j.jobe.2025.112283.pdf</w:t>
        </w:r>
      </w:hyperlink>
      <w:r>
        <w:rPr>
          <w:rFonts w:eastAsia="inter" w:cs="inter" w:ascii="inter" w:hAnsi="inter"/>
          <w:color w:val="000000"/>
          <w:sz w:val="18"/>
        </w:rPr>
        <w:t xml:space="preserve"> </w:t>
      </w:r>
    </w:p>
    <w:bookmarkStart w:id="99" w:name="fn86"/>
    <w:bookmarkEnd w:id="99"/>
    <w:p>
      <w:pPr>
        <w:numPr>
          <w:ilvl w:val="0"/>
          <w:numId w:val="2"/>
        </w:numPr>
        <w:spacing w:line="360" w:after="210" w:lineRule="auto"/>
      </w:pPr>
      <w:hyperlink r:id="rId91">
        <w:r>
          <w:rPr>
            <w:rFonts w:eastAsia="inter" w:cs="inter" w:ascii="inter" w:hAnsi="inter"/>
            <w:color w:val="#000"/>
            <w:sz w:val="18"/>
            <w:u w:val="single"/>
          </w:rPr>
          <w:t xml:space="preserve">http://jai.in.ua/index.php/архів?paper_num=1559</w:t>
        </w:r>
      </w:hyperlink>
      <w:r>
        <w:rPr>
          <w:rFonts w:eastAsia="inter" w:cs="inter" w:ascii="inter" w:hAnsi="inter"/>
          <w:color w:val="000000"/>
          <w:sz w:val="18"/>
        </w:rPr>
        <w:t xml:space="preserve"> </w:t>
      </w:r>
    </w:p>
    <w:bookmarkStart w:id="100" w:name="fn87"/>
    <w:bookmarkEnd w:id="100"/>
    <w:p>
      <w:pPr>
        <w:numPr>
          <w:ilvl w:val="0"/>
          <w:numId w:val="2"/>
        </w:numPr>
        <w:spacing w:line="360" w:after="210" w:lineRule="auto"/>
      </w:pPr>
      <w:hyperlink r:id="rId92">
        <w:r>
          <w:rPr>
            <w:rFonts w:eastAsia="inter" w:cs="inter" w:ascii="inter" w:hAnsi="inter"/>
            <w:color w:val="#000"/>
            <w:sz w:val="18"/>
            <w:u w:val="single"/>
          </w:rPr>
          <w:t xml:space="preserve">https://onlinelibrary.wiley.com/doi/10.1002/rob.22585</w:t>
        </w:r>
      </w:hyperlink>
      <w:r>
        <w:rPr>
          <w:rFonts w:eastAsia="inter" w:cs="inter" w:ascii="inter" w:hAnsi="inter"/>
          <w:color w:val="000000"/>
          <w:sz w:val="18"/>
        </w:rPr>
        <w:t xml:space="preserve"> </w:t>
      </w:r>
    </w:p>
    <w:bookmarkStart w:id="101" w:name="fn88"/>
    <w:bookmarkEnd w:id="101"/>
    <w:p>
      <w:pPr>
        <w:numPr>
          <w:ilvl w:val="0"/>
          <w:numId w:val="2"/>
        </w:numPr>
        <w:spacing w:line="360" w:after="210" w:lineRule="auto"/>
      </w:pPr>
      <w:hyperlink r:id="rId93">
        <w:r>
          <w:rPr>
            <w:rFonts w:eastAsia="inter" w:cs="inter" w:ascii="inter" w:hAnsi="inter"/>
            <w:color w:val="#000"/>
            <w:sz w:val="18"/>
            <w:u w:val="single"/>
          </w:rPr>
          <w:t xml:space="preserve">https://www.sciencedirect.com/science/article/abs/pii/S0016003225007070</w:t>
        </w:r>
      </w:hyperlink>
      <w:r>
        <w:rPr>
          <w:rFonts w:eastAsia="inter" w:cs="inter" w:ascii="inter" w:hAnsi="inter"/>
          <w:color w:val="000000"/>
          <w:sz w:val="18"/>
        </w:rPr>
        <w:t xml:space="preserve"> </w:t>
      </w:r>
    </w:p>
    <w:bookmarkStart w:id="102" w:name="fn89"/>
    <w:bookmarkEnd w:id="102"/>
    <w:p>
      <w:pPr>
        <w:numPr>
          <w:ilvl w:val="0"/>
          <w:numId w:val="2"/>
        </w:numPr>
        <w:spacing w:line="360" w:after="210" w:lineRule="auto"/>
      </w:pPr>
      <w:hyperlink r:id="rId94">
        <w:r>
          <w:rPr>
            <w:rFonts w:eastAsia="inter" w:cs="inter" w:ascii="inter" w:hAnsi="inter"/>
            <w:color w:val="#000"/>
            <w:sz w:val="18"/>
            <w:u w:val="single"/>
          </w:rPr>
          <w:t xml:space="preserve">https://www.nature.com/articles/s41598-023-48927-3</w:t>
        </w:r>
      </w:hyperlink>
      <w:r>
        <w:rPr>
          <w:rFonts w:eastAsia="inter" w:cs="inter" w:ascii="inter" w:hAnsi="inter"/>
          <w:color w:val="000000"/>
          <w:sz w:val="18"/>
        </w:rPr>
        <w:t xml:space="preserve"> </w:t>
      </w:r>
    </w:p>
    <w:bookmarkStart w:id="103" w:name="fn90"/>
    <w:bookmarkEnd w:id="103"/>
    <w:p>
      <w:pPr>
        <w:numPr>
          <w:ilvl w:val="0"/>
          <w:numId w:val="2"/>
        </w:numPr>
        <w:spacing w:line="360" w:after="210" w:lineRule="auto"/>
      </w:pPr>
      <w:hyperlink r:id="rId95">
        <w:r>
          <w:rPr>
            <w:rFonts w:eastAsia="inter" w:cs="inter" w:ascii="inter" w:hAnsi="inter"/>
            <w:color w:val="#000"/>
            <w:sz w:val="18"/>
            <w:u w:val="single"/>
          </w:rPr>
          <w:t xml:space="preserve">https://ejournal.nusamandiri.ac.id/index.php/jitk/article/view/5201</w:t>
        </w:r>
      </w:hyperlink>
      <w:r>
        <w:rPr>
          <w:rFonts w:eastAsia="inter" w:cs="inter" w:ascii="inter" w:hAnsi="inter"/>
          <w:color w:val="000000"/>
          <w:sz w:val="18"/>
        </w:rPr>
        <w:t xml:space="preserve"> </w:t>
      </w:r>
    </w:p>
    <w:bookmarkStart w:id="104" w:name="fn91"/>
    <w:bookmarkEnd w:id="104"/>
    <w:p>
      <w:pPr>
        <w:numPr>
          <w:ilvl w:val="0"/>
          <w:numId w:val="2"/>
        </w:numPr>
        <w:spacing w:line="360" w:after="210" w:lineRule="auto"/>
      </w:pPr>
      <w:hyperlink r:id="rId96">
        <w:r>
          <w:rPr>
            <w:rFonts w:eastAsia="inter" w:cs="inter" w:ascii="inter" w:hAnsi="inter"/>
            <w:color w:val="#000"/>
            <w:sz w:val="18"/>
            <w:u w:val="single"/>
          </w:rPr>
          <w:t xml:space="preserve">https://ieeexplore.ieee.org/document/10193471/</w:t>
        </w:r>
      </w:hyperlink>
      <w:r>
        <w:rPr>
          <w:rFonts w:eastAsia="inter" w:cs="inter" w:ascii="inter" w:hAnsi="inter"/>
          <w:color w:val="000000"/>
          <w:sz w:val="18"/>
        </w:rPr>
        <w:t xml:space="preserve"> </w:t>
      </w:r>
    </w:p>
    <w:bookmarkStart w:id="105" w:name="fn92"/>
    <w:bookmarkEnd w:id="105"/>
    <w:p>
      <w:pPr>
        <w:numPr>
          <w:ilvl w:val="0"/>
          <w:numId w:val="2"/>
        </w:numPr>
        <w:spacing w:line="360" w:after="210" w:lineRule="auto"/>
      </w:pPr>
      <w:hyperlink r:id="rId97">
        <w:r>
          <w:rPr>
            <w:rFonts w:eastAsia="inter" w:cs="inter" w:ascii="inter" w:hAnsi="inter"/>
            <w:color w:val="#000"/>
            <w:sz w:val="18"/>
            <w:u w:val="single"/>
          </w:rPr>
          <w:t xml:space="preserve">https://www.mdpi.com/1424-8220/24/3/1032</w:t>
        </w:r>
      </w:hyperlink>
      <w:r>
        <w:rPr>
          <w:rFonts w:eastAsia="inter" w:cs="inter" w:ascii="inter" w:hAnsi="inter"/>
          <w:color w:val="000000"/>
          <w:sz w:val="18"/>
        </w:rPr>
        <w:t xml:space="preserve"> </w:t>
      </w:r>
    </w:p>
    <w:bookmarkStart w:id="106" w:name="fn93"/>
    <w:bookmarkEnd w:id="106"/>
    <w:p>
      <w:pPr>
        <w:numPr>
          <w:ilvl w:val="0"/>
          <w:numId w:val="2"/>
        </w:numPr>
        <w:spacing w:line="360" w:after="210" w:lineRule="auto"/>
      </w:pPr>
      <w:hyperlink r:id="rId98">
        <w:r>
          <w:rPr>
            <w:rFonts w:eastAsia="inter" w:cs="inter" w:ascii="inter" w:hAnsi="inter"/>
            <w:color w:val="#000"/>
            <w:sz w:val="18"/>
            <w:u w:val="single"/>
          </w:rPr>
          <w:t xml:space="preserve">https://onepetro.org/ARMAUSRMS/proceedings/ARMA24/ARMA24/D042S058R002/549616</w:t>
        </w:r>
      </w:hyperlink>
      <w:r>
        <w:rPr>
          <w:rFonts w:eastAsia="inter" w:cs="inter" w:ascii="inter" w:hAnsi="inter"/>
          <w:color w:val="000000"/>
          <w:sz w:val="18"/>
        </w:rPr>
        <w:t xml:space="preserve"> </w:t>
      </w:r>
    </w:p>
    <w:bookmarkStart w:id="107" w:name="fn94"/>
    <w:bookmarkEnd w:id="107"/>
    <w:p>
      <w:pPr>
        <w:numPr>
          <w:ilvl w:val="0"/>
          <w:numId w:val="2"/>
        </w:numPr>
        <w:spacing w:line="360" w:after="210" w:lineRule="auto"/>
      </w:pPr>
      <w:hyperlink r:id="rId99">
        <w:r>
          <w:rPr>
            <w:rFonts w:eastAsia="inter" w:cs="inter" w:ascii="inter" w:hAnsi="inter"/>
            <w:color w:val="#000"/>
            <w:sz w:val="18"/>
            <w:u w:val="single"/>
          </w:rPr>
          <w:t xml:space="preserve">https://www.mdpi.com/1424-8220/23/23/9536</w:t>
        </w:r>
      </w:hyperlink>
      <w:r>
        <w:rPr>
          <w:rFonts w:eastAsia="inter" w:cs="inter" w:ascii="inter" w:hAnsi="inter"/>
          <w:color w:val="000000"/>
          <w:sz w:val="18"/>
        </w:rPr>
        <w:t xml:space="preserve"> </w:t>
      </w:r>
    </w:p>
    <w:bookmarkStart w:id="108" w:name="fn95"/>
    <w:bookmarkEnd w:id="108"/>
    <w:p>
      <w:pPr>
        <w:numPr>
          <w:ilvl w:val="0"/>
          <w:numId w:val="2"/>
        </w:numPr>
        <w:spacing w:line="360" w:after="210" w:lineRule="auto"/>
      </w:pPr>
      <w:hyperlink r:id="rId100">
        <w:r>
          <w:rPr>
            <w:rFonts w:eastAsia="inter" w:cs="inter" w:ascii="inter" w:hAnsi="inter"/>
            <w:color w:val="#000"/>
            <w:sz w:val="18"/>
            <w:u w:val="single"/>
          </w:rPr>
          <w:t xml:space="preserve">https://pubs.geoscienceworld.org/srl/article/95/2A/664/633409/2023-Earthquake-Doublet-in-Turkiye-Reveals-the</w:t>
        </w:r>
      </w:hyperlink>
      <w:r>
        <w:rPr>
          <w:rFonts w:eastAsia="inter" w:cs="inter" w:ascii="inter" w:hAnsi="inter"/>
          <w:color w:val="000000"/>
          <w:sz w:val="18"/>
        </w:rPr>
        <w:t xml:space="preserve"> </w:t>
      </w:r>
    </w:p>
    <w:bookmarkStart w:id="109" w:name="fn96"/>
    <w:bookmarkEnd w:id="109"/>
    <w:p>
      <w:pPr>
        <w:numPr>
          <w:ilvl w:val="0"/>
          <w:numId w:val="2"/>
        </w:numPr>
        <w:spacing w:line="360" w:after="210" w:lineRule="auto"/>
      </w:pPr>
      <w:hyperlink r:id="rId101">
        <w:r>
          <w:rPr>
            <w:rFonts w:eastAsia="inter" w:cs="inter" w:ascii="inter" w:hAnsi="inter"/>
            <w:color w:val="#000"/>
            <w:sz w:val="18"/>
            <w:u w:val="single"/>
          </w:rPr>
          <w:t xml:space="preserve">https://link.springer.com/10.1007/978-981-99-8021-5</w:t>
        </w:r>
      </w:hyperlink>
      <w:r>
        <w:rPr>
          <w:rFonts w:eastAsia="inter" w:cs="inter" w:ascii="inter" w:hAnsi="inter"/>
          <w:color w:val="000000"/>
          <w:sz w:val="18"/>
        </w:rPr>
        <w:t xml:space="preserve"> </w:t>
      </w:r>
    </w:p>
    <w:bookmarkStart w:id="110" w:name="fn97"/>
    <w:bookmarkEnd w:id="110"/>
    <w:p>
      <w:pPr>
        <w:numPr>
          <w:ilvl w:val="0"/>
          <w:numId w:val="2"/>
        </w:numPr>
        <w:spacing w:line="360" w:after="210" w:lineRule="auto"/>
      </w:pPr>
      <w:hyperlink r:id="rId102">
        <w:r>
          <w:rPr>
            <w:rFonts w:eastAsia="inter" w:cs="inter" w:ascii="inter" w:hAnsi="inter"/>
            <w:color w:val="#000"/>
            <w:sz w:val="18"/>
            <w:u w:val="single"/>
          </w:rPr>
          <w:t xml:space="preserve">https://fepbl.com/index.php/ijmer/article/view/1741</w:t>
        </w:r>
      </w:hyperlink>
      <w:r>
        <w:rPr>
          <w:rFonts w:eastAsia="inter" w:cs="inter" w:ascii="inter" w:hAnsi="inter"/>
          <w:color w:val="000000"/>
          <w:sz w:val="18"/>
        </w:rPr>
        <w:t xml:space="preserve"> </w:t>
      </w:r>
    </w:p>
    <w:bookmarkStart w:id="111" w:name="fn98"/>
    <w:bookmarkEnd w:id="111"/>
    <w:p>
      <w:pPr>
        <w:numPr>
          <w:ilvl w:val="0"/>
          <w:numId w:val="2"/>
        </w:numPr>
        <w:spacing w:line="360" w:after="210" w:lineRule="auto"/>
      </w:pPr>
      <w:hyperlink r:id="rId103">
        <w:r>
          <w:rPr>
            <w:rFonts w:eastAsia="inter" w:cs="inter" w:ascii="inter" w:hAnsi="inter"/>
            <w:color w:val="#000"/>
            <w:sz w:val="18"/>
            <w:u w:val="single"/>
          </w:rPr>
          <w:t xml:space="preserve">https://aclanthology.org/2024.semeval-1.194</w:t>
        </w:r>
      </w:hyperlink>
      <w:r>
        <w:rPr>
          <w:rFonts w:eastAsia="inter" w:cs="inter" w:ascii="inter" w:hAnsi="inter"/>
          <w:color w:val="000000"/>
          <w:sz w:val="18"/>
        </w:rPr>
        <w:t xml:space="preserve"> </w:t>
      </w:r>
    </w:p>
    <w:bookmarkStart w:id="112" w:name="fn99"/>
    <w:bookmarkEnd w:id="112"/>
    <w:p>
      <w:pPr>
        <w:numPr>
          <w:ilvl w:val="0"/>
          <w:numId w:val="2"/>
        </w:numPr>
        <w:spacing w:line="360" w:after="210" w:lineRule="auto"/>
      </w:pPr>
      <w:hyperlink r:id="rId104">
        <w:r>
          <w:rPr>
            <w:rFonts w:eastAsia="inter" w:cs="inter" w:ascii="inter" w:hAnsi="inter"/>
            <w:color w:val="#000"/>
            <w:sz w:val="18"/>
            <w:u w:val="single"/>
          </w:rPr>
          <w:t xml:space="preserve">https://www.sciltp.com/journals/ijndi/2024/2/416</w:t>
        </w:r>
      </w:hyperlink>
      <w:r>
        <w:rPr>
          <w:rFonts w:eastAsia="inter" w:cs="inter" w:ascii="inter" w:hAnsi="inter"/>
          <w:color w:val="000000"/>
          <w:sz w:val="18"/>
        </w:rPr>
        <w:t xml:space="preserve"> </w:t>
      </w:r>
    </w:p>
    <w:bookmarkStart w:id="113" w:name="fn100"/>
    <w:bookmarkEnd w:id="113"/>
    <w:p>
      <w:pPr>
        <w:numPr>
          <w:ilvl w:val="0"/>
          <w:numId w:val="2"/>
        </w:numPr>
        <w:spacing w:line="360" w:after="210" w:lineRule="auto"/>
      </w:pPr>
      <w:hyperlink r:id="rId105">
        <w:r>
          <w:rPr>
            <w:rFonts w:eastAsia="inter" w:cs="inter" w:ascii="inter" w:hAnsi="inter"/>
            <w:color w:val="#000"/>
            <w:sz w:val="18"/>
            <w:u w:val="single"/>
          </w:rPr>
          <w:t xml:space="preserve">https://www.mdpi.com/2076-3417/14/19/8747</w:t>
        </w:r>
      </w:hyperlink>
      <w:r>
        <w:rPr>
          <w:rFonts w:eastAsia="inter" w:cs="inter" w:ascii="inter" w:hAnsi="inter"/>
          <w:color w:val="000000"/>
          <w:sz w:val="18"/>
        </w:rPr>
        <w:t xml:space="preserve"> </w:t>
      </w:r>
    </w:p>
    <w:bookmarkStart w:id="114" w:name="fn101"/>
    <w:bookmarkEnd w:id="114"/>
    <w:p>
      <w:pPr>
        <w:numPr>
          <w:ilvl w:val="0"/>
          <w:numId w:val="2"/>
        </w:numPr>
        <w:spacing w:line="360" w:after="210" w:lineRule="auto"/>
      </w:pPr>
      <w:hyperlink r:id="rId106">
        <w:r>
          <w:rPr>
            <w:rFonts w:eastAsia="inter" w:cs="inter" w:ascii="inter" w:hAnsi="inter"/>
            <w:color w:val="#000"/>
            <w:sz w:val="18"/>
            <w:u w:val="single"/>
          </w:rPr>
          <w:t xml:space="preserve">https://arxiv.org/pdf/2307.05361.pdf</w:t>
        </w:r>
      </w:hyperlink>
      <w:r>
        <w:rPr>
          <w:rFonts w:eastAsia="inter" w:cs="inter" w:ascii="inter" w:hAnsi="inter"/>
          <w:color w:val="000000"/>
          <w:sz w:val="18"/>
        </w:rPr>
        <w:t xml:space="preserve"> </w:t>
      </w:r>
    </w:p>
    <w:bookmarkStart w:id="115" w:name="fn102"/>
    <w:bookmarkEnd w:id="115"/>
    <w:p>
      <w:pPr>
        <w:numPr>
          <w:ilvl w:val="0"/>
          <w:numId w:val="2"/>
        </w:numPr>
        <w:spacing w:line="360" w:after="210" w:lineRule="auto"/>
      </w:pPr>
      <w:hyperlink r:id="rId107">
        <w:r>
          <w:rPr>
            <w:rFonts w:eastAsia="inter" w:cs="inter" w:ascii="inter" w:hAnsi="inter"/>
            <w:color w:val="#000"/>
            <w:sz w:val="18"/>
            <w:u w:val="single"/>
          </w:rPr>
          <w:t xml:space="preserve">http://arxiv.org/pdf/2108.00455.pdf</w:t>
        </w:r>
      </w:hyperlink>
      <w:r>
        <w:rPr>
          <w:rFonts w:eastAsia="inter" w:cs="inter" w:ascii="inter" w:hAnsi="inter"/>
          <w:color w:val="000000"/>
          <w:sz w:val="18"/>
        </w:rPr>
        <w:t xml:space="preserve"> </w:t>
      </w:r>
    </w:p>
    <w:bookmarkStart w:id="116" w:name="fn103"/>
    <w:bookmarkEnd w:id="116"/>
    <w:p>
      <w:pPr>
        <w:numPr>
          <w:ilvl w:val="0"/>
          <w:numId w:val="2"/>
        </w:numPr>
        <w:spacing w:line="360" w:after="210" w:lineRule="auto"/>
      </w:pPr>
      <w:hyperlink r:id="rId108">
        <w:r>
          <w:rPr>
            <w:rFonts w:eastAsia="inter" w:cs="inter" w:ascii="inter" w:hAnsi="inter"/>
            <w:color w:val="#000"/>
            <w:sz w:val="18"/>
            <w:u w:val="single"/>
          </w:rPr>
          <w:t xml:space="preserve">https://www.frontiersin.org/journals/neuroscience/articles/10.3389/fnins.2024.1370024/pdf</w:t>
        </w:r>
      </w:hyperlink>
      <w:r>
        <w:rPr>
          <w:rFonts w:eastAsia="inter" w:cs="inter" w:ascii="inter" w:hAnsi="inter"/>
          <w:color w:val="000000"/>
          <w:sz w:val="18"/>
        </w:rPr>
        <w:t xml:space="preserve"> </w:t>
      </w:r>
    </w:p>
    <w:bookmarkStart w:id="117" w:name="fn104"/>
    <w:bookmarkEnd w:id="117"/>
    <w:p>
      <w:pPr>
        <w:numPr>
          <w:ilvl w:val="0"/>
          <w:numId w:val="2"/>
        </w:numPr>
        <w:spacing w:line="360" w:after="210" w:lineRule="auto"/>
      </w:pPr>
      <w:hyperlink r:id="rId109">
        <w:r>
          <w:rPr>
            <w:rFonts w:eastAsia="inter" w:cs="inter" w:ascii="inter" w:hAnsi="inter"/>
            <w:color w:val="#000"/>
            <w:sz w:val="18"/>
            <w:u w:val="single"/>
          </w:rPr>
          <w:t xml:space="preserve">https://arxiv.org/abs/2405.02807</w:t>
        </w:r>
      </w:hyperlink>
      <w:r>
        <w:rPr>
          <w:rFonts w:eastAsia="inter" w:cs="inter" w:ascii="inter" w:hAnsi="inter"/>
          <w:color w:val="000000"/>
          <w:sz w:val="18"/>
        </w:rPr>
        <w:t xml:space="preserve"> </w:t>
      </w:r>
    </w:p>
    <w:bookmarkStart w:id="118" w:name="fn105"/>
    <w:bookmarkEnd w:id="118"/>
    <w:p>
      <w:pPr>
        <w:numPr>
          <w:ilvl w:val="0"/>
          <w:numId w:val="2"/>
        </w:numPr>
        <w:spacing w:line="360" w:after="210" w:lineRule="auto"/>
      </w:pPr>
      <w:hyperlink r:id="rId110">
        <w:r>
          <w:rPr>
            <w:rFonts w:eastAsia="inter" w:cs="inter" w:ascii="inter" w:hAnsi="inter"/>
            <w:color w:val="#000"/>
            <w:sz w:val="18"/>
            <w:u w:val="single"/>
          </w:rPr>
          <w:t xml:space="preserve">https://arxiv.org/pdf/2101.12276.pdf</w:t>
        </w:r>
      </w:hyperlink>
      <w:r>
        <w:rPr>
          <w:rFonts w:eastAsia="inter" w:cs="inter" w:ascii="inter" w:hAnsi="inter"/>
          <w:color w:val="000000"/>
          <w:sz w:val="18"/>
        </w:rPr>
        <w:t xml:space="preserve"> </w:t>
      </w:r>
    </w:p>
    <w:bookmarkStart w:id="119" w:name="fn106"/>
    <w:bookmarkEnd w:id="119"/>
    <w:p>
      <w:pPr>
        <w:numPr>
          <w:ilvl w:val="0"/>
          <w:numId w:val="2"/>
        </w:numPr>
        <w:spacing w:line="360" w:after="210" w:lineRule="auto"/>
      </w:pPr>
      <w:hyperlink r:id="rId111">
        <w:r>
          <w:rPr>
            <w:rFonts w:eastAsia="inter" w:cs="inter" w:ascii="inter" w:hAnsi="inter"/>
            <w:color w:val="#000"/>
            <w:sz w:val="18"/>
            <w:u w:val="single"/>
          </w:rPr>
          <w:t xml:space="preserve">https://arxiv.org/pdf/1808.08914v1.pdf</w:t>
        </w:r>
      </w:hyperlink>
      <w:r>
        <w:rPr>
          <w:rFonts w:eastAsia="inter" w:cs="inter" w:ascii="inter" w:hAnsi="inter"/>
          <w:color w:val="000000"/>
          <w:sz w:val="18"/>
        </w:rPr>
        <w:t xml:space="preserve"> </w:t>
      </w:r>
    </w:p>
    <w:bookmarkStart w:id="120" w:name="fn107"/>
    <w:bookmarkEnd w:id="120"/>
    <w:p>
      <w:pPr>
        <w:numPr>
          <w:ilvl w:val="0"/>
          <w:numId w:val="2"/>
        </w:numPr>
        <w:spacing w:line="360" w:after="210" w:lineRule="auto"/>
      </w:pPr>
      <w:hyperlink r:id="rId112">
        <w:r>
          <w:rPr>
            <w:rFonts w:eastAsia="inter" w:cs="inter" w:ascii="inter" w:hAnsi="inter"/>
            <w:color w:val="#000"/>
            <w:sz w:val="18"/>
            <w:u w:val="single"/>
          </w:rPr>
          <w:t xml:space="preserve">https://pmc.ncbi.nlm.nih.gov/articles/PMC10597982/</w:t>
        </w:r>
      </w:hyperlink>
      <w:r>
        <w:rPr>
          <w:rFonts w:eastAsia="inter" w:cs="inter" w:ascii="inter" w:hAnsi="inter"/>
          <w:color w:val="000000"/>
          <w:sz w:val="18"/>
        </w:rPr>
        <w:t xml:space="preserve"> </w:t>
      </w:r>
    </w:p>
    <w:bookmarkStart w:id="121" w:name="fn108"/>
    <w:bookmarkEnd w:id="121"/>
    <w:p>
      <w:pPr>
        <w:numPr>
          <w:ilvl w:val="0"/>
          <w:numId w:val="2"/>
        </w:numPr>
        <w:spacing w:line="360" w:after="210" w:lineRule="auto"/>
      </w:pPr>
      <w:hyperlink r:id="rId113">
        <w:r>
          <w:rPr>
            <w:rFonts w:eastAsia="inter" w:cs="inter" w:ascii="inter" w:hAnsi="inter"/>
            <w:color w:val="#000"/>
            <w:sz w:val="18"/>
            <w:u w:val="single"/>
          </w:rPr>
          <w:t xml:space="preserve">https://www.mdpi.com/2076-3417/14/12/5211</w:t>
        </w:r>
      </w:hyperlink>
      <w:r>
        <w:rPr>
          <w:rFonts w:eastAsia="inter" w:cs="inter" w:ascii="inter" w:hAnsi="inter"/>
          <w:color w:val="000000"/>
          <w:sz w:val="18"/>
        </w:rPr>
        <w:t xml:space="preserve"> </w:t>
      </w:r>
    </w:p>
    <w:bookmarkStart w:id="122" w:name="fn109"/>
    <w:bookmarkEnd w:id="122"/>
    <w:p>
      <w:pPr>
        <w:numPr>
          <w:ilvl w:val="0"/>
          <w:numId w:val="2"/>
        </w:numPr>
        <w:spacing w:line="360" w:after="210" w:lineRule="auto"/>
      </w:pPr>
      <w:hyperlink r:id="rId114">
        <w:r>
          <w:rPr>
            <w:rFonts w:eastAsia="inter" w:cs="inter" w:ascii="inter" w:hAnsi="inter"/>
            <w:color w:val="#000"/>
            <w:sz w:val="18"/>
            <w:u w:val="single"/>
          </w:rPr>
          <w:t xml:space="preserve">https://arxiv.org/pdf/1809.08016.pdf</w:t>
        </w:r>
      </w:hyperlink>
      <w:r>
        <w:rPr>
          <w:rFonts w:eastAsia="inter" w:cs="inter" w:ascii="inter" w:hAnsi="inter"/>
          <w:color w:val="000000"/>
          <w:sz w:val="18"/>
        </w:rPr>
        <w:t xml:space="preserve"> </w:t>
      </w:r>
    </w:p>
    <w:bookmarkStart w:id="123" w:name="fn110"/>
    <w:bookmarkEnd w:id="123"/>
    <w:p>
      <w:pPr>
        <w:numPr>
          <w:ilvl w:val="0"/>
          <w:numId w:val="2"/>
        </w:numPr>
        <w:spacing w:line="360" w:after="210" w:lineRule="auto"/>
      </w:pPr>
      <w:hyperlink r:id="rId115">
        <w:r>
          <w:rPr>
            <w:rFonts w:eastAsia="inter" w:cs="inter" w:ascii="inter" w:hAnsi="inter"/>
            <w:color w:val="#000"/>
            <w:sz w:val="18"/>
            <w:u w:val="single"/>
          </w:rPr>
          <w:t xml:space="preserve">https://onlinelibrary.wiley.com/doi/full/10.1002/eqe.4045</w:t>
        </w:r>
      </w:hyperlink>
      <w:r>
        <w:rPr>
          <w:rFonts w:eastAsia="inter" w:cs="inter" w:ascii="inter" w:hAnsi="inter"/>
          <w:color w:val="000000"/>
          <w:sz w:val="18"/>
        </w:rPr>
        <w:t xml:space="preserve"> </w:t>
      </w:r>
    </w:p>
    <w:bookmarkStart w:id="124" w:name="fn111"/>
    <w:bookmarkEnd w:id="124"/>
    <w:p>
      <w:pPr>
        <w:numPr>
          <w:ilvl w:val="0"/>
          <w:numId w:val="2"/>
        </w:numPr>
        <w:spacing w:line="360" w:after="210" w:lineRule="auto"/>
      </w:pPr>
      <w:hyperlink r:id="rId116">
        <w:r>
          <w:rPr>
            <w:rFonts w:eastAsia="inter" w:cs="inter" w:ascii="inter" w:hAnsi="inter"/>
            <w:color w:val="#000"/>
            <w:sz w:val="18"/>
            <w:u w:val="single"/>
          </w:rPr>
          <w:t xml:space="preserve">https://lutpub.lut.fi/bitstream/10024/167182/1/Machine-learning surrogate modeling approaches used in electromechanical systems and electrical components.pdf</w:t>
        </w:r>
      </w:hyperlink>
      <w:r>
        <w:rPr>
          <w:rFonts w:eastAsia="inter" w:cs="inter" w:ascii="inter" w:hAnsi="inter"/>
          <w:color w:val="000000"/>
          <w:sz w:val="18"/>
        </w:rPr>
        <w:t xml:space="preserve"> </w:t>
      </w:r>
    </w:p>
    <w:bookmarkStart w:id="125" w:name="fn112"/>
    <w:bookmarkEnd w:id="125"/>
    <w:p>
      <w:pPr>
        <w:numPr>
          <w:ilvl w:val="0"/>
          <w:numId w:val="2"/>
        </w:numPr>
        <w:spacing w:line="360" w:after="210" w:lineRule="auto"/>
      </w:pPr>
      <w:hyperlink r:id="rId117">
        <w:r>
          <w:rPr>
            <w:rFonts w:eastAsia="inter" w:cs="inter" w:ascii="inter" w:hAnsi="inter"/>
            <w:color w:val="#000"/>
            <w:sz w:val="18"/>
            <w:u w:val="single"/>
          </w:rPr>
          <w:t xml:space="preserve">https://par.nsf.gov/servlets/purl/10484688</w:t>
        </w:r>
      </w:hyperlink>
      <w:r>
        <w:rPr>
          <w:rFonts w:eastAsia="inter" w:cs="inter" w:ascii="inter" w:hAnsi="inter"/>
          <w:color w:val="000000"/>
          <w:sz w:val="18"/>
        </w:rPr>
        <w:t xml:space="preserve"> </w:t>
      </w:r>
    </w:p>
    <w:bookmarkStart w:id="126" w:name="fn113"/>
    <w:bookmarkEnd w:id="126"/>
    <w:p>
      <w:pPr>
        <w:numPr>
          <w:ilvl w:val="0"/>
          <w:numId w:val="2"/>
        </w:numPr>
        <w:spacing w:line="360" w:after="210" w:lineRule="auto"/>
      </w:pPr>
      <w:hyperlink r:id="rId118">
        <w:r>
          <w:rPr>
            <w:rFonts w:eastAsia="inter" w:cs="inter" w:ascii="inter" w:hAnsi="inter"/>
            <w:color w:val="#000"/>
            <w:sz w:val="18"/>
            <w:u w:val="single"/>
          </w:rPr>
          <w:t xml:space="preserve">https://www.sciencedirect.com/science/article/abs/pii/S0010482522007739</w:t>
        </w:r>
      </w:hyperlink>
      <w:r>
        <w:rPr>
          <w:rFonts w:eastAsia="inter" w:cs="inter" w:ascii="inter" w:hAnsi="inter"/>
          <w:color w:val="000000"/>
          <w:sz w:val="18"/>
        </w:rPr>
        <w:t xml:space="preserve"> </w:t>
      </w:r>
    </w:p>
    <w:bookmarkStart w:id="127" w:name="fn114"/>
    <w:bookmarkEnd w:id="127"/>
    <w:p>
      <w:pPr>
        <w:numPr>
          <w:ilvl w:val="0"/>
          <w:numId w:val="2"/>
        </w:numPr>
        <w:spacing w:line="360" w:after="210" w:lineRule="auto"/>
      </w:pPr>
      <w:hyperlink r:id="rId119">
        <w:r>
          <w:rPr>
            <w:rFonts w:eastAsia="inter" w:cs="inter" w:ascii="inter" w:hAnsi="inter"/>
            <w:color w:val="#000"/>
            <w:sz w:val="18"/>
            <w:u w:val="single"/>
          </w:rPr>
          <w:t xml:space="preserve">https://vanreeslab.mit.edu/wp-content/papercite-data/pdf/karbasian-2023.pdf</w:t>
        </w:r>
      </w:hyperlink>
      <w:r>
        <w:rPr>
          <w:rFonts w:eastAsia="inter" w:cs="inter" w:ascii="inter" w:hAnsi="inter"/>
          <w:color w:val="000000"/>
          <w:sz w:val="18"/>
        </w:rPr>
        <w:t xml:space="preserve"> </w:t>
      </w:r>
    </w:p>
    <w:bookmarkStart w:id="128" w:name="fn115"/>
    <w:bookmarkEnd w:id="128"/>
    <w:p>
      <w:pPr>
        <w:numPr>
          <w:ilvl w:val="0"/>
          <w:numId w:val="2"/>
        </w:numPr>
        <w:spacing w:line="360" w:after="210" w:lineRule="auto"/>
      </w:pPr>
      <w:hyperlink r:id="rId120">
        <w:r>
          <w:rPr>
            <w:rFonts w:eastAsia="inter" w:cs="inter" w:ascii="inter" w:hAnsi="inter"/>
            <w:color w:val="#000"/>
            <w:sz w:val="18"/>
            <w:u w:val="single"/>
          </w:rPr>
          <w:t xml:space="preserve">https://colab.ws/articles/10.1016%2Fj.birob.2024.100147</w:t>
        </w:r>
      </w:hyperlink>
      <w:r>
        <w:rPr>
          <w:rFonts w:eastAsia="inter" w:cs="inter" w:ascii="inter" w:hAnsi="inter"/>
          <w:color w:val="000000"/>
          <w:sz w:val="18"/>
        </w:rPr>
        <w:t xml:space="preserve"> </w:t>
      </w:r>
    </w:p>
    <w:bookmarkStart w:id="129" w:name="fn116"/>
    <w:bookmarkEnd w:id="129"/>
    <w:p>
      <w:pPr>
        <w:numPr>
          <w:ilvl w:val="0"/>
          <w:numId w:val="2"/>
        </w:numPr>
        <w:spacing w:line="360" w:after="210" w:lineRule="auto"/>
      </w:pPr>
      <w:hyperlink r:id="rId121">
        <w:r>
          <w:rPr>
            <w:rFonts w:eastAsia="inter" w:cs="inter" w:ascii="inter" w:hAnsi="inter"/>
            <w:color w:val="#000"/>
            <w:sz w:val="18"/>
            <w:u w:val="single"/>
          </w:rPr>
          <w:t xml:space="preserve">https://pmc.ncbi.nlm.nih.gov/articles/PMC11858843/</w:t>
        </w:r>
      </w:hyperlink>
      <w:r>
        <w:rPr>
          <w:rFonts w:eastAsia="inter" w:cs="inter" w:ascii="inter" w:hAnsi="inter"/>
          <w:color w:val="000000"/>
          <w:sz w:val="18"/>
        </w:rPr>
        <w:t xml:space="preserve"> </w:t>
      </w:r>
    </w:p>
    <w:bookmarkStart w:id="130" w:name="fn117"/>
    <w:bookmarkEnd w:id="130"/>
    <w:p>
      <w:pPr>
        <w:numPr>
          <w:ilvl w:val="0"/>
          <w:numId w:val="2"/>
        </w:numPr>
        <w:spacing w:line="360" w:after="210" w:lineRule="auto"/>
      </w:pPr>
      <w:hyperlink r:id="rId122">
        <w:r>
          <w:rPr>
            <w:rFonts w:eastAsia="inter" w:cs="inter" w:ascii="inter" w:hAnsi="inter"/>
            <w:color w:val="#000"/>
            <w:sz w:val="18"/>
            <w:u w:val="single"/>
          </w:rPr>
          <w:t xml:space="preserve">https://www.sciencedirect.com/science/article/pii/S2405844023058826</w:t>
        </w:r>
      </w:hyperlink>
      <w:r>
        <w:rPr>
          <w:rFonts w:eastAsia="inter" w:cs="inter" w:ascii="inter" w:hAnsi="inter"/>
          <w:color w:val="000000"/>
          <w:sz w:val="18"/>
        </w:rPr>
        <w:t xml:space="preserve"> </w:t>
      </w:r>
    </w:p>
    <w:bookmarkStart w:id="131" w:name="fn118"/>
    <w:bookmarkEnd w:id="131"/>
    <w:p>
      <w:pPr>
        <w:numPr>
          <w:ilvl w:val="0"/>
          <w:numId w:val="2"/>
        </w:numPr>
        <w:spacing w:line="360" w:after="210" w:lineRule="auto"/>
      </w:pPr>
      <w:hyperlink r:id="rId123">
        <w:r>
          <w:rPr>
            <w:rFonts w:eastAsia="inter" w:cs="inter" w:ascii="inter" w:hAnsi="inter"/>
            <w:color w:val="#000"/>
            <w:sz w:val="18"/>
            <w:u w:val="single"/>
          </w:rPr>
          <w:t xml:space="preserve">https://www.sciencedirect.com/science/article/pii/S2667379724000056</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4c56c563487ae397f850b649ce10f601988ca94.png" TargetMode="Internal"/><Relationship Id="rId6" Type="http://schemas.openxmlformats.org/officeDocument/2006/relationships/hyperlink" Target="https://link.springer.com/10.1007/s11468-024-02491-2" TargetMode="External"/><Relationship Id="rId7" Type="http://schemas.openxmlformats.org/officeDocument/2006/relationships/hyperlink" Target="https://journals.stecab.com/index.php/sjet/article/view/16" TargetMode="External"/><Relationship Id="rId8" Type="http://schemas.openxmlformats.org/officeDocument/2006/relationships/hyperlink" Target="https://www.mdpi.com/2673-4591/76/1/58" TargetMode="External"/><Relationship Id="rId9" Type="http://schemas.openxmlformats.org/officeDocument/2006/relationships/hyperlink" Target="https://ieeexplore.ieee.org/document/10824671/" TargetMode="External"/><Relationship Id="rId10" Type="http://schemas.openxmlformats.org/officeDocument/2006/relationships/hyperlink" Target="https://arxiv.org/abs/2508.13562" TargetMode="External"/><Relationship Id="rId11" Type="http://schemas.openxmlformats.org/officeDocument/2006/relationships/hyperlink" Target="https://link.springer.com/10.1007/s40430-025-05777-6" TargetMode="External"/><Relationship Id="rId12" Type="http://schemas.openxmlformats.org/officeDocument/2006/relationships/hyperlink" Target="https://www.mdpi.com/2076-3417/15/13/7226" TargetMode="External"/><Relationship Id="rId13" Type="http://schemas.openxmlformats.org/officeDocument/2006/relationships/hyperlink" Target="https://ieeexplore.ieee.org/document/10792927/" TargetMode="External"/><Relationship Id="rId14" Type="http://schemas.openxmlformats.org/officeDocument/2006/relationships/hyperlink" Target="https://ieeexplore.ieee.org/document/10474947/" TargetMode="External"/><Relationship Id="rId15" Type="http://schemas.openxmlformats.org/officeDocument/2006/relationships/hyperlink" Target="https://ieeexplore.ieee.org/document/10776647/" TargetMode="External"/><Relationship Id="rId16" Type="http://schemas.openxmlformats.org/officeDocument/2006/relationships/hyperlink" Target="https://ieeexplore.ieee.org/document/10776675/" TargetMode="External"/><Relationship Id="rId17" Type="http://schemas.openxmlformats.org/officeDocument/2006/relationships/hyperlink" Target="https://www.mdpi.com/2076-3417/14/13/5551" TargetMode="External"/><Relationship Id="rId18" Type="http://schemas.openxmlformats.org/officeDocument/2006/relationships/hyperlink" Target="http://arxiv.org/pdf/2411.04840.pdf" TargetMode="External"/><Relationship Id="rId19" Type="http://schemas.openxmlformats.org/officeDocument/2006/relationships/hyperlink" Target="https://linkinghub.elsevier.com/retrieve/pii/S0957415823000260" TargetMode="External"/><Relationship Id="rId20" Type="http://schemas.openxmlformats.org/officeDocument/2006/relationships/hyperlink" Target="https://arxiv.org/html/2209.08812v5" TargetMode="External"/><Relationship Id="rId21" Type="http://schemas.openxmlformats.org/officeDocument/2006/relationships/hyperlink" Target="https://arxiv.org/pdf/2209.00498.pdf" TargetMode="External"/><Relationship Id="rId22" Type="http://schemas.openxmlformats.org/officeDocument/2006/relationships/hyperlink" Target="https://www.mdpi.com/2076-3417/11/15/7129/pdf" TargetMode="External"/><Relationship Id="rId23" Type="http://schemas.openxmlformats.org/officeDocument/2006/relationships/hyperlink" Target="https://arxiv.org/pdf/2102.12942.pdf" TargetMode="External"/><Relationship Id="rId24" Type="http://schemas.openxmlformats.org/officeDocument/2006/relationships/hyperlink" Target="https://linkinghub.elsevier.com/retrieve/pii/S2352340923007989" TargetMode="External"/><Relationship Id="rId25" Type="http://schemas.openxmlformats.org/officeDocument/2006/relationships/hyperlink" Target="https://arxiv.org/pdf/2111.08933.pdf" TargetMode="External"/><Relationship Id="rId26" Type="http://schemas.openxmlformats.org/officeDocument/2006/relationships/hyperlink" Target="https://www.sciencedirect.com/science/article/abs/pii/S0952197623013593" TargetMode="External"/><Relationship Id="rId27" Type="http://schemas.openxmlformats.org/officeDocument/2006/relationships/hyperlink" Target="https://www.tandfonline.com/doi/full/10.1080/15397734.2025.2543559?mi=j0k0ox" TargetMode="External"/><Relationship Id="rId28" Type="http://schemas.openxmlformats.org/officeDocument/2006/relationships/hyperlink" Target="https://arxiv.org/html/2412.09496v1" TargetMode="External"/><Relationship Id="rId29" Type="http://schemas.openxmlformats.org/officeDocument/2006/relationships/hyperlink" Target="https://arxiv.org/abs/2410.10369" TargetMode="External"/><Relationship Id="rId30" Type="http://schemas.openxmlformats.org/officeDocument/2006/relationships/hyperlink" Target="http://arxiv.org/pdf/2206.08487.pdf" TargetMode="External"/><Relationship Id="rId31" Type="http://schemas.openxmlformats.org/officeDocument/2006/relationships/hyperlink" Target="https://dx.plos.org/10.1371/journal.pone.0295152" TargetMode="External"/><Relationship Id="rId32" Type="http://schemas.openxmlformats.org/officeDocument/2006/relationships/hyperlink" Target="https://pmc.ncbi.nlm.nih.gov/articles/PMC10688959/" TargetMode="External"/><Relationship Id="rId33" Type="http://schemas.openxmlformats.org/officeDocument/2006/relationships/hyperlink" Target="https://pmc.ncbi.nlm.nih.gov/articles/PMC10312696/" TargetMode="External"/><Relationship Id="rId34" Type="http://schemas.openxmlformats.org/officeDocument/2006/relationships/hyperlink" Target="https://www.ncbi.nlm.nih.gov/pmc/articles/PMC10312696" TargetMode="External"/><Relationship Id="rId35" Type="http://schemas.openxmlformats.org/officeDocument/2006/relationships/hyperlink" Target="https://www.youtube.com/watch?v=b7hVRZDk5v0" TargetMode="External"/><Relationship Id="rId36" Type="http://schemas.openxmlformats.org/officeDocument/2006/relationships/hyperlink" Target="https://wjarr.com/node/13228" TargetMode="External"/><Relationship Id="rId37" Type="http://schemas.openxmlformats.org/officeDocument/2006/relationships/hyperlink" Target="https://www.ai-futureschool.com/ru/mekhanika/mehanizmy-i-kinematika-osnovy-i-primenenie.php" TargetMode="External"/><Relationship Id="rId38" Type="http://schemas.openxmlformats.org/officeDocument/2006/relationships/hyperlink" Target="https://www.youtube.com/watch?v=iAfAXS1PRNU" TargetMode="External"/><Relationship Id="rId39" Type="http://schemas.openxmlformats.org/officeDocument/2006/relationships/hyperlink" Target="https://journals.e-palli.com/home/index.php/ajsts/article/view/4563?articlesBySimilarityPage=3" TargetMode="External"/><Relationship Id="rId40" Type="http://schemas.openxmlformats.org/officeDocument/2006/relationships/hyperlink" Target="https://scilead.ru/article/6394-iskusstvennij-intellekt-v-optimizatsii-protse" TargetMode="External"/><Relationship Id="rId41" Type="http://schemas.openxmlformats.org/officeDocument/2006/relationships/hyperlink" Target="https://pubs.aip.org/aip/acp/article/3268/1/070036/3336992/Optimizing-mechanical-engineering-curriculum" TargetMode="External"/><Relationship Id="rId42" Type="http://schemas.openxmlformats.org/officeDocument/2006/relationships/hyperlink" Target="https://www.ozguryayinlari.com/site/catalog/download/95/353/879" TargetMode="External"/><Relationship Id="rId43" Type="http://schemas.openxmlformats.org/officeDocument/2006/relationships/hyperlink" Target="https://books.ifmo.ru/file/pdf/2267.pdf" TargetMode="External"/><Relationship Id="rId44" Type="http://schemas.openxmlformats.org/officeDocument/2006/relationships/hyperlink" Target="https://www.ijfmr.com/papers/2025/5/55499.pdf" TargetMode="External"/><Relationship Id="rId45" Type="http://schemas.openxmlformats.org/officeDocument/2006/relationships/hyperlink" Target="https://www.ec-undp-electoralassistance.org/HomePages/threads/lV9wEr/Machines%20And%20Mechanisms%20Applied%20Kinematic%20Analysis%20Solutions.pdf" TargetMode="External"/><Relationship Id="rId46" Type="http://schemas.openxmlformats.org/officeDocument/2006/relationships/hyperlink" Target="http://arxiv.org/pdf/2109.06407.pdf" TargetMode="External"/><Relationship Id="rId47" Type="http://schemas.openxmlformats.org/officeDocument/2006/relationships/hyperlink" Target="https://ijsra.net/node/6357" TargetMode="External"/><Relationship Id="rId48" Type="http://schemas.openxmlformats.org/officeDocument/2006/relationships/hyperlink" Target="https://pmc.ncbi.nlm.nih.gov/articles/PMC11992036/" TargetMode="External"/><Relationship Id="rId49" Type="http://schemas.openxmlformats.org/officeDocument/2006/relationships/hyperlink" Target="https://pmc.ncbi.nlm.nih.gov/articles/PMC8409332/" TargetMode="External"/><Relationship Id="rId50" Type="http://schemas.openxmlformats.org/officeDocument/2006/relationships/hyperlink" Target="http://arxiv.org/pdf/2408.16599v1.pdf" TargetMode="External"/><Relationship Id="rId51" Type="http://schemas.openxmlformats.org/officeDocument/2006/relationships/hyperlink" Target="https://www.frontiersin.org/articles/10.3389/fnbot.2024.1451924/full" TargetMode="External"/><Relationship Id="rId52" Type="http://schemas.openxmlformats.org/officeDocument/2006/relationships/hyperlink" Target="https://arxiv.org/html/2410.12805v1" TargetMode="External"/><Relationship Id="rId53" Type="http://schemas.openxmlformats.org/officeDocument/2006/relationships/hyperlink" Target="https://arxiv.org/html/2404.04430v1" TargetMode="External"/><Relationship Id="rId54" Type="http://schemas.openxmlformats.org/officeDocument/2006/relationships/hyperlink" Target="https://pmc.ncbi.nlm.nih.gov/articles/PMC11947205/" TargetMode="External"/><Relationship Id="rId55" Type="http://schemas.openxmlformats.org/officeDocument/2006/relationships/hyperlink" Target="https://deshpandeshrinath.github.io/assets/papers/ml-database.pdf" TargetMode="External"/><Relationship Id="rId56" Type="http://schemas.openxmlformats.org/officeDocument/2006/relationships/hyperlink" Target="https://arxiv.org/html/2509.13077v1" TargetMode="External"/><Relationship Id="rId57" Type="http://schemas.openxmlformats.org/officeDocument/2006/relationships/hyperlink" Target="https://www.nature.com/articles/s41598-025-26422-1" TargetMode="External"/><Relationship Id="rId58" Type="http://schemas.openxmlformats.org/officeDocument/2006/relationships/hyperlink" Target="https://bjbas.springeropen.com/articles/10.1186/s43088-023-00460-y" TargetMode="External"/><Relationship Id="rId59" Type="http://schemas.openxmlformats.org/officeDocument/2006/relationships/hyperlink" Target="https://arxiv.org/html/2510.03308v1" TargetMode="External"/><Relationship Id="rId60" Type="http://schemas.openxmlformats.org/officeDocument/2006/relationships/hyperlink" Target="https://www.sciencedirect.com/science/article/abs/pii/S095219762500702X" TargetMode="External"/><Relationship Id="rId61" Type="http://schemas.openxmlformats.org/officeDocument/2006/relationships/hyperlink" Target="https://www.sciencedirect.com/science/article/abs/pii/S095741742500644X" TargetMode="External"/><Relationship Id="rId62" Type="http://schemas.openxmlformats.org/officeDocument/2006/relationships/hyperlink" Target="https://ieeexplore.ieee.org/iel8/6287639/10820123/10897958.pdf" TargetMode="External"/><Relationship Id="rId63" Type="http://schemas.openxmlformats.org/officeDocument/2006/relationships/hyperlink" Target="https://www.ijmerr.com/show-236-1927-1.html" TargetMode="External"/><Relationship Id="rId64" Type="http://schemas.openxmlformats.org/officeDocument/2006/relationships/hyperlink" Target="https://www.nature.com/articles/s41598-025-06331-z" TargetMode="External"/><Relationship Id="rId65" Type="http://schemas.openxmlformats.org/officeDocument/2006/relationships/hyperlink" Target="https://ieeexplore.ieee.org/document/10917469/" TargetMode="External"/><Relationship Id="rId66" Type="http://schemas.openxmlformats.org/officeDocument/2006/relationships/hyperlink" Target="https://dl.acm.org/doi/10.1145/3770177.3770202" TargetMode="External"/><Relationship Id="rId67" Type="http://schemas.openxmlformats.org/officeDocument/2006/relationships/hyperlink" Target="https://dl.acm.org/doi/10.1145/3749566.3749610" TargetMode="External"/><Relationship Id="rId68" Type="http://schemas.openxmlformats.org/officeDocument/2006/relationships/hyperlink" Target="https://arxiv.org/abs/2510.18927" TargetMode="External"/><Relationship Id="rId69" Type="http://schemas.openxmlformats.org/officeDocument/2006/relationships/hyperlink" Target="https://link.springer.com/10.1007/978-981-99-9718-3_3" TargetMode="External"/><Relationship Id="rId70" Type="http://schemas.openxmlformats.org/officeDocument/2006/relationships/hyperlink" Target="https://arxiv.org/abs/2406.13127" TargetMode="External"/><Relationship Id="rId71" Type="http://schemas.openxmlformats.org/officeDocument/2006/relationships/hyperlink" Target="https://www.mdpi.com/2076-3417/15/13/7248" TargetMode="External"/><Relationship Id="rId72" Type="http://schemas.openxmlformats.org/officeDocument/2006/relationships/hyperlink" Target="https://arxiv.org/abs/2507.07451" TargetMode="External"/><Relationship Id="rId73" Type="http://schemas.openxmlformats.org/officeDocument/2006/relationships/hyperlink" Target="https://onlinelibrary.wiley.com/doi/10.1002/tee.23788" TargetMode="External"/><Relationship Id="rId74" Type="http://schemas.openxmlformats.org/officeDocument/2006/relationships/hyperlink" Target="https://arxiv.org/abs/2505.07686" TargetMode="External"/><Relationship Id="rId75" Type="http://schemas.openxmlformats.org/officeDocument/2006/relationships/hyperlink" Target="https://combinatorialpress.com/jcmcc-articles/volume-127a/research-on-the-multi-objective-operation-efficiency-improvement-path-of-enterprises-based-on-reinforcement-learning-algorithm/" TargetMode="External"/><Relationship Id="rId76" Type="http://schemas.openxmlformats.org/officeDocument/2006/relationships/hyperlink" Target="http://arxiv.org/pdf/2501.15129.pdf" TargetMode="External"/><Relationship Id="rId77" Type="http://schemas.openxmlformats.org/officeDocument/2006/relationships/hyperlink" Target="https://arxiv.org/pdf/2101.03958.pdf" TargetMode="External"/><Relationship Id="rId78" Type="http://schemas.openxmlformats.org/officeDocument/2006/relationships/hyperlink" Target="http://arxiv.org/pdf/2403.17831.pdf" TargetMode="External"/><Relationship Id="rId79" Type="http://schemas.openxmlformats.org/officeDocument/2006/relationships/hyperlink" Target="https://arxiv.org/pdf/2502.09417.pdf" TargetMode="External"/><Relationship Id="rId80" Type="http://schemas.openxmlformats.org/officeDocument/2006/relationships/hyperlink" Target="https://ieeexplore.ieee.org/document/10643268/" TargetMode="External"/><Relationship Id="rId81" Type="http://schemas.openxmlformats.org/officeDocument/2006/relationships/hyperlink" Target="https://arxiv.org/pdf/2206.03944.pdf" TargetMode="External"/><Relationship Id="rId82" Type="http://schemas.openxmlformats.org/officeDocument/2006/relationships/hyperlink" Target="https://eprints.whiterose.ac.uk/184257/7/main.pdf" TargetMode="External"/><Relationship Id="rId83" Type="http://schemas.openxmlformats.org/officeDocument/2006/relationships/hyperlink" Target="https://pubs.rsc.org/en/content/articlepdf/2024/sc/d3sc04653b" TargetMode="External"/><Relationship Id="rId84" Type="http://schemas.openxmlformats.org/officeDocument/2006/relationships/hyperlink" Target="https://arxiv.org/pdf/2411.18892.pdf" TargetMode="External"/><Relationship Id="rId85" Type="http://schemas.openxmlformats.org/officeDocument/2006/relationships/hyperlink" Target="https://www.nature.com/articles/s41598-025-91245-z" TargetMode="External"/><Relationship Id="rId86" Type="http://schemas.openxmlformats.org/officeDocument/2006/relationships/hyperlink" Target="https://arxiv.org/html/2410.23916v1" TargetMode="External"/><Relationship Id="rId87" Type="http://schemas.openxmlformats.org/officeDocument/2006/relationships/hyperlink" Target="https://www.sciencedirect.com/science/article/pii/S2215016125003838" TargetMode="External"/><Relationship Id="rId88" Type="http://schemas.openxmlformats.org/officeDocument/2006/relationships/hyperlink" Target="https://en.wikipedia.org/wiki/Genetic_algorithm" TargetMode="External"/><Relationship Id="rId89" Type="http://schemas.openxmlformats.org/officeDocument/2006/relationships/hyperlink" Target="https://www.arxiv.org/pdf/2508.01459.pdf" TargetMode="External"/><Relationship Id="rId90" Type="http://schemas.openxmlformats.org/officeDocument/2006/relationships/hyperlink" Target="https://cris.vtt.fi/ws/portalfiles/portal/112647353/j.jobe.2025.112283.pdf" TargetMode="External"/><Relationship Id="rId91" Type="http://schemas.openxmlformats.org/officeDocument/2006/relationships/hyperlink" Target="http://jai.in.ua/index.php/%D0%B0%D1%80%D1%85%D1%96%D0%B2?paper_num=1559" TargetMode="External"/><Relationship Id="rId92" Type="http://schemas.openxmlformats.org/officeDocument/2006/relationships/hyperlink" Target="https://onlinelibrary.wiley.com/doi/10.1002/rob.22585" TargetMode="External"/><Relationship Id="rId93" Type="http://schemas.openxmlformats.org/officeDocument/2006/relationships/hyperlink" Target="https://www.sciencedirect.com/science/article/abs/pii/S0016003225007070" TargetMode="External"/><Relationship Id="rId94" Type="http://schemas.openxmlformats.org/officeDocument/2006/relationships/hyperlink" Target="https://www.nature.com/articles/s41598-023-48927-3" TargetMode="External"/><Relationship Id="rId95" Type="http://schemas.openxmlformats.org/officeDocument/2006/relationships/hyperlink" Target="https://ejournal.nusamandiri.ac.id/index.php/jitk/article/view/5201" TargetMode="External"/><Relationship Id="rId96" Type="http://schemas.openxmlformats.org/officeDocument/2006/relationships/hyperlink" Target="https://ieeexplore.ieee.org/document/10193471/" TargetMode="External"/><Relationship Id="rId97" Type="http://schemas.openxmlformats.org/officeDocument/2006/relationships/hyperlink" Target="https://www.mdpi.com/1424-8220/24/3/1032" TargetMode="External"/><Relationship Id="rId98" Type="http://schemas.openxmlformats.org/officeDocument/2006/relationships/hyperlink" Target="https://onepetro.org/ARMAUSRMS/proceedings/ARMA24/ARMA24/D042S058R002/549616" TargetMode="External"/><Relationship Id="rId99" Type="http://schemas.openxmlformats.org/officeDocument/2006/relationships/hyperlink" Target="https://www.mdpi.com/1424-8220/23/23/9536" TargetMode="External"/><Relationship Id="rId100" Type="http://schemas.openxmlformats.org/officeDocument/2006/relationships/hyperlink" Target="https://pubs.geoscienceworld.org/srl/article/95/2A/664/633409/2023-Earthquake-Doublet-in-Turkiye-Reveals-the" TargetMode="External"/><Relationship Id="rId101" Type="http://schemas.openxmlformats.org/officeDocument/2006/relationships/hyperlink" Target="https://link.springer.com/10.1007/978-981-99-8021-5" TargetMode="External"/><Relationship Id="rId102" Type="http://schemas.openxmlformats.org/officeDocument/2006/relationships/hyperlink" Target="https://fepbl.com/index.php/ijmer/article/view/1741" TargetMode="External"/><Relationship Id="rId103" Type="http://schemas.openxmlformats.org/officeDocument/2006/relationships/hyperlink" Target="https://aclanthology.org/2024.semeval-1.194" TargetMode="External"/><Relationship Id="rId104" Type="http://schemas.openxmlformats.org/officeDocument/2006/relationships/hyperlink" Target="https://www.sciltp.com/journals/ijndi/2024/2/416" TargetMode="External"/><Relationship Id="rId105" Type="http://schemas.openxmlformats.org/officeDocument/2006/relationships/hyperlink" Target="https://www.mdpi.com/2076-3417/14/19/8747" TargetMode="External"/><Relationship Id="rId106" Type="http://schemas.openxmlformats.org/officeDocument/2006/relationships/hyperlink" Target="https://arxiv.org/pdf/2307.05361.pdf" TargetMode="External"/><Relationship Id="rId107" Type="http://schemas.openxmlformats.org/officeDocument/2006/relationships/hyperlink" Target="http://arxiv.org/pdf/2108.00455.pdf" TargetMode="External"/><Relationship Id="rId108" Type="http://schemas.openxmlformats.org/officeDocument/2006/relationships/hyperlink" Target="https://www.frontiersin.org/journals/neuroscience/articles/10.3389/fnins.2024.1370024/pdf" TargetMode="External"/><Relationship Id="rId109" Type="http://schemas.openxmlformats.org/officeDocument/2006/relationships/hyperlink" Target="https://arxiv.org/abs/2405.02807" TargetMode="External"/><Relationship Id="rId110" Type="http://schemas.openxmlformats.org/officeDocument/2006/relationships/hyperlink" Target="https://arxiv.org/pdf/2101.12276.pdf" TargetMode="External"/><Relationship Id="rId111" Type="http://schemas.openxmlformats.org/officeDocument/2006/relationships/hyperlink" Target="https://arxiv.org/pdf/1808.08914v1.pdf" TargetMode="External"/><Relationship Id="rId112" Type="http://schemas.openxmlformats.org/officeDocument/2006/relationships/hyperlink" Target="https://pmc.ncbi.nlm.nih.gov/articles/PMC10597982/" TargetMode="External"/><Relationship Id="rId113" Type="http://schemas.openxmlformats.org/officeDocument/2006/relationships/hyperlink" Target="https://www.mdpi.com/2076-3417/14/12/5211" TargetMode="External"/><Relationship Id="rId114" Type="http://schemas.openxmlformats.org/officeDocument/2006/relationships/hyperlink" Target="https://arxiv.org/pdf/1809.08016.pdf" TargetMode="External"/><Relationship Id="rId115" Type="http://schemas.openxmlformats.org/officeDocument/2006/relationships/hyperlink" Target="https://onlinelibrary.wiley.com/doi/full/10.1002/eqe.4045" TargetMode="External"/><Relationship Id="rId116" Type="http://schemas.openxmlformats.org/officeDocument/2006/relationships/hyperlink" Target="https://lutpub.lut.fi/bitstream/10024/167182/1/Machine-learning%20surrogate%20modeling%20approaches%20used%20in%20electromechanical%20systems%20and%20electrical%20components.pdf" TargetMode="External"/><Relationship Id="rId117" Type="http://schemas.openxmlformats.org/officeDocument/2006/relationships/hyperlink" Target="https://par.nsf.gov/servlets/purl/10484688" TargetMode="External"/><Relationship Id="rId118" Type="http://schemas.openxmlformats.org/officeDocument/2006/relationships/hyperlink" Target="https://www.sciencedirect.com/science/article/abs/pii/S0010482522007739" TargetMode="External"/><Relationship Id="rId119" Type="http://schemas.openxmlformats.org/officeDocument/2006/relationships/hyperlink" Target="https://vanreeslab.mit.edu/wp-content/papercite-data/pdf/karbasian-2023.pdf" TargetMode="External"/><Relationship Id="rId120" Type="http://schemas.openxmlformats.org/officeDocument/2006/relationships/hyperlink" Target="https://colab.ws/articles/10.1016%2Fj.birob.2024.100147" TargetMode="External"/><Relationship Id="rId121" Type="http://schemas.openxmlformats.org/officeDocument/2006/relationships/hyperlink" Target="https://pmc.ncbi.nlm.nih.gov/articles/PMC11858843/" TargetMode="External"/><Relationship Id="rId122" Type="http://schemas.openxmlformats.org/officeDocument/2006/relationships/hyperlink" Target="https://www.sciencedirect.com/science/article/pii/S2405844023058826" TargetMode="External"/><Relationship Id="rId123" Type="http://schemas.openxmlformats.org/officeDocument/2006/relationships/hyperlink" Target="https://www.sciencedirect.com/science/article/pii/S2667379724000056"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2025-12-05T07:59:17.745Z</dcterms:created>
  <dcterms:modified xsi:type="dcterms:W3CDTF">2025-12-05T07:59:17.745Z</dcterms:modified>
</cp:coreProperties>
</file>