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/>
          <w:b/>
          <w:sz w:val="32"/>
          <w:szCs w:val="32"/>
        </w:rPr>
      </w:pPr>
      <w:r>
        <w:rPr>
          <w:rFonts w:hint="eastAsia" w:asciiTheme="minorEastAsia" w:hAnsiTheme="minorEastAsia"/>
          <w:b/>
          <w:sz w:val="32"/>
          <w:szCs w:val="32"/>
        </w:rPr>
        <w:t>文本</w:t>
      </w:r>
    </w:p>
    <w:p>
      <w:pPr>
        <w:jc w:val="center"/>
        <w:rPr>
          <w:rFonts w:asciiTheme="minorEastAsia" w:hAnsiTheme="minorEastAsia"/>
          <w:b/>
          <w:sz w:val="32"/>
          <w:szCs w:val="32"/>
        </w:rPr>
      </w:pPr>
    </w:p>
    <w:p>
      <w:pPr>
        <w:pStyle w:val="9"/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字符（</w:t>
      </w:r>
      <w:r>
        <w:rPr>
          <w:rStyle w:val="10"/>
          <w:rFonts w:asciiTheme="minorEastAsia" w:hAnsiTheme="minorEastAsia"/>
          <w:sz w:val="24"/>
          <w:szCs w:val="24"/>
        </w:rPr>
        <w:t>character</w:t>
      </w:r>
      <w:r>
        <w:rPr>
          <w:rFonts w:hint="eastAsia" w:asciiTheme="minorEastAsia" w:hAnsiTheme="minorEastAsia"/>
          <w:sz w:val="24"/>
          <w:szCs w:val="24"/>
        </w:rPr>
        <w:t>）、</w:t>
      </w:r>
      <w:r>
        <w:rPr>
          <w:rFonts w:asciiTheme="minorEastAsia" w:hAnsiTheme="minorEastAsia"/>
          <w:sz w:val="24"/>
          <w:szCs w:val="24"/>
        </w:rPr>
        <w:t>字形</w:t>
      </w:r>
      <w:r>
        <w:rPr>
          <w:rFonts w:hint="eastAsia" w:asciiTheme="minorEastAsia" w:hAnsiTheme="minorEastAsia"/>
          <w:sz w:val="24"/>
          <w:szCs w:val="24"/>
        </w:rPr>
        <w:t>（</w:t>
      </w:r>
      <w:r>
        <w:rPr>
          <w:rFonts w:cs="EDJON P+ Minion Pro" w:asciiTheme="minorEastAsia" w:hAnsiTheme="minorEastAsia"/>
          <w:i/>
          <w:iCs/>
          <w:color w:val="000000"/>
          <w:sz w:val="24"/>
          <w:szCs w:val="24"/>
        </w:rPr>
        <w:t>glyph</w:t>
      </w:r>
      <w:r>
        <w:rPr>
          <w:rFonts w:hint="eastAsia" w:asciiTheme="minorEastAsia" w:hAnsiTheme="minorEastAsia"/>
          <w:sz w:val="24"/>
          <w:szCs w:val="24"/>
        </w:rPr>
        <w:t>）、字体（font program）</w:t>
      </w:r>
      <w:r>
        <w:rPr>
          <w:rFonts w:asciiTheme="minorEastAsia" w:hAnsiTheme="minorEastAsia"/>
          <w:sz w:val="24"/>
          <w:szCs w:val="24"/>
        </w:rPr>
        <w:t>？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Style w:val="11"/>
        </w:rPr>
        <w:t>一个字符是一个抽象的符号，而一个字形是一个字符的特定图形表现，例如，</w:t>
      </w:r>
      <w:r>
        <w:rPr>
          <w:rStyle w:val="11"/>
        </w:rPr>
        <w:br w:type="textWrapping"/>
      </w:r>
      <w:r>
        <w:rPr>
          <w:rStyle w:val="11"/>
        </w:rPr>
        <w:t>字形 A，</w:t>
      </w:r>
      <w:r>
        <w:rPr>
          <w:rStyle w:val="11"/>
          <w:color w:val="000000" w:themeColor="text1"/>
          <w:sz w:val="26"/>
          <w:szCs w:val="26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A</w:t>
      </w:r>
      <w:r>
        <w:rPr>
          <w:rStyle w:val="11"/>
          <w:sz w:val="26"/>
          <w:szCs w:val="26"/>
        </w:rPr>
        <w:t xml:space="preserve"> </w:t>
      </w:r>
      <w:r>
        <w:rPr>
          <w:rStyle w:val="11"/>
        </w:rPr>
        <w:t>是 A 字符的抽象表现。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楷体 + FPEF" w:hAnsi="楷体 + FPEF" w:eastAsia="楷体 + FPEF" w:cs="楷体 + FPEF"/>
          <w:b w:val="0"/>
          <w:i w:val="0"/>
          <w:color w:val="000000"/>
          <w:sz w:val="24"/>
          <w:szCs w:val="24"/>
        </w:rPr>
        <w:t>字形被组织到字体。一个字体被定义为一个特定的字符字形集；例如，黑体和 Times 字体定义了一套标准的拉丁文字形。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pStyle w:val="9"/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文本</w:t>
      </w:r>
      <w:r>
        <w:rPr>
          <w:rFonts w:asciiTheme="minorEastAsia" w:hAnsiTheme="minorEastAsia"/>
          <w:sz w:val="24"/>
          <w:szCs w:val="24"/>
        </w:rPr>
        <w:t>如何显示？</w:t>
      </w:r>
    </w:p>
    <w:p>
      <w:pPr>
        <w:pStyle w:val="9"/>
        <w:numPr>
          <w:ilvl w:val="0"/>
          <w:numId w:val="0"/>
        </w:numPr>
        <w:spacing w:after="160" w:line="259" w:lineRule="auto"/>
        <w:contextualSpacing/>
      </w:pPr>
    </w:p>
    <w:p>
      <w:pPr>
        <w:pStyle w:val="9"/>
        <w:numPr>
          <w:ilvl w:val="0"/>
          <w:numId w:val="0"/>
        </w:numPr>
        <w:spacing w:after="160" w:line="259" w:lineRule="auto"/>
        <w:contextualSpacing/>
      </w:pPr>
      <w:r>
        <w:drawing>
          <wp:inline distT="0" distB="0" distL="114300" distR="114300">
            <wp:extent cx="5019675" cy="2159000"/>
            <wp:effectExtent l="0" t="0" r="952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15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spacing w:after="160" w:line="259" w:lineRule="auto"/>
        <w:contextualSpacing/>
        <w:rPr>
          <w:rFonts w:hint="eastAsia" w:ascii="楷体 + FPEF" w:hAnsi="楷体 + FPEF" w:eastAsia="楷体 + FPEF" w:cs="楷体 + FPEF"/>
          <w:b w:val="0"/>
          <w:i w:val="0"/>
          <w:color w:val="000000"/>
          <w:sz w:val="24"/>
          <w:szCs w:val="24"/>
          <w:lang w:val="en-US" w:eastAsia="zh-CN" w:bidi="ar-SA"/>
        </w:rPr>
      </w:pPr>
      <w:r>
        <w:rPr>
          <w:rFonts w:hint="eastAsia" w:ascii="楷体 + FPEF" w:hAnsi="楷体 + FPEF" w:eastAsia="楷体 + FPEF" w:cs="楷体 + FPEF"/>
          <w:b w:val="0"/>
          <w:i w:val="0"/>
          <w:color w:val="000000"/>
          <w:sz w:val="24"/>
          <w:szCs w:val="24"/>
          <w:lang w:val="en-US" w:eastAsia="zh-CN" w:bidi="ar-SA"/>
        </w:rPr>
        <w:t>首先通过Tf给内容流指定显示的字体，字体引用的名称资源为：287a3ebb-1dbd-488d-95c1-e6633254c56e，并且设置字体大小为8</w:t>
      </w:r>
    </w:p>
    <w:p>
      <w:pPr>
        <w:numPr>
          <w:ilvl w:val="0"/>
          <w:numId w:val="2"/>
        </w:numPr>
        <w:rPr>
          <w:rFonts w:ascii="楷体 + FPEF" w:hAnsi="楷体 + FPEF" w:eastAsia="楷体 + FPEF" w:cs="楷体 + FPEF"/>
          <w:b w:val="0"/>
          <w:i w:val="0"/>
          <w:color w:val="000000"/>
          <w:sz w:val="24"/>
          <w:szCs w:val="24"/>
        </w:rPr>
      </w:pPr>
      <w:r>
        <w:rPr>
          <w:rFonts w:hint="eastAsia" w:ascii="楷体 + FPEF" w:hAnsi="楷体 + FPEF" w:eastAsia="楷体 + FPEF" w:cs="楷体 + FPEF"/>
          <w:b w:val="0"/>
          <w:i w:val="0"/>
          <w:color w:val="000000"/>
          <w:sz w:val="24"/>
          <w:szCs w:val="24"/>
          <w:lang w:val="en-US" w:eastAsia="zh-CN"/>
        </w:rPr>
        <w:t>使用BT</w:t>
      </w:r>
      <w:r>
        <w:rPr>
          <w:rFonts w:ascii="楷体 + FPEF" w:hAnsi="楷体 + FPEF" w:eastAsia="楷体 + FPEF" w:cs="楷体 + FPEF"/>
          <w:b w:val="0"/>
          <w:i w:val="0"/>
          <w:color w:val="000000"/>
          <w:sz w:val="24"/>
          <w:szCs w:val="24"/>
        </w:rPr>
        <w:t>开始一个文本对象。</w:t>
      </w:r>
      <w:r>
        <w:rPr>
          <w:rFonts w:ascii="楷体 + FPEF" w:hAnsi="楷体 + FPEF" w:eastAsia="楷体 + FPEF" w:cs="楷体 + FPEF"/>
          <w:b w:val="0"/>
          <w:i w:val="0"/>
          <w:color w:val="000000"/>
          <w:sz w:val="24"/>
          <w:szCs w:val="24"/>
        </w:rPr>
        <w:br w:type="textWrapping"/>
      </w:r>
      <w:r>
        <w:rPr>
          <w:rFonts w:ascii="楷体 + FPEF" w:hAnsi="楷体 + FPEF" w:eastAsia="楷体 + FPEF" w:cs="楷体 + FPEF"/>
          <w:b w:val="0"/>
          <w:i w:val="0"/>
          <w:color w:val="000000"/>
          <w:sz w:val="24"/>
          <w:szCs w:val="24"/>
        </w:rPr>
        <w:t>2</w:t>
      </w:r>
      <w:r>
        <w:rPr>
          <w:rFonts w:hint="eastAsia" w:ascii="楷体 + FPEF" w:hAnsi="楷体 + FPEF" w:eastAsia="楷体 + FPEF" w:cs="楷体 + FPEF"/>
          <w:b w:val="0"/>
          <w:i w:val="0"/>
          <w:color w:val="000000"/>
          <w:sz w:val="24"/>
          <w:szCs w:val="24"/>
          <w:lang w:val="en-US" w:eastAsia="zh-CN"/>
        </w:rPr>
        <w:t>.</w:t>
      </w:r>
      <w:r>
        <w:rPr>
          <w:rFonts w:ascii="楷体 + FPEF" w:hAnsi="楷体 + FPEF" w:eastAsia="楷体 + FPEF" w:cs="楷体 + FPEF"/>
          <w:b w:val="0"/>
          <w:i w:val="0"/>
          <w:color w:val="000000"/>
          <w:sz w:val="24"/>
          <w:szCs w:val="24"/>
        </w:rPr>
        <w:t>设置字体和字体大小来使用，在文本状态中作为参数设置他们。</w:t>
      </w:r>
    </w:p>
    <w:p>
      <w:pPr>
        <w:numPr>
          <w:ilvl w:val="0"/>
          <w:numId w:val="0"/>
        </w:numPr>
        <w:rPr>
          <w:rFonts w:ascii="楷体 + FPEF" w:hAnsi="楷体 + FPEF" w:eastAsia="楷体 + FPEF" w:cs="楷体 + FPEF"/>
          <w:b w:val="0"/>
          <w:i w:val="0"/>
          <w:color w:val="000000"/>
          <w:sz w:val="24"/>
          <w:szCs w:val="24"/>
        </w:rPr>
      </w:pPr>
      <w:r>
        <w:rPr>
          <w:rFonts w:hint="eastAsia" w:ascii="楷体 + FPEF" w:hAnsi="楷体 + FPEF" w:eastAsia="楷体 + FPEF" w:cs="楷体 + FPEF"/>
          <w:b w:val="0"/>
          <w:i w:val="0"/>
          <w:color w:val="000000"/>
          <w:sz w:val="24"/>
          <w:szCs w:val="24"/>
          <w:lang w:eastAsia="zh-CN"/>
        </w:rPr>
        <w:t>例如：</w:t>
      </w:r>
      <w:r>
        <w:rPr>
          <w:rFonts w:hint="eastAsia" w:ascii="楷体 + FPEF" w:hAnsi="楷体 + FPEF" w:eastAsia="楷体 + FPEF" w:cs="楷体 + FPEF"/>
          <w:b w:val="0"/>
          <w:i w:val="0"/>
          <w:color w:val="000000"/>
          <w:sz w:val="24"/>
          <w:szCs w:val="24"/>
          <w:lang w:val="en-US" w:eastAsia="zh-CN"/>
        </w:rPr>
        <w:t>Tc表示字符和字符之间的间距;Tw表示字符之间的空白间距Tz表示文本缩放大小，默认是用该数值/100得到的值表明缩放比例，这里表示不缩放。Tl表示行间距为9.248磅。</w:t>
      </w:r>
      <w:r>
        <w:rPr>
          <w:rFonts w:ascii="楷体 + FPEF" w:hAnsi="楷体 + FPEF" w:eastAsia="楷体 + FPEF" w:cs="楷体 + FPEF"/>
          <w:b w:val="0"/>
          <w:i w:val="0"/>
          <w:color w:val="000000"/>
          <w:sz w:val="24"/>
          <w:szCs w:val="24"/>
        </w:rPr>
        <w:br w:type="textWrapping"/>
      </w:r>
      <w:r>
        <w:rPr>
          <w:rFonts w:ascii="楷体 + FPEF" w:hAnsi="楷体 + FPEF" w:eastAsia="楷体 + FPEF" w:cs="楷体 + FPEF"/>
          <w:b w:val="0"/>
          <w:i w:val="0"/>
          <w:color w:val="000000"/>
          <w:sz w:val="24"/>
          <w:szCs w:val="24"/>
        </w:rPr>
        <w:t>3</w:t>
      </w:r>
      <w:r>
        <w:rPr>
          <w:rFonts w:hint="eastAsia" w:ascii="楷体 + FPEF" w:hAnsi="楷体 + FPEF" w:eastAsia="楷体 + FPEF" w:cs="楷体 + FPEF"/>
          <w:b w:val="0"/>
          <w:i w:val="0"/>
          <w:color w:val="000000"/>
          <w:sz w:val="24"/>
          <w:szCs w:val="24"/>
          <w:lang w:val="en-US" w:eastAsia="zh-CN"/>
        </w:rPr>
        <w:t>.</w:t>
      </w:r>
      <w:r>
        <w:rPr>
          <w:rFonts w:ascii="楷体 + FPEF" w:hAnsi="楷体 + FPEF" w:eastAsia="楷体 + FPEF" w:cs="楷体 + FPEF"/>
          <w:b w:val="0"/>
          <w:i w:val="0"/>
          <w:color w:val="000000"/>
          <w:sz w:val="24"/>
          <w:szCs w:val="24"/>
        </w:rPr>
        <w:t>指定在页面的起始位置，设置文本对象的参数。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楷体 + FPEF" w:hAnsi="楷体 + FPEF" w:eastAsia="楷体 + FPEF" w:cs="楷体 + FPEF"/>
          <w:b w:val="0"/>
          <w:i w:val="0"/>
          <w:color w:val="000000"/>
          <w:sz w:val="24"/>
          <w:szCs w:val="24"/>
          <w:lang w:eastAsia="zh-CN"/>
        </w:rPr>
        <w:t>例如：</w:t>
      </w:r>
      <w:r>
        <w:rPr>
          <w:rFonts w:ascii="楷体 + FPEF" w:hAnsi="楷体 + FPEF" w:eastAsia="楷体 + FPEF" w:cs="楷体 + FPEF"/>
          <w:b w:val="0"/>
          <w:i w:val="0"/>
          <w:color w:val="000000"/>
          <w:sz w:val="24"/>
          <w:szCs w:val="24"/>
        </w:rPr>
        <w:t>Td 在当前用户坐标系统中设定文本位置，这个位置决定从页面的哪个地方开始绘制字形。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楷体 + FPEF" w:hAnsi="楷体 + FPEF" w:eastAsia="楷体 + FPEF" w:cs="楷体 + FPEF"/>
          <w:b w:val="0"/>
          <w:i w:val="0"/>
          <w:color w:val="000000"/>
          <w:sz w:val="24"/>
          <w:szCs w:val="24"/>
        </w:rPr>
        <w:br w:type="textWrapping"/>
      </w:r>
      <w:r>
        <w:rPr>
          <w:rFonts w:ascii="楷体 + FPEF" w:hAnsi="楷体 + FPEF" w:eastAsia="楷体 + FPEF" w:cs="楷体 + FPEF"/>
          <w:b w:val="0"/>
          <w:i w:val="0"/>
          <w:color w:val="000000"/>
          <w:sz w:val="24"/>
          <w:szCs w:val="24"/>
        </w:rPr>
        <w:t>4</w:t>
      </w:r>
      <w:r>
        <w:rPr>
          <w:rFonts w:hint="eastAsia" w:ascii="楷体 + FPEF" w:hAnsi="楷体 + FPEF" w:eastAsia="楷体 + FPEF" w:cs="楷体 + FPEF"/>
          <w:b w:val="0"/>
          <w:i w:val="0"/>
          <w:color w:val="000000"/>
          <w:sz w:val="24"/>
          <w:szCs w:val="24"/>
          <w:lang w:val="en-US" w:eastAsia="zh-CN"/>
        </w:rPr>
        <w:t>.</w:t>
      </w:r>
      <w:r>
        <w:rPr>
          <w:rFonts w:ascii="楷体 + FPEF" w:hAnsi="楷体 + FPEF" w:eastAsia="楷体 + FPEF" w:cs="楷体 + FPEF"/>
          <w:b w:val="0"/>
          <w:i w:val="0"/>
          <w:color w:val="000000"/>
          <w:sz w:val="24"/>
          <w:szCs w:val="24"/>
        </w:rPr>
        <w:t>在这个位置上为一个字符串绘制字形</w:t>
      </w:r>
      <w:r>
        <w:rPr>
          <w:rFonts w:hint="eastAsia" w:ascii="楷体 + FPEF" w:hAnsi="楷体 + FPEF" w:eastAsia="楷体 + FPEF" w:cs="楷体 + FPEF"/>
          <w:b w:val="0"/>
          <w:i w:val="0"/>
          <w:color w:val="000000"/>
          <w:sz w:val="24"/>
          <w:szCs w:val="24"/>
          <w:lang w:eastAsia="zh-CN"/>
        </w:rPr>
        <w:t>，这里为</w:t>
      </w:r>
      <w:r>
        <w:rPr>
          <w:rFonts w:hint="eastAsia" w:ascii="楷体 + FPEF" w:hAnsi="楷体 + FPEF" w:eastAsia="楷体 + FPEF" w:cs="楷体 + FPEF"/>
          <w:b w:val="0"/>
          <w:i w:val="0"/>
          <w:color w:val="000000"/>
          <w:sz w:val="24"/>
          <w:szCs w:val="24"/>
          <w:lang w:val="en-US" w:eastAsia="zh-CN"/>
        </w:rPr>
        <w:t>hello word</w:t>
      </w:r>
      <w:r>
        <w:rPr>
          <w:rFonts w:ascii="楷体 + FPEF" w:hAnsi="楷体 + FPEF" w:eastAsia="楷体 + FPEF" w:cs="楷体 + FPEF"/>
          <w:b w:val="0"/>
          <w:i w:val="0"/>
          <w:color w:val="000000"/>
          <w:sz w:val="24"/>
          <w:szCs w:val="24"/>
        </w:rPr>
        <w:t>。</w:t>
      </w:r>
      <w:r>
        <w:rPr>
          <w:rFonts w:ascii="楷体 + FPEF" w:hAnsi="楷体 + FPEF" w:eastAsia="楷体 + FPEF" w:cs="楷体 + FPEF"/>
          <w:b w:val="0"/>
          <w:i w:val="0"/>
          <w:color w:val="000000"/>
          <w:sz w:val="24"/>
          <w:szCs w:val="24"/>
        </w:rPr>
        <w:br w:type="textWrapping"/>
      </w:r>
      <w:r>
        <w:rPr>
          <w:rFonts w:ascii="楷体 + FPEF" w:hAnsi="楷体 + FPEF" w:eastAsia="楷体 + FPEF" w:cs="楷体 + FPEF"/>
          <w:b w:val="0"/>
          <w:i w:val="0"/>
          <w:color w:val="000000"/>
          <w:sz w:val="24"/>
          <w:szCs w:val="24"/>
        </w:rPr>
        <w:t>5</w:t>
      </w:r>
      <w:r>
        <w:rPr>
          <w:rFonts w:hint="eastAsia" w:ascii="楷体 + FPEF" w:hAnsi="楷体 + FPEF" w:eastAsia="楷体 + FPEF" w:cs="楷体 + FPEF"/>
          <w:b w:val="0"/>
          <w:i w:val="0"/>
          <w:color w:val="000000"/>
          <w:sz w:val="24"/>
          <w:szCs w:val="24"/>
          <w:lang w:val="en-US" w:eastAsia="zh-CN"/>
        </w:rPr>
        <w:t>.使用ET表明结束一个文</w:t>
      </w:r>
      <w:r>
        <w:rPr>
          <w:rFonts w:ascii="楷体 + FPEF" w:hAnsi="楷体 + FPEF" w:eastAsia="楷体 + FPEF" w:cs="楷体 + FPEF"/>
          <w:b w:val="0"/>
          <w:i w:val="0"/>
          <w:color w:val="000000"/>
          <w:sz w:val="24"/>
          <w:szCs w:val="24"/>
        </w:rPr>
        <w:t>本对象。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pStyle w:val="9"/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字形坐标</w:t>
      </w:r>
      <w:r>
        <w:rPr>
          <w:rFonts w:asciiTheme="minorEastAsia" w:hAnsiTheme="minorEastAsia"/>
          <w:sz w:val="24"/>
          <w:szCs w:val="24"/>
        </w:rPr>
        <w:t>空间</w:t>
      </w:r>
      <w:r>
        <w:rPr>
          <w:rFonts w:hint="eastAsia" w:asciiTheme="minorEastAsia" w:hAnsiTheme="minorEastAsia"/>
          <w:sz w:val="24"/>
          <w:szCs w:val="24"/>
        </w:rPr>
        <w:t>理解？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字形的坐标系统是被定义的单个字符的</w:t>
      </w:r>
      <w:r>
        <w:rPr>
          <w:rFonts w:hint="eastAsia" w:asciiTheme="minorEastAsia" w:hAnsiTheme="minorEastAsia"/>
          <w:sz w:val="24"/>
          <w:szCs w:val="24"/>
          <w:lang w:eastAsia="zh-CN"/>
        </w:rPr>
        <w:t>坐标空间。原点是在当前的单个字符的左下方。</w:t>
      </w:r>
      <w:r>
        <w:rPr>
          <w:rFonts w:hint="eastAsia" w:asciiTheme="minorEastAsia" w:hAnsiTheme="minorEastAsia"/>
          <w:sz w:val="24"/>
          <w:szCs w:val="24"/>
        </w:rPr>
        <w:t>所有的路径坐标和度量被解释为字形空间。对于除3 号字</w:t>
      </w:r>
      <w:r>
        <w:rPr>
          <w:rFonts w:hint="eastAsia" w:asciiTheme="minorEastAsia" w:hAnsiTheme="minorEastAsia"/>
          <w:sz w:val="24"/>
          <w:szCs w:val="24"/>
          <w:lang w:eastAsia="zh-CN"/>
        </w:rPr>
        <w:t>以外</w:t>
      </w:r>
      <w:r>
        <w:rPr>
          <w:rFonts w:hint="eastAsia" w:asciiTheme="minorEastAsia" w:hAnsiTheme="minorEastAsia"/>
          <w:sz w:val="24"/>
          <w:szCs w:val="24"/>
        </w:rPr>
        <w:t>的所有字体种类，字形空间的单位是千分之一</w:t>
      </w:r>
      <w:r>
        <w:rPr>
          <w:rFonts w:hint="eastAsia" w:asciiTheme="minorEastAsia" w:hAnsiTheme="minorEastAsia"/>
          <w:sz w:val="24"/>
          <w:szCs w:val="24"/>
          <w:lang w:eastAsia="zh-CN"/>
        </w:rPr>
        <w:t>个</w:t>
      </w:r>
      <w:r>
        <w:rPr>
          <w:rFonts w:hint="eastAsia" w:asciiTheme="minorEastAsia" w:hAnsiTheme="minorEastAsia"/>
          <w:sz w:val="24"/>
          <w:szCs w:val="24"/>
        </w:rPr>
        <w:t>文本空间单位</w:t>
      </w:r>
      <w:r>
        <w:rPr>
          <w:rFonts w:hint="eastAsia" w:asciiTheme="minorEastAsia" w:hAnsiTheme="minorEastAsia"/>
          <w:sz w:val="24"/>
          <w:szCs w:val="24"/>
          <w:lang w:eastAsia="zh-CN"/>
        </w:rPr>
        <w:t>。</w:t>
      </w:r>
    </w:p>
    <w:p>
      <w:pPr>
        <w:rPr>
          <w:rFonts w:asciiTheme="minorEastAsia" w:hAnsiTheme="minorEastAsia"/>
          <w:sz w:val="24"/>
          <w:szCs w:val="24"/>
        </w:rPr>
      </w:pPr>
      <w:bookmarkStart w:id="0" w:name="_GoBack"/>
      <w:bookmarkEnd w:id="0"/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pStyle w:val="9"/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文本</w:t>
      </w:r>
      <w:r>
        <w:rPr>
          <w:rFonts w:asciiTheme="minorEastAsia" w:hAnsiTheme="minorEastAsia"/>
          <w:sz w:val="24"/>
          <w:szCs w:val="24"/>
        </w:rPr>
        <w:t>坐标空间</w:t>
      </w:r>
      <w:r>
        <w:rPr>
          <w:rFonts w:hint="eastAsia" w:asciiTheme="minorEastAsia" w:hAnsiTheme="minorEastAsia"/>
          <w:sz w:val="24"/>
          <w:szCs w:val="24"/>
        </w:rPr>
        <w:t>理解？</w:t>
      </w:r>
    </w:p>
    <w:p>
      <w:pPr>
        <w:rPr>
          <w:rFonts w:hint="eastAsia" w:asciiTheme="minorEastAsia" w:hAnsiTheme="minorEastAsia"/>
          <w:sz w:val="24"/>
          <w:szCs w:val="24"/>
          <w:lang w:eastAsia="zh-CN"/>
        </w:rPr>
      </w:pPr>
      <w:r>
        <w:rPr>
          <w:rFonts w:hint="eastAsia" w:asciiTheme="minorEastAsia" w:hAnsiTheme="minorEastAsia"/>
          <w:sz w:val="24"/>
          <w:szCs w:val="24"/>
        </w:rPr>
        <w:t>文本空间</w:t>
      </w:r>
      <w:r>
        <w:rPr>
          <w:rFonts w:hint="eastAsia" w:asciiTheme="minorEastAsia" w:hAnsiTheme="minorEastAsia"/>
          <w:sz w:val="24"/>
          <w:szCs w:val="24"/>
          <w:lang w:eastAsia="zh-CN"/>
        </w:rPr>
        <w:t>是一个在其中显示</w:t>
      </w:r>
      <w:r>
        <w:rPr>
          <w:rFonts w:hint="eastAsia" w:asciiTheme="minorEastAsia" w:hAnsiTheme="minorEastAsia"/>
          <w:sz w:val="24"/>
          <w:szCs w:val="24"/>
        </w:rPr>
        <w:t>文本</w:t>
      </w:r>
      <w:r>
        <w:rPr>
          <w:rFonts w:hint="eastAsia" w:asciiTheme="minorEastAsia" w:hAnsiTheme="minorEastAsia"/>
          <w:sz w:val="24"/>
          <w:szCs w:val="24"/>
          <w:lang w:eastAsia="zh-CN"/>
        </w:rPr>
        <w:t>的坐标系统。其中文本坐标空间</w:t>
      </w:r>
      <w:r>
        <w:rPr>
          <w:rFonts w:hint="eastAsia" w:asciiTheme="minorEastAsia" w:hAnsiTheme="minorEastAsia"/>
          <w:sz w:val="24"/>
          <w:szCs w:val="24"/>
        </w:rPr>
        <w:t>转换到用户</w:t>
      </w:r>
      <w:r>
        <w:rPr>
          <w:rFonts w:hint="eastAsia" w:asciiTheme="minorEastAsia" w:hAnsiTheme="minorEastAsia"/>
          <w:sz w:val="24"/>
          <w:szCs w:val="24"/>
          <w:lang w:eastAsia="zh-CN"/>
        </w:rPr>
        <w:t>坐标</w:t>
      </w:r>
      <w:r>
        <w:rPr>
          <w:rFonts w:hint="eastAsia" w:asciiTheme="minorEastAsia" w:hAnsiTheme="minorEastAsia"/>
          <w:sz w:val="24"/>
          <w:szCs w:val="24"/>
        </w:rPr>
        <w:t>空间</w:t>
      </w:r>
      <w:r>
        <w:rPr>
          <w:rFonts w:hint="eastAsia" w:asciiTheme="minorEastAsia" w:hAnsiTheme="minorEastAsia"/>
          <w:sz w:val="24"/>
          <w:szCs w:val="24"/>
          <w:lang w:eastAsia="zh-CN"/>
        </w:rPr>
        <w:t>，由多个参数比如</w:t>
      </w:r>
      <w:r>
        <w:rPr>
          <w:rFonts w:hint="eastAsia" w:asciiTheme="minorEastAsia" w:hAnsiTheme="minorEastAsia"/>
          <w:sz w:val="24"/>
          <w:szCs w:val="24"/>
        </w:rPr>
        <w:t xml:space="preserve"> Tfs，Th，和 Trise</w:t>
      </w:r>
      <w:r>
        <w:rPr>
          <w:rFonts w:hint="eastAsia" w:asciiTheme="minorEastAsia" w:hAnsiTheme="minorEastAsia"/>
          <w:sz w:val="24"/>
          <w:szCs w:val="24"/>
          <w:lang w:eastAsia="zh-CN"/>
        </w:rPr>
        <w:t>有关。</w:t>
      </w:r>
    </w:p>
    <w:p>
      <w:pPr>
        <w:rPr>
          <w:rFonts w:hint="eastAsia" w:asciiTheme="minorEastAsia" w:hAnsiTheme="minorEastAsia"/>
          <w:sz w:val="24"/>
          <w:szCs w:val="24"/>
          <w:lang w:eastAsia="zh-CN"/>
        </w:rPr>
      </w:pPr>
      <w:r>
        <w:drawing>
          <wp:inline distT="0" distB="0" distL="114300" distR="114300">
            <wp:extent cx="4838065" cy="17049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/>
          <w:sz w:val="24"/>
          <w:szCs w:val="24"/>
        </w:rPr>
      </w:pPr>
    </w:p>
    <w:p>
      <w:pPr>
        <w:rPr>
          <w:rFonts w:hint="eastAsia" w:asciiTheme="minorEastAsia" w:hAnsiTheme="minorEastAsia"/>
          <w:sz w:val="24"/>
          <w:szCs w:val="24"/>
        </w:rPr>
      </w:pPr>
    </w:p>
    <w:p>
      <w:pPr>
        <w:rPr>
          <w:rFonts w:hint="eastAsia" w:asciiTheme="minorEastAsia" w:hAnsiTheme="minorEastAsia"/>
          <w:sz w:val="24"/>
          <w:szCs w:val="24"/>
        </w:rPr>
      </w:pPr>
    </w:p>
    <w:p>
      <w:pPr>
        <w:pStyle w:val="9"/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文本</w:t>
      </w:r>
      <w:r>
        <w:rPr>
          <w:rFonts w:asciiTheme="minorEastAsia" w:hAnsiTheme="minorEastAsia"/>
          <w:sz w:val="24"/>
          <w:szCs w:val="24"/>
        </w:rPr>
        <w:t>相关状态有哪些？操作有哪些？</w:t>
      </w:r>
    </w:p>
    <w:p>
      <w:pPr>
        <w:pStyle w:val="9"/>
        <w:numPr>
          <w:ilvl w:val="0"/>
          <w:numId w:val="0"/>
        </w:numPr>
        <w:rPr>
          <w:rFonts w:asciiTheme="minorEastAsia" w:hAnsiTheme="minorEastAsia"/>
          <w:sz w:val="24"/>
          <w:szCs w:val="24"/>
        </w:rPr>
      </w:pPr>
    </w:p>
    <w:p>
      <w:pPr>
        <w:pStyle w:val="9"/>
        <w:numPr>
          <w:ilvl w:val="0"/>
          <w:numId w:val="0"/>
        </w:numPr>
        <w:rPr>
          <w:rFonts w:asciiTheme="minorEastAsia" w:hAnsiTheme="minorEastAsia"/>
          <w:sz w:val="24"/>
          <w:szCs w:val="24"/>
        </w:rPr>
      </w:pP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1"/>
        <w:gridCol w:w="68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2"/>
          </w:tcPr>
          <w:p>
            <w:pPr>
              <w:pStyle w:val="9"/>
              <w:widowControl w:val="0"/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eastAsia="zh-CN"/>
              </w:rPr>
              <w:t>文本状态对象参数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1" w:type="dxa"/>
          </w:tcPr>
          <w:p>
            <w:pPr>
              <w:pStyle w:val="9"/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eastAsia="zh-CN"/>
              </w:rPr>
              <w:t>参数</w:t>
            </w:r>
          </w:p>
        </w:tc>
        <w:tc>
          <w:tcPr>
            <w:tcW w:w="6865" w:type="dxa"/>
          </w:tcPr>
          <w:p>
            <w:pPr>
              <w:pStyle w:val="9"/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1" w:type="dxa"/>
          </w:tcPr>
          <w:p>
            <w:pPr>
              <w:pStyle w:val="9"/>
              <w:widowControl w:val="0"/>
              <w:numPr>
                <w:ilvl w:val="0"/>
                <w:numId w:val="0"/>
              </w:numPr>
              <w:tabs>
                <w:tab w:val="left" w:pos="1125"/>
              </w:tabs>
              <w:jc w:val="both"/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Tc</w:t>
            </w:r>
          </w:p>
        </w:tc>
        <w:tc>
          <w:tcPr>
            <w:tcW w:w="6865" w:type="dxa"/>
          </w:tcPr>
          <w:p>
            <w:pPr>
              <w:pStyle w:val="9"/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eastAsia="zh-CN"/>
              </w:rPr>
              <w:t>字符和字符之间的间距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1" w:type="dxa"/>
          </w:tcPr>
          <w:p>
            <w:pPr>
              <w:pStyle w:val="9"/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Tw</w:t>
            </w:r>
          </w:p>
        </w:tc>
        <w:tc>
          <w:tcPr>
            <w:tcW w:w="6865" w:type="dxa"/>
          </w:tcPr>
          <w:p>
            <w:pPr>
              <w:pStyle w:val="9"/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eastAsia="zh-CN"/>
              </w:rPr>
              <w:t>字间距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1" w:type="dxa"/>
          </w:tcPr>
          <w:p>
            <w:pPr>
              <w:pStyle w:val="9"/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Th</w:t>
            </w:r>
          </w:p>
        </w:tc>
        <w:tc>
          <w:tcPr>
            <w:tcW w:w="6865" w:type="dxa"/>
          </w:tcPr>
          <w:p>
            <w:pPr>
              <w:pStyle w:val="9"/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eastAsia="zh-CN"/>
              </w:rPr>
              <w:t>表示水平缩放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1" w:type="dxa"/>
          </w:tcPr>
          <w:p>
            <w:pPr>
              <w:pStyle w:val="9"/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Tl</w:t>
            </w:r>
          </w:p>
        </w:tc>
        <w:tc>
          <w:tcPr>
            <w:tcW w:w="6865" w:type="dxa"/>
          </w:tcPr>
          <w:p>
            <w:pPr>
              <w:pStyle w:val="9"/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行距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1" w:type="dxa"/>
          </w:tcPr>
          <w:p>
            <w:pPr>
              <w:pStyle w:val="9"/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Tf</w:t>
            </w:r>
          </w:p>
        </w:tc>
        <w:tc>
          <w:tcPr>
            <w:tcW w:w="6865" w:type="dxa"/>
          </w:tcPr>
          <w:p>
            <w:pPr>
              <w:pStyle w:val="9"/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eastAsia="zh-CN"/>
              </w:rPr>
              <w:t>文本字体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1" w:type="dxa"/>
          </w:tcPr>
          <w:p>
            <w:pPr>
              <w:pStyle w:val="9"/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Tfs</w:t>
            </w:r>
          </w:p>
        </w:tc>
        <w:tc>
          <w:tcPr>
            <w:tcW w:w="6865" w:type="dxa"/>
          </w:tcPr>
          <w:p>
            <w:pPr>
              <w:pStyle w:val="9"/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eastAsia="zh-CN"/>
              </w:rPr>
              <w:t>文本字体大小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1" w:type="dxa"/>
          </w:tcPr>
          <w:p>
            <w:pPr>
              <w:pStyle w:val="9"/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Tmode</w:t>
            </w:r>
          </w:p>
        </w:tc>
        <w:tc>
          <w:tcPr>
            <w:tcW w:w="6865" w:type="dxa"/>
          </w:tcPr>
          <w:p>
            <w:pPr>
              <w:pStyle w:val="9"/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eastAsia="zh-CN"/>
              </w:rPr>
              <w:t>文本渲染模式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1" w:type="dxa"/>
          </w:tcPr>
          <w:p>
            <w:pPr>
              <w:pStyle w:val="9"/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Trise</w:t>
            </w:r>
          </w:p>
        </w:tc>
        <w:tc>
          <w:tcPr>
            <w:tcW w:w="6865" w:type="dxa"/>
          </w:tcPr>
          <w:p>
            <w:pPr>
              <w:pStyle w:val="9"/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eastAsia="zh-CN"/>
              </w:rPr>
              <w:t>文本上升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1" w:type="dxa"/>
          </w:tcPr>
          <w:p>
            <w:pPr>
              <w:pStyle w:val="9"/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Tk</w:t>
            </w:r>
          </w:p>
        </w:tc>
        <w:tc>
          <w:tcPr>
            <w:tcW w:w="6865" w:type="dxa"/>
          </w:tcPr>
          <w:p>
            <w:pPr>
              <w:pStyle w:val="9"/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eastAsia="zh-CN"/>
              </w:rPr>
              <w:t>文本分离</w:t>
            </w:r>
          </w:p>
        </w:tc>
      </w:tr>
    </w:tbl>
    <w:p>
      <w:pPr>
        <w:pStyle w:val="9"/>
        <w:numPr>
          <w:ilvl w:val="0"/>
          <w:numId w:val="0"/>
        </w:numPr>
        <w:rPr>
          <w:rFonts w:hint="eastAsia" w:asciiTheme="minorEastAsia" w:hAnsiTheme="minorEastAsia"/>
          <w:sz w:val="24"/>
          <w:szCs w:val="24"/>
          <w:lang w:eastAsia="zh-CN"/>
        </w:rPr>
      </w:pPr>
    </w:p>
    <w:p>
      <w:pPr>
        <w:pStyle w:val="9"/>
        <w:numPr>
          <w:ilvl w:val="0"/>
          <w:numId w:val="0"/>
        </w:numPr>
        <w:rPr>
          <w:rFonts w:hint="eastAsia" w:asciiTheme="minorEastAsia" w:hAnsiTheme="minorEastAsia"/>
          <w:sz w:val="24"/>
          <w:szCs w:val="24"/>
          <w:lang w:eastAsia="zh-CN"/>
        </w:rPr>
      </w:pPr>
    </w:p>
    <w:p>
      <w:pPr>
        <w:pStyle w:val="9"/>
        <w:numPr>
          <w:ilvl w:val="0"/>
          <w:numId w:val="0"/>
        </w:numPr>
        <w:rPr>
          <w:rFonts w:hint="eastAsia" w:asciiTheme="minorEastAsia" w:hAnsiTheme="minorEastAsia"/>
          <w:sz w:val="24"/>
          <w:szCs w:val="24"/>
          <w:lang w:eastAsia="zh-CN"/>
        </w:rPr>
      </w:pPr>
      <w:r>
        <w:rPr>
          <w:rFonts w:hint="eastAsia" w:asciiTheme="minorEastAsia" w:hAnsiTheme="minorEastAsia"/>
          <w:sz w:val="24"/>
          <w:szCs w:val="24"/>
          <w:lang w:eastAsia="zh-CN"/>
        </w:rPr>
        <w:t>文本状态操作算子：</w:t>
      </w:r>
    </w:p>
    <w:tbl>
      <w:tblPr>
        <w:tblStyle w:val="6"/>
        <w:tblW w:w="90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1185"/>
        <w:gridCol w:w="58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6" w:type="dxa"/>
            <w:gridSpan w:val="3"/>
          </w:tcPr>
          <w:p>
            <w:pPr>
              <w:pStyle w:val="9"/>
              <w:widowControl w:val="0"/>
              <w:numPr>
                <w:ilvl w:val="0"/>
                <w:numId w:val="0"/>
              </w:numPr>
              <w:tabs>
                <w:tab w:val="left" w:pos="3773"/>
              </w:tabs>
              <w:jc w:val="both"/>
              <w:rPr>
                <w:rFonts w:hint="eastAsia" w:asciiTheme="minorEastAsia" w:hAnsi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eastAsia="zh-CN"/>
              </w:rPr>
              <w:tab/>
            </w: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eastAsia="zh-CN"/>
              </w:rPr>
              <w:t>文本状态操作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6" w:type="dxa"/>
          </w:tcPr>
          <w:p>
            <w:pPr>
              <w:pStyle w:val="9"/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eastAsia="zh-CN"/>
              </w:rPr>
              <w:t>操作数</w:t>
            </w:r>
          </w:p>
        </w:tc>
        <w:tc>
          <w:tcPr>
            <w:tcW w:w="1185" w:type="dxa"/>
          </w:tcPr>
          <w:p>
            <w:pPr>
              <w:pStyle w:val="9"/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eastAsia="zh-CN"/>
              </w:rPr>
              <w:t>操作算子</w:t>
            </w:r>
          </w:p>
        </w:tc>
        <w:tc>
          <w:tcPr>
            <w:tcW w:w="5865" w:type="dxa"/>
          </w:tcPr>
          <w:p>
            <w:pPr>
              <w:pStyle w:val="9"/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6" w:type="dxa"/>
          </w:tcPr>
          <w:p>
            <w:pPr>
              <w:pStyle w:val="9"/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charSpace</w:t>
            </w:r>
          </w:p>
        </w:tc>
        <w:tc>
          <w:tcPr>
            <w:tcW w:w="1185" w:type="dxa"/>
          </w:tcPr>
          <w:p>
            <w:pPr>
              <w:pStyle w:val="9"/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Tc</w:t>
            </w:r>
          </w:p>
        </w:tc>
        <w:tc>
          <w:tcPr>
            <w:tcW w:w="5865" w:type="dxa"/>
          </w:tcPr>
          <w:p>
            <w:pPr>
              <w:pStyle w:val="9"/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eastAsia="zh-CN"/>
              </w:rPr>
              <w:t>设置字符间距,Tc,对字符间距来说这是在未缩放的文本单位间距下表示一个数字。字符间距通过 Tj, TJ, 和 '操作符来使用。初始化值：0。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6" w:type="dxa"/>
          </w:tcPr>
          <w:p>
            <w:pPr>
              <w:pStyle w:val="9"/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wordSpace</w:t>
            </w:r>
          </w:p>
        </w:tc>
        <w:tc>
          <w:tcPr>
            <w:tcW w:w="1185" w:type="dxa"/>
          </w:tcPr>
          <w:p>
            <w:pPr>
              <w:pStyle w:val="9"/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Tw</w:t>
            </w:r>
          </w:p>
        </w:tc>
        <w:tc>
          <w:tcPr>
            <w:tcW w:w="5865" w:type="dxa"/>
          </w:tcPr>
          <w:p>
            <w:pPr>
              <w:pStyle w:val="9"/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eastAsia="zh-CN"/>
              </w:rPr>
              <w:t>设置字和字之间的间距, Tw,它是一个表示在未缩放文本单元的数字。字间距通过 Tj, TJ, 和 '操作来使用。初始化值：0。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6" w:type="dxa"/>
          </w:tcPr>
          <w:p>
            <w:pPr>
              <w:pStyle w:val="9"/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Scale</w:t>
            </w:r>
          </w:p>
        </w:tc>
        <w:tc>
          <w:tcPr>
            <w:tcW w:w="1185" w:type="dxa"/>
          </w:tcPr>
          <w:p>
            <w:pPr>
              <w:pStyle w:val="9"/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Tz</w:t>
            </w:r>
          </w:p>
        </w:tc>
        <w:tc>
          <w:tcPr>
            <w:tcW w:w="5865" w:type="dxa"/>
          </w:tcPr>
          <w:p>
            <w:pPr>
              <w:pStyle w:val="9"/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eastAsia="zh-CN"/>
              </w:rPr>
              <w:t>设置水平缩放,( 规模除以 100)，规模是一个指定 Th的正常宽度的百分比的数字。初始化值: 100 (正常宽度).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6" w:type="dxa"/>
          </w:tcPr>
          <w:p>
            <w:pPr>
              <w:pStyle w:val="9"/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Leading</w:t>
            </w:r>
          </w:p>
        </w:tc>
        <w:tc>
          <w:tcPr>
            <w:tcW w:w="1185" w:type="dxa"/>
          </w:tcPr>
          <w:p>
            <w:pPr>
              <w:pStyle w:val="9"/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Tl</w:t>
            </w:r>
          </w:p>
        </w:tc>
        <w:tc>
          <w:tcPr>
            <w:tcW w:w="5865" w:type="dxa"/>
          </w:tcPr>
          <w:p>
            <w:pPr>
              <w:pStyle w:val="9"/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eastAsia="zh-CN"/>
              </w:rPr>
              <w:t>设置文本行距, Tl,它是一个表示在未缩放文本单元的数字缩放文本仅仅通过 T*, ', 和 "操作来实现。初始化值：0。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6" w:type="dxa"/>
          </w:tcPr>
          <w:p>
            <w:pPr>
              <w:pStyle w:val="9"/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Font size</w:t>
            </w:r>
          </w:p>
        </w:tc>
        <w:tc>
          <w:tcPr>
            <w:tcW w:w="1185" w:type="dxa"/>
          </w:tcPr>
          <w:p>
            <w:pPr>
              <w:pStyle w:val="9"/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Tf</w:t>
            </w:r>
          </w:p>
        </w:tc>
        <w:tc>
          <w:tcPr>
            <w:tcW w:w="5865" w:type="dxa"/>
          </w:tcPr>
          <w:p>
            <w:pPr>
              <w:pStyle w:val="9"/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eastAsia="zh-CN"/>
              </w:rPr>
              <w:t xml:space="preserve"> Tf设置文本字体, Tfs设置文本字体大小。Font是一个字体资源的名字 ，当前资源字体字典中；大小是一个代表比例因子的数字。font 或 size 都没有初始化值; 他们必须通过 Tf 被明确的指定，在任何文本显示之前。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6" w:type="dxa"/>
          </w:tcPr>
          <w:p>
            <w:pPr>
              <w:pStyle w:val="9"/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render</w:t>
            </w:r>
          </w:p>
        </w:tc>
        <w:tc>
          <w:tcPr>
            <w:tcW w:w="1185" w:type="dxa"/>
          </w:tcPr>
          <w:p>
            <w:pPr>
              <w:pStyle w:val="9"/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Tr</w:t>
            </w:r>
          </w:p>
        </w:tc>
        <w:tc>
          <w:tcPr>
            <w:tcW w:w="5865" w:type="dxa"/>
          </w:tcPr>
          <w:p>
            <w:pPr>
              <w:pStyle w:val="9"/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eastAsia="zh-CN"/>
              </w:rPr>
              <w:t>设置文本渲染, Tmode,它是一个整型。初始化值：0。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6" w:type="dxa"/>
          </w:tcPr>
          <w:p>
            <w:pPr>
              <w:pStyle w:val="9"/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Rise</w:t>
            </w:r>
          </w:p>
        </w:tc>
        <w:tc>
          <w:tcPr>
            <w:tcW w:w="1185" w:type="dxa"/>
          </w:tcPr>
          <w:p>
            <w:pPr>
              <w:pStyle w:val="9"/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Ts</w:t>
            </w:r>
          </w:p>
        </w:tc>
        <w:tc>
          <w:tcPr>
            <w:tcW w:w="5865" w:type="dxa"/>
          </w:tcPr>
          <w:p>
            <w:pPr>
              <w:pStyle w:val="9"/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eastAsia="zh-CN"/>
              </w:rPr>
              <w:t>设置文本上升，Trise，它是一个表示在未缩放文本单</w:t>
            </w:r>
          </w:p>
          <w:p>
            <w:pPr>
              <w:pStyle w:val="9"/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eastAsia="zh-CN"/>
              </w:rPr>
              <w:t>元的数字。初始化值：0。</w:t>
            </w:r>
          </w:p>
        </w:tc>
      </w:tr>
    </w:tbl>
    <w:p>
      <w:pPr>
        <w:pStyle w:val="9"/>
        <w:numPr>
          <w:ilvl w:val="0"/>
          <w:numId w:val="0"/>
        </w:numPr>
        <w:rPr>
          <w:rFonts w:hint="eastAsia" w:asciiTheme="minorEastAsia" w:hAnsiTheme="minorEastAsia"/>
          <w:sz w:val="24"/>
          <w:szCs w:val="24"/>
          <w:lang w:eastAsia="zh-CN"/>
        </w:rPr>
      </w:pPr>
    </w:p>
    <w:p>
      <w:pPr>
        <w:pStyle w:val="9"/>
        <w:numPr>
          <w:ilvl w:val="0"/>
          <w:numId w:val="0"/>
        </w:numPr>
        <w:rPr>
          <w:rFonts w:hint="eastAsia" w:asciiTheme="minorEastAsia" w:hAnsiTheme="minorEastAsia"/>
          <w:sz w:val="24"/>
          <w:szCs w:val="24"/>
          <w:lang w:eastAsia="zh-CN"/>
        </w:rPr>
      </w:pPr>
    </w:p>
    <w:p>
      <w:pPr>
        <w:pStyle w:val="9"/>
        <w:numPr>
          <w:ilvl w:val="0"/>
          <w:numId w:val="0"/>
        </w:numPr>
        <w:rPr>
          <w:rFonts w:hint="eastAsia" w:asciiTheme="minorEastAsia" w:hAnsiTheme="minorEastAsia"/>
          <w:sz w:val="24"/>
          <w:szCs w:val="24"/>
          <w:lang w:eastAsia="zh-CN"/>
        </w:rPr>
      </w:pPr>
    </w:p>
    <w:p>
      <w:pPr>
        <w:pStyle w:val="9"/>
        <w:numPr>
          <w:ilvl w:val="0"/>
          <w:numId w:val="0"/>
        </w:num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样例</w:t>
      </w:r>
      <w:r>
        <w:rPr>
          <w:rFonts w:asciiTheme="minorEastAsia" w:hAnsiTheme="minorEastAsia"/>
          <w:sz w:val="24"/>
          <w:szCs w:val="24"/>
        </w:rPr>
        <w:t>解析：</w:t>
      </w:r>
      <w:r>
        <w:rPr>
          <w:rFonts w:hint="eastAsia" w:asciiTheme="minorEastAsia" w:hAnsiTheme="minorEastAsia"/>
          <w:sz w:val="24"/>
          <w:szCs w:val="24"/>
        </w:rPr>
        <w:t>HelloWord.</w:t>
      </w:r>
      <w:r>
        <w:rPr>
          <w:rFonts w:asciiTheme="minorEastAsia" w:hAnsiTheme="minorEastAsia"/>
          <w:sz w:val="24"/>
          <w:szCs w:val="24"/>
        </w:rPr>
        <w:t>pdf</w:t>
      </w:r>
    </w:p>
    <w:p/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EDJOL N+ Minion Pro">
    <w:altName w:val="Arial Unicode MS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楷体 + FPEF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DJON P+ Minion Pro">
    <w:altName w:val="Arial Unicode MS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667B10"/>
    <w:multiLevelType w:val="multilevel"/>
    <w:tmpl w:val="51667B1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4549EF"/>
    <w:multiLevelType w:val="singleLevel"/>
    <w:tmpl w:val="554549E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D3C"/>
    <w:rsid w:val="000027A8"/>
    <w:rsid w:val="00140178"/>
    <w:rsid w:val="00181700"/>
    <w:rsid w:val="001A59FC"/>
    <w:rsid w:val="002423BC"/>
    <w:rsid w:val="00246696"/>
    <w:rsid w:val="003322F7"/>
    <w:rsid w:val="003D0AA3"/>
    <w:rsid w:val="00453C38"/>
    <w:rsid w:val="004B4279"/>
    <w:rsid w:val="004E322A"/>
    <w:rsid w:val="005E280C"/>
    <w:rsid w:val="005E59F4"/>
    <w:rsid w:val="00790BEF"/>
    <w:rsid w:val="007A371B"/>
    <w:rsid w:val="00814DF6"/>
    <w:rsid w:val="0085259D"/>
    <w:rsid w:val="008E39B0"/>
    <w:rsid w:val="00BA6A33"/>
    <w:rsid w:val="00D1644E"/>
    <w:rsid w:val="00D5081B"/>
    <w:rsid w:val="00E233A1"/>
    <w:rsid w:val="00EA1D3C"/>
    <w:rsid w:val="03D75A1A"/>
    <w:rsid w:val="04B91CE5"/>
    <w:rsid w:val="0A754F59"/>
    <w:rsid w:val="113E0AB1"/>
    <w:rsid w:val="12782F25"/>
    <w:rsid w:val="1B316676"/>
    <w:rsid w:val="1B32093D"/>
    <w:rsid w:val="1DE702A2"/>
    <w:rsid w:val="1ECA1BD9"/>
    <w:rsid w:val="20421A07"/>
    <w:rsid w:val="208859E9"/>
    <w:rsid w:val="20CF5D3B"/>
    <w:rsid w:val="20DB39BE"/>
    <w:rsid w:val="219904AB"/>
    <w:rsid w:val="25F16D33"/>
    <w:rsid w:val="2A506ACE"/>
    <w:rsid w:val="2B9A3421"/>
    <w:rsid w:val="315B6EBB"/>
    <w:rsid w:val="333A6EF1"/>
    <w:rsid w:val="33B5726E"/>
    <w:rsid w:val="34705F9F"/>
    <w:rsid w:val="34D05756"/>
    <w:rsid w:val="36CF12FF"/>
    <w:rsid w:val="39B417E7"/>
    <w:rsid w:val="3AB541AC"/>
    <w:rsid w:val="3C4F5EA4"/>
    <w:rsid w:val="3CE94EF4"/>
    <w:rsid w:val="426F4E92"/>
    <w:rsid w:val="43AF1A38"/>
    <w:rsid w:val="447654CD"/>
    <w:rsid w:val="44765695"/>
    <w:rsid w:val="47B61A4F"/>
    <w:rsid w:val="47F6454E"/>
    <w:rsid w:val="49F825DB"/>
    <w:rsid w:val="50033B40"/>
    <w:rsid w:val="51BC11C5"/>
    <w:rsid w:val="563438E1"/>
    <w:rsid w:val="56A75FE2"/>
    <w:rsid w:val="5E7F0D4A"/>
    <w:rsid w:val="5F7C66A8"/>
    <w:rsid w:val="654442D9"/>
    <w:rsid w:val="68A90E96"/>
    <w:rsid w:val="6BC467C4"/>
    <w:rsid w:val="6D780FC0"/>
    <w:rsid w:val="703A3211"/>
    <w:rsid w:val="72483703"/>
    <w:rsid w:val="7F125067"/>
    <w:rsid w:val="7F6D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3">
    <w:name w:val="header"/>
    <w:basedOn w:val="1"/>
    <w:link w:val="7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table" w:styleId="6">
    <w:name w:val="Table Grid"/>
    <w:basedOn w:val="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Char"/>
    <w:basedOn w:val="4"/>
    <w:link w:val="3"/>
    <w:uiPriority w:val="99"/>
  </w:style>
  <w:style w:type="character" w:customStyle="1" w:styleId="8">
    <w:name w:val="页脚 Char"/>
    <w:basedOn w:val="4"/>
    <w:link w:val="2"/>
    <w:qFormat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SC.11.143371"/>
    <w:qFormat/>
    <w:uiPriority w:val="99"/>
    <w:rPr>
      <w:rFonts w:cs="EDJOL N+ Minion Pro"/>
      <w:color w:val="000000"/>
      <w:sz w:val="21"/>
      <w:szCs w:val="21"/>
    </w:rPr>
  </w:style>
  <w:style w:type="character" w:customStyle="1" w:styleId="11">
    <w:name w:val="fontstyle01"/>
    <w:basedOn w:val="4"/>
    <w:uiPriority w:val="0"/>
    <w:rPr>
      <w:rFonts w:ascii="楷体 + FPEF" w:hAnsi="楷体 + FPEF" w:eastAsia="楷体 + FPEF" w:cs="楷体 + FPEF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17</Words>
  <Characters>102</Characters>
  <Lines>1</Lines>
  <Paragraphs>1</Paragraphs>
  <ScaleCrop>false</ScaleCrop>
  <LinksUpToDate>false</LinksUpToDate>
  <CharactersWithSpaces>118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2017-03-16T01:46:00Z</dcterms:created>
  <dc:creator>微软用户</dc:creator>
  <cp:lastModifiedBy>Administrator</cp:lastModifiedBy>
  <dcterms:modified xsi:type="dcterms:W3CDTF">2018-03-15T06:53:41Z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