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1FEBE" w14:textId="1387B43F" w:rsidR="001A6EBF" w:rsidRDefault="001A6EBF" w:rsidP="001A6EBF">
      <w:pPr>
        <w:spacing w:before="100" w:beforeAutospacing="1" w:after="100" w:afterAutospacing="1" w:line="360" w:lineRule="auto"/>
        <w:jc w:val="center"/>
        <w:rPr>
          <w:b/>
          <w:bCs/>
          <w:color w:val="2F5496" w:themeColor="accent1" w:themeShade="BF"/>
          <w:sz w:val="36"/>
          <w:szCs w:val="36"/>
        </w:rPr>
      </w:pPr>
      <w:r w:rsidRPr="001A6EBF">
        <w:rPr>
          <w:b/>
          <w:bCs/>
          <w:color w:val="2F5496" w:themeColor="accent1" w:themeShade="BF"/>
          <w:sz w:val="36"/>
          <w:szCs w:val="36"/>
        </w:rPr>
        <w:t>SHOPIF</w:t>
      </w:r>
      <w:r w:rsidR="00C84610">
        <w:rPr>
          <w:b/>
          <w:bCs/>
          <w:color w:val="2F5496" w:themeColor="accent1" w:themeShade="BF"/>
          <w:sz w:val="36"/>
          <w:szCs w:val="36"/>
        </w:rPr>
        <w:t>Y</w:t>
      </w:r>
      <w:r w:rsidRPr="001A6EBF">
        <w:rPr>
          <w:b/>
          <w:bCs/>
          <w:color w:val="2F5496" w:themeColor="accent1" w:themeShade="BF"/>
          <w:sz w:val="36"/>
          <w:szCs w:val="36"/>
        </w:rPr>
        <w:t xml:space="preserve"> | CUSTOMER &amp; SALES ANALYSIS</w:t>
      </w:r>
    </w:p>
    <w:p w14:paraId="7FEC6730" w14:textId="6A5C4ABC" w:rsidR="001A6EBF" w:rsidRPr="00866229" w:rsidRDefault="001A6EBF" w:rsidP="001A6EBF">
      <w:pPr>
        <w:spacing w:before="100" w:beforeAutospacing="1" w:after="100" w:afterAutospacing="1" w:line="360" w:lineRule="auto"/>
        <w:jc w:val="center"/>
        <w:rPr>
          <w:rFonts w:ascii="Aptos" w:eastAsia="Times New Roman" w:hAnsi="Aptos" w:cstheme="minorHAnsi"/>
          <w:b/>
          <w:bCs/>
          <w:color w:val="002060"/>
          <w:kern w:val="0"/>
          <w:sz w:val="32"/>
          <w:szCs w:val="32"/>
          <w:u w:val="single"/>
          <w:lang w:eastAsia="en-IN"/>
          <w14:ligatures w14:val="none"/>
        </w:rPr>
      </w:pPr>
      <w:r w:rsidRPr="00866229">
        <w:rPr>
          <w:b/>
          <w:bCs/>
          <w:color w:val="002060"/>
          <w:sz w:val="32"/>
          <w:szCs w:val="32"/>
          <w:u w:val="single"/>
        </w:rPr>
        <w:t>TERMINOLOGY DOCUMENT</w:t>
      </w:r>
    </w:p>
    <w:p w14:paraId="6E5B3471" w14:textId="57AFEA72" w:rsidR="001A6EBF" w:rsidRPr="004C60F8" w:rsidRDefault="001A6EBF" w:rsidP="001A6EBF">
      <w:pPr>
        <w:pStyle w:val="ListParagraph"/>
        <w:numPr>
          <w:ilvl w:val="0"/>
          <w:numId w:val="1"/>
        </w:numPr>
        <w:spacing w:before="100" w:beforeAutospacing="1" w:after="100" w:afterAutospacing="1" w:line="360" w:lineRule="auto"/>
        <w:rPr>
          <w:rFonts w:ascii="Aptos" w:eastAsia="Times New Roman" w:hAnsi="Aptos"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 xml:space="preserve">Admin </w:t>
      </w:r>
      <w:proofErr w:type="spellStart"/>
      <w:r w:rsidRPr="001A6EBF">
        <w:rPr>
          <w:rFonts w:eastAsia="Times New Roman" w:cstheme="minorHAnsi"/>
          <w:b/>
          <w:bCs/>
          <w:kern w:val="0"/>
          <w:sz w:val="24"/>
          <w:szCs w:val="24"/>
          <w:lang w:eastAsia="en-IN"/>
          <w14:ligatures w14:val="none"/>
        </w:rPr>
        <w:t>GraphQL</w:t>
      </w:r>
      <w:proofErr w:type="spellEnd"/>
      <w:r w:rsidRPr="001A6EBF">
        <w:rPr>
          <w:rFonts w:eastAsia="Times New Roman" w:cstheme="minorHAnsi"/>
          <w:b/>
          <w:bCs/>
          <w:kern w:val="0"/>
          <w:sz w:val="24"/>
          <w:szCs w:val="24"/>
          <w:lang w:eastAsia="en-IN"/>
          <w14:ligatures w14:val="none"/>
        </w:rPr>
        <w:t xml:space="preserve"> API ID</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 xml:space="preserve">A globally unique identifier used by systems that support </w:t>
      </w:r>
      <w:proofErr w:type="spellStart"/>
      <w:r w:rsidRPr="004C60F8">
        <w:rPr>
          <w:rFonts w:ascii="Aptos" w:eastAsia="Times New Roman" w:hAnsi="Aptos" w:cstheme="minorHAnsi"/>
          <w:kern w:val="0"/>
          <w:sz w:val="24"/>
          <w:szCs w:val="24"/>
          <w:lang w:eastAsia="en-IN"/>
          <w14:ligatures w14:val="none"/>
        </w:rPr>
        <w:t>GraphQL</w:t>
      </w:r>
      <w:proofErr w:type="spellEnd"/>
      <w:r w:rsidRPr="004C60F8">
        <w:rPr>
          <w:rFonts w:ascii="Aptos" w:eastAsia="Times New Roman" w:hAnsi="Aptos" w:cstheme="minorHAnsi"/>
          <w:kern w:val="0"/>
          <w:sz w:val="24"/>
          <w:szCs w:val="24"/>
          <w:lang w:eastAsia="en-IN"/>
          <w14:ligatures w14:val="none"/>
        </w:rPr>
        <w:t xml:space="preserve"> APIs. This ID allows precise querying of specific records (like an order or product) within a backend system. It's generally not human-readable and is used programmatically.</w:t>
      </w:r>
    </w:p>
    <w:p w14:paraId="6AB4506E"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Order Number</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A unique and typically sequential number or code assigned to each order placed by a customer. This number helps in tracking, referencing, and customer service queries. It's often shown in emails or invoices (e.g., #12345).</w:t>
      </w:r>
    </w:p>
    <w:p w14:paraId="2EBE4319"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City</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city listed in the billing address provided by the customer at checkout or registration. This is used for tax calculation, fraud detection, and record-keeping</w:t>
      </w:r>
      <w:r w:rsidRPr="001A6EBF">
        <w:rPr>
          <w:rFonts w:eastAsia="Times New Roman" w:cstheme="minorHAnsi"/>
          <w:kern w:val="0"/>
          <w:sz w:val="24"/>
          <w:szCs w:val="24"/>
          <w:lang w:eastAsia="en-IN"/>
          <w14:ligatures w14:val="none"/>
        </w:rPr>
        <w:t>.</w:t>
      </w:r>
    </w:p>
    <w:p w14:paraId="2235487B" w14:textId="77777777" w:rsidR="001A6EBF" w:rsidRPr="004C60F8" w:rsidRDefault="001A6EBF" w:rsidP="001A6EBF">
      <w:pPr>
        <w:pStyle w:val="ListParagraph"/>
        <w:numPr>
          <w:ilvl w:val="0"/>
          <w:numId w:val="1"/>
        </w:numPr>
        <w:spacing w:before="100" w:beforeAutospacing="1" w:after="100" w:afterAutospacing="1" w:line="360" w:lineRule="auto"/>
        <w:rPr>
          <w:rFonts w:ascii="Aptos" w:eastAsia="Times New Roman" w:hAnsi="Aptos"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Country</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country associated with the billing address. It can be useful for tax rules, payment gateway processing, and regional business reporting.</w:t>
      </w:r>
    </w:p>
    <w:p w14:paraId="36BC158C"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First Name</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first name of the person associated with the billing address. Often required for processing payments and generating invoices</w:t>
      </w:r>
      <w:r w:rsidRPr="001A6EBF">
        <w:rPr>
          <w:rFonts w:eastAsia="Times New Roman" w:cstheme="minorHAnsi"/>
          <w:kern w:val="0"/>
          <w:sz w:val="24"/>
          <w:szCs w:val="24"/>
          <w:lang w:eastAsia="en-IN"/>
          <w14:ligatures w14:val="none"/>
        </w:rPr>
        <w:t>.</w:t>
      </w:r>
    </w:p>
    <w:p w14:paraId="57515DD4"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Last Name</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last name (surname) of the person on the billing address. Combined with the first name, it provides full identification</w:t>
      </w:r>
      <w:r w:rsidRPr="001A6EBF">
        <w:rPr>
          <w:rFonts w:eastAsia="Times New Roman" w:cstheme="minorHAnsi"/>
          <w:kern w:val="0"/>
          <w:sz w:val="24"/>
          <w:szCs w:val="24"/>
          <w:lang w:eastAsia="en-IN"/>
          <w14:ligatures w14:val="none"/>
        </w:rPr>
        <w:t>.</w:t>
      </w:r>
    </w:p>
    <w:p w14:paraId="1E8CFB62" w14:textId="77777777" w:rsidR="001A6EBF" w:rsidRPr="004C60F8" w:rsidRDefault="001A6EBF" w:rsidP="001A6EBF">
      <w:pPr>
        <w:pStyle w:val="ListParagraph"/>
        <w:numPr>
          <w:ilvl w:val="0"/>
          <w:numId w:val="1"/>
        </w:numPr>
        <w:spacing w:before="100" w:beforeAutospacing="1" w:after="100" w:afterAutospacing="1" w:line="360" w:lineRule="auto"/>
        <w:rPr>
          <w:rFonts w:ascii="Aptos" w:eastAsia="Times New Roman" w:hAnsi="Aptos"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Province</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province, state, or region as per the billing address. For example, "California" or "Maharashtra." This is often required for tax calculations and regional reporting.</w:t>
      </w:r>
    </w:p>
    <w:p w14:paraId="0C82C3AE"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Zip</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postal code (ZIP code) of the billing address. Used in shipping and tax estimation, and sometimes in fraud prevention by validating card transactions.</w:t>
      </w:r>
    </w:p>
    <w:p w14:paraId="75FE2251"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lastRenderedPageBreak/>
        <w:t>CITY</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Likely a redundant or duplicate field of "Billing Address City," but it could also be intended for a shipping city or a manually entered override field. Needs clarification or cleanup in the dataset</w:t>
      </w:r>
      <w:r w:rsidRPr="001A6EBF">
        <w:rPr>
          <w:rFonts w:eastAsia="Times New Roman" w:cstheme="minorHAnsi"/>
          <w:kern w:val="0"/>
          <w:sz w:val="24"/>
          <w:szCs w:val="24"/>
          <w:lang w:eastAsia="en-IN"/>
          <w14:ligatures w14:val="none"/>
        </w:rPr>
        <w:t>.</w:t>
      </w:r>
    </w:p>
    <w:p w14:paraId="4DFC1AAD"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Currency</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type of currency used in the transaction, represented in ISO format (e.g., USD for US Dollars, EUR for Euros). It indicates the financial context in which the prices are recorded.</w:t>
      </w:r>
    </w:p>
    <w:p w14:paraId="03E0ECA7" w14:textId="77777777" w:rsidR="001A6EBF" w:rsidRPr="004C60F8" w:rsidRDefault="001A6EBF" w:rsidP="001A6EBF">
      <w:pPr>
        <w:pStyle w:val="ListParagraph"/>
        <w:numPr>
          <w:ilvl w:val="0"/>
          <w:numId w:val="1"/>
        </w:numPr>
        <w:spacing w:before="100" w:beforeAutospacing="1" w:after="100" w:afterAutospacing="1" w:line="360" w:lineRule="auto"/>
        <w:rPr>
          <w:rFonts w:ascii="Aptos" w:eastAsia="Times New Roman" w:hAnsi="Aptos"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Customer ID</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A system-generated unique identifier for a customer. Used to link orders, communications, preferences, and order history to a specific customer.</w:t>
      </w:r>
    </w:p>
    <w:p w14:paraId="048A608D" w14:textId="77777777" w:rsidR="001A6EBF" w:rsidRPr="004C60F8" w:rsidRDefault="001A6EBF" w:rsidP="001A6EBF">
      <w:pPr>
        <w:pStyle w:val="ListParagraph"/>
        <w:numPr>
          <w:ilvl w:val="0"/>
          <w:numId w:val="1"/>
        </w:numPr>
        <w:spacing w:before="100" w:beforeAutospacing="1" w:after="100" w:afterAutospacing="1" w:line="360" w:lineRule="auto"/>
        <w:rPr>
          <w:rFonts w:ascii="Aptos" w:eastAsia="Times New Roman" w:hAnsi="Aptos"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Invoice Date</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date the invoice was created or finalized for the transaction. This can be important for accounting, tax reporting, and determining payment terms.</w:t>
      </w:r>
    </w:p>
    <w:p w14:paraId="407C798E"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Gateway</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 xml:space="preserve">The payment processing service used to complete the transaction. Examples include Stripe, PayPal, </w:t>
      </w:r>
      <w:proofErr w:type="spellStart"/>
      <w:r w:rsidRPr="004C60F8">
        <w:rPr>
          <w:rFonts w:ascii="Aptos" w:eastAsia="Times New Roman" w:hAnsi="Aptos" w:cstheme="minorHAnsi"/>
          <w:kern w:val="0"/>
          <w:sz w:val="24"/>
          <w:szCs w:val="24"/>
          <w:lang w:eastAsia="en-IN"/>
          <w14:ligatures w14:val="none"/>
        </w:rPr>
        <w:t>Razorpay</w:t>
      </w:r>
      <w:proofErr w:type="spellEnd"/>
      <w:r w:rsidRPr="004C60F8">
        <w:rPr>
          <w:rFonts w:ascii="Aptos" w:eastAsia="Times New Roman" w:hAnsi="Aptos" w:cstheme="minorHAnsi"/>
          <w:kern w:val="0"/>
          <w:sz w:val="24"/>
          <w:szCs w:val="24"/>
          <w:lang w:eastAsia="en-IN"/>
          <w14:ligatures w14:val="none"/>
        </w:rPr>
        <w:t>, etc. This helps in reconciling payments and understanding transaction channels</w:t>
      </w:r>
      <w:r w:rsidRPr="001A6EBF">
        <w:rPr>
          <w:rFonts w:eastAsia="Times New Roman" w:cstheme="minorHAnsi"/>
          <w:kern w:val="0"/>
          <w:sz w:val="24"/>
          <w:szCs w:val="24"/>
          <w:lang w:eastAsia="en-IN"/>
          <w14:ligatures w14:val="none"/>
        </w:rPr>
        <w:t>.</w:t>
      </w:r>
    </w:p>
    <w:p w14:paraId="5A138BA0"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Product ID</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A unique identifier for the product being purchased. This is used internally to track inventory, pricing, and product performance across sales</w:t>
      </w:r>
      <w:r w:rsidRPr="001A6EBF">
        <w:rPr>
          <w:rFonts w:eastAsia="Times New Roman" w:cstheme="minorHAnsi"/>
          <w:kern w:val="0"/>
          <w:sz w:val="24"/>
          <w:szCs w:val="24"/>
          <w:lang w:eastAsia="en-IN"/>
          <w14:ligatures w14:val="none"/>
        </w:rPr>
        <w:t>.</w:t>
      </w:r>
    </w:p>
    <w:p w14:paraId="159D1D1B"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Product Type</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A classification or category of the product. For instance, it could be "Software," "Clothing," "Electronics," etc. Helps in reporting and filtering products.</w:t>
      </w:r>
    </w:p>
    <w:p w14:paraId="5E76ACDC" w14:textId="4CE8F987" w:rsidR="001A6EBF" w:rsidRPr="004C60F8" w:rsidRDefault="001A6EBF" w:rsidP="001A6EBF">
      <w:pPr>
        <w:pStyle w:val="ListParagraph"/>
        <w:numPr>
          <w:ilvl w:val="0"/>
          <w:numId w:val="1"/>
        </w:numPr>
        <w:spacing w:before="100" w:beforeAutospacing="1" w:after="100" w:afterAutospacing="1" w:line="360" w:lineRule="auto"/>
        <w:rPr>
          <w:rFonts w:ascii="Aptos" w:eastAsia="Times New Roman" w:hAnsi="Aptos"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Variant ID</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 xml:space="preserve">Products may come in multiple variants (e.g., different sizes or </w:t>
      </w:r>
      <w:r w:rsidR="00866229" w:rsidRPr="004C60F8">
        <w:rPr>
          <w:rFonts w:ascii="Aptos" w:eastAsia="Times New Roman" w:hAnsi="Aptos" w:cstheme="minorHAnsi"/>
          <w:kern w:val="0"/>
          <w:sz w:val="24"/>
          <w:szCs w:val="24"/>
          <w:lang w:eastAsia="en-IN"/>
          <w14:ligatures w14:val="none"/>
        </w:rPr>
        <w:t>colours</w:t>
      </w:r>
      <w:r w:rsidRPr="004C60F8">
        <w:rPr>
          <w:rFonts w:ascii="Aptos" w:eastAsia="Times New Roman" w:hAnsi="Aptos" w:cstheme="minorHAnsi"/>
          <w:kern w:val="0"/>
          <w:sz w:val="24"/>
          <w:szCs w:val="24"/>
          <w:lang w:eastAsia="en-IN"/>
          <w14:ligatures w14:val="none"/>
        </w:rPr>
        <w:t>). The Variant ID uniquely identifies a specific version of the product.</w:t>
      </w:r>
    </w:p>
    <w:p w14:paraId="03DD726B"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Quantity</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number of units of the product purchased in the order. Important for inventory management and sales volume analysis.</w:t>
      </w:r>
    </w:p>
    <w:p w14:paraId="3289400B" w14:textId="77777777" w:rsidR="001A6EBF" w:rsidRDefault="001A6EBF" w:rsidP="001A6EBF">
      <w:pPr>
        <w:pStyle w:val="ListParagraph"/>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lastRenderedPageBreak/>
        <w:t>Subtotal Price</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total cost of all items before applying taxes, shipping charges, or discounts. It reflects the base cost of the order</w:t>
      </w:r>
      <w:r w:rsidRPr="001A6EBF">
        <w:rPr>
          <w:rFonts w:eastAsia="Times New Roman" w:cstheme="minorHAnsi"/>
          <w:kern w:val="0"/>
          <w:sz w:val="24"/>
          <w:szCs w:val="24"/>
          <w:lang w:eastAsia="en-IN"/>
          <w14:ligatures w14:val="none"/>
        </w:rPr>
        <w:t>.</w:t>
      </w:r>
    </w:p>
    <w:p w14:paraId="5A461BF0" w14:textId="77777777" w:rsidR="001A6EBF" w:rsidRPr="004C60F8" w:rsidRDefault="001A6EBF" w:rsidP="001A6EBF">
      <w:pPr>
        <w:pStyle w:val="ListParagraph"/>
        <w:numPr>
          <w:ilvl w:val="0"/>
          <w:numId w:val="1"/>
        </w:numPr>
        <w:spacing w:before="100" w:beforeAutospacing="1" w:after="100" w:afterAutospacing="1" w:line="360" w:lineRule="auto"/>
        <w:rPr>
          <w:rFonts w:ascii="Aptos" w:eastAsia="Times New Roman" w:hAnsi="Aptos"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Total Price USD</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total price paid, including taxes and possibly shipping, converted to USD (if the transaction was in another currency). Useful for standardizing financial reporting across currencies.</w:t>
      </w:r>
    </w:p>
    <w:p w14:paraId="15B09E2A" w14:textId="7E09D53A" w:rsidR="001A6EBF" w:rsidRPr="004C60F8" w:rsidRDefault="001A6EBF" w:rsidP="001A6EBF">
      <w:pPr>
        <w:pStyle w:val="ListParagraph"/>
        <w:numPr>
          <w:ilvl w:val="0"/>
          <w:numId w:val="1"/>
        </w:numPr>
        <w:spacing w:before="100" w:beforeAutospacing="1" w:after="100" w:afterAutospacing="1" w:line="360" w:lineRule="auto"/>
        <w:rPr>
          <w:rFonts w:ascii="Aptos" w:eastAsia="Times New Roman" w:hAnsi="Aptos"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Total Tax</w:t>
      </w:r>
      <w:r w:rsidRPr="001A6EBF">
        <w:rPr>
          <w:rFonts w:eastAsia="Times New Roman" w:cstheme="minorHAnsi"/>
          <w:kern w:val="0"/>
          <w:sz w:val="24"/>
          <w:szCs w:val="24"/>
          <w:lang w:eastAsia="en-IN"/>
          <w14:ligatures w14:val="none"/>
        </w:rPr>
        <w:br/>
      </w:r>
      <w:r w:rsidRPr="004C60F8">
        <w:rPr>
          <w:rFonts w:ascii="Aptos" w:eastAsia="Times New Roman" w:hAnsi="Aptos" w:cstheme="minorHAnsi"/>
          <w:kern w:val="0"/>
          <w:sz w:val="24"/>
          <w:szCs w:val="24"/>
          <w:lang w:eastAsia="en-IN"/>
          <w14:ligatures w14:val="none"/>
        </w:rPr>
        <w:t>The total amount of tax (like VAT or GST) applied to the order. This is important for compliance and reporting in many regions.</w:t>
      </w:r>
    </w:p>
    <w:p w14:paraId="07F7072D" w14:textId="77777777" w:rsidR="00B90E3A" w:rsidRPr="001A6EBF" w:rsidRDefault="00B90E3A" w:rsidP="001A6EBF">
      <w:pPr>
        <w:spacing w:line="360" w:lineRule="auto"/>
        <w:rPr>
          <w:rFonts w:cstheme="minorHAnsi"/>
          <w:sz w:val="24"/>
          <w:szCs w:val="24"/>
        </w:rPr>
      </w:pPr>
    </w:p>
    <w:sectPr w:rsidR="00B90E3A" w:rsidRPr="001A6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76E1E"/>
    <w:multiLevelType w:val="hybridMultilevel"/>
    <w:tmpl w:val="B470A25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11112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EEA"/>
    <w:rsid w:val="001A6EBF"/>
    <w:rsid w:val="001B485B"/>
    <w:rsid w:val="002D42DB"/>
    <w:rsid w:val="004C60F8"/>
    <w:rsid w:val="007249A7"/>
    <w:rsid w:val="007F4544"/>
    <w:rsid w:val="00866229"/>
    <w:rsid w:val="00B90E3A"/>
    <w:rsid w:val="00C84610"/>
    <w:rsid w:val="00CD3295"/>
    <w:rsid w:val="00DA2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AC1B4"/>
  <w15:chartTrackingRefBased/>
  <w15:docId w15:val="{EA24270B-DB86-4AE5-B34C-1E0A1569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E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E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E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E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E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E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E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E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EEA"/>
    <w:rPr>
      <w:rFonts w:eastAsiaTheme="majorEastAsia" w:cstheme="majorBidi"/>
      <w:color w:val="272727" w:themeColor="text1" w:themeTint="D8"/>
    </w:rPr>
  </w:style>
  <w:style w:type="paragraph" w:styleId="Title">
    <w:name w:val="Title"/>
    <w:basedOn w:val="Normal"/>
    <w:next w:val="Normal"/>
    <w:link w:val="TitleChar"/>
    <w:uiPriority w:val="10"/>
    <w:qFormat/>
    <w:rsid w:val="00DA2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EEA"/>
    <w:pPr>
      <w:spacing w:before="160"/>
      <w:jc w:val="center"/>
    </w:pPr>
    <w:rPr>
      <w:i/>
      <w:iCs/>
      <w:color w:val="404040" w:themeColor="text1" w:themeTint="BF"/>
    </w:rPr>
  </w:style>
  <w:style w:type="character" w:customStyle="1" w:styleId="QuoteChar">
    <w:name w:val="Quote Char"/>
    <w:basedOn w:val="DefaultParagraphFont"/>
    <w:link w:val="Quote"/>
    <w:uiPriority w:val="29"/>
    <w:rsid w:val="00DA2EEA"/>
    <w:rPr>
      <w:i/>
      <w:iCs/>
      <w:color w:val="404040" w:themeColor="text1" w:themeTint="BF"/>
    </w:rPr>
  </w:style>
  <w:style w:type="paragraph" w:styleId="ListParagraph">
    <w:name w:val="List Paragraph"/>
    <w:basedOn w:val="Normal"/>
    <w:uiPriority w:val="34"/>
    <w:qFormat/>
    <w:rsid w:val="00DA2EEA"/>
    <w:pPr>
      <w:ind w:left="720"/>
      <w:contextualSpacing/>
    </w:pPr>
  </w:style>
  <w:style w:type="character" w:styleId="IntenseEmphasis">
    <w:name w:val="Intense Emphasis"/>
    <w:basedOn w:val="DefaultParagraphFont"/>
    <w:uiPriority w:val="21"/>
    <w:qFormat/>
    <w:rsid w:val="00DA2EEA"/>
    <w:rPr>
      <w:i/>
      <w:iCs/>
      <w:color w:val="2F5496" w:themeColor="accent1" w:themeShade="BF"/>
    </w:rPr>
  </w:style>
  <w:style w:type="paragraph" w:styleId="IntenseQuote">
    <w:name w:val="Intense Quote"/>
    <w:basedOn w:val="Normal"/>
    <w:next w:val="Normal"/>
    <w:link w:val="IntenseQuoteChar"/>
    <w:uiPriority w:val="30"/>
    <w:qFormat/>
    <w:rsid w:val="00DA2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EEA"/>
    <w:rPr>
      <w:i/>
      <w:iCs/>
      <w:color w:val="2F5496" w:themeColor="accent1" w:themeShade="BF"/>
    </w:rPr>
  </w:style>
  <w:style w:type="character" w:styleId="IntenseReference">
    <w:name w:val="Intense Reference"/>
    <w:basedOn w:val="DefaultParagraphFont"/>
    <w:uiPriority w:val="32"/>
    <w:qFormat/>
    <w:rsid w:val="00DA2E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44727">
      <w:bodyDiv w:val="1"/>
      <w:marLeft w:val="0"/>
      <w:marRight w:val="0"/>
      <w:marTop w:val="0"/>
      <w:marBottom w:val="0"/>
      <w:divBdr>
        <w:top w:val="none" w:sz="0" w:space="0" w:color="auto"/>
        <w:left w:val="none" w:sz="0" w:space="0" w:color="auto"/>
        <w:bottom w:val="none" w:sz="0" w:space="0" w:color="auto"/>
        <w:right w:val="none" w:sz="0" w:space="0" w:color="auto"/>
      </w:divBdr>
    </w:div>
    <w:div w:id="134764776">
      <w:bodyDiv w:val="1"/>
      <w:marLeft w:val="0"/>
      <w:marRight w:val="0"/>
      <w:marTop w:val="0"/>
      <w:marBottom w:val="0"/>
      <w:divBdr>
        <w:top w:val="none" w:sz="0" w:space="0" w:color="auto"/>
        <w:left w:val="none" w:sz="0" w:space="0" w:color="auto"/>
        <w:bottom w:val="none" w:sz="0" w:space="0" w:color="auto"/>
        <w:right w:val="none" w:sz="0" w:space="0" w:color="auto"/>
      </w:divBdr>
    </w:div>
    <w:div w:id="16814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Jai Krishna Pramanik</cp:lastModifiedBy>
  <cp:revision>5</cp:revision>
  <dcterms:created xsi:type="dcterms:W3CDTF">2025-05-07T10:49:00Z</dcterms:created>
  <dcterms:modified xsi:type="dcterms:W3CDTF">2026-08-06T23:03:00Z</dcterms:modified>
</cp:coreProperties>
</file>