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  <w:r>
        <w:t xml:space="preserve"/>
      </w:r>
    </w:p>
    <w:p>
      <w:pPr>
        <w:spacing w:after="120" w:before="0"/>
        <w:jc w:val="center"/>
      </w:pPr>
      <w:r>
        <w:rPr>
          <w:b/>
          <w:bCs/>
          <w:caps/>
          <w:color w:val="2563EB"/>
          <w:sz w:val="20"/>
          <w:szCs w:val="20"/>
        </w:rPr>
        <w:t xml:space="preserve">PRODUCT REQUIREMENTS DOCUMENT</w:t>
      </w:r>
    </w:p>
    <w:p>
      <w:pPr>
        <w:spacing w:after="40" w:before="0"/>
        <w:jc w:val="center"/>
      </w:pPr>
      <w:r>
        <w:rPr>
          <w:b/>
          <w:bCs/>
          <w:color w:val="1E3A5F"/>
          <w:sz w:val="64"/>
          <w:szCs w:val="64"/>
        </w:rPr>
        <w:t xml:space="preserve">Advanced Data Visualization</w:t>
      </w:r>
    </w:p>
    <w:p>
      <w:pPr>
        <w:spacing w:after="240" w:before="0"/>
        <w:jc w:val="center"/>
      </w:pPr>
      <w:r>
        <w:rPr>
          <w:b/>
          <w:bCs/>
          <w:color w:val="2563EB"/>
          <w:sz w:val="64"/>
          <w:szCs w:val="64"/>
        </w:rPr>
        <w:t xml:space="preserve">Dashboard Builder</w:t>
      </w:r>
    </w:p>
    <w:p>
      <w:pPr>
        <w:spacing w:after="480" w:before="0"/>
        <w:jc w:val="center"/>
      </w:pPr>
      <w:r>
        <w:rPr>
          <w:i/>
          <w:iCs/>
          <w:color w:val="64748B"/>
          <w:sz w:val="24"/>
          <w:szCs w:val="24"/>
        </w:rPr>
        <w:t xml:space="preserve">Drag-and-Drop • Real-Time • JavaScript-Native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</w:tblGrid>
      <w:t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2.0 — Final</w:t>
            </w:r>
          </w:p>
        </w:tc>
      </w:tr>
      <w:t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Approved for Development</w:t>
            </w:r>
          </w:p>
        </w:tc>
      </w:tr>
      <w:t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Core Stack</w:t>
            </w:r>
          </w:p>
        </w:tc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JavaScript (React / Node.js)</w:t>
            </w:r>
          </w:p>
        </w:tc>
      </w:tr>
      <w:t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8 Weeks (Phased)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4" w:space="1"/>
        </w:pBdr>
        <w:shd w:fill="1E3A5F" w:val="clear"/>
        <w:spacing w:after="0" w:before="320"/>
        <w:ind w:left="120" w:right="120"/>
      </w:pPr>
      <w:r>
        <w:rPr>
          <w:b/>
          <w:bCs/>
          <w:color w:val="FFFFFF"/>
          <w:sz w:val="30"/>
          <w:szCs w:val="30"/>
        </w:rPr>
        <w:t xml:space="preserve">  1.  Executive Summary</w:t>
      </w:r>
    </w:p>
    <w:p>
      <w:pPr>
        <w:spacing w:after="0" w:before="160"/>
      </w:pPr>
      <w:r>
        <w:t xml:space="preserve"/>
      </w:r>
    </w:p>
    <w:p>
      <w:pPr>
        <w:spacing w:after="60" w:before="60"/>
      </w:pPr>
      <w:r>
        <w:rPr>
          <w:color w:val="1E293B"/>
          <w:sz w:val="22"/>
          <w:szCs w:val="22"/>
        </w:rPr>
        <w:t xml:space="preserve">This document defines the complete product requirements for the Advanced Data Visualization Dashboard — a fully JavaScript-native, browser-based platform that empowers non-technical users to upload datasets, build interactive dashboards via drag-and-drop, and share real-time visual insights — with zero coding required.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2"/>
              <w:left w:val="single" w:color="2563EB" w:sz="12"/>
              <w:bottom w:val="single" w:color="2563EB" w:sz="2"/>
              <w:right w:val="single" w:color="2563EB" w:sz="2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2563EB"/>
                <w:sz w:val="20"/>
                <w:szCs w:val="20"/>
              </w:rPr>
              <w:t xml:space="preserve">Mission: </w:t>
            </w:r>
            <w:r>
              <w:rPr>
                <w:color w:val="1E293B"/>
                <w:sz w:val="20"/>
                <w:szCs w:val="20"/>
              </w:rPr>
              <w:t xml:space="preserve">Democratize data storytelling. Any user, any dataset, any insight — in under five minutes.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563EB" w:sz="2" w:space="1"/>
        </w:pBdr>
        <w:spacing w:after="80" w:before="260"/>
      </w:pPr>
      <w:r>
        <w:rPr>
          <w:b/>
          <w:bCs/>
          <w:color w:val="1E3A5F"/>
          <w:sz w:val="26"/>
          <w:szCs w:val="26"/>
        </w:rPr>
        <w:t xml:space="preserve">1.1  Product Goals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7488"/>
      </w:tblGrid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74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Success Definition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No-Code Dashboard Creation</w:t>
            </w:r>
          </w:p>
        </w:tc>
        <w:tc>
          <w:tcPr>
            <w:tcW w:type="dxa" w:w="74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Any user can build a functional dashboard within 5 minutes of signup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Real-Time Visualization</w:t>
            </w:r>
          </w:p>
        </w:tc>
        <w:tc>
          <w:tcPr>
            <w:tcW w:type="dxa" w:w="74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Chart updates render in &lt; 300ms on input change, no page reload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Collaborative Sharing</w:t>
            </w:r>
          </w:p>
        </w:tc>
        <w:tc>
          <w:tcPr>
            <w:tcW w:type="dxa" w:w="74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Shareable links with view-only mode operational from day one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JS-Native Architecture</w:t>
            </w:r>
          </w:p>
        </w:tc>
        <w:tc>
          <w:tcPr>
            <w:tcW w:type="dxa" w:w="74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100% frontend logic in JavaScript; zero Python dependency for core features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Extensible Plugin System</w:t>
            </w:r>
          </w:p>
        </w:tc>
        <w:tc>
          <w:tcPr>
            <w:tcW w:type="dxa" w:w="74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Community can add custom chart types via a registered widget API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563EB" w:sz="2" w:space="1"/>
        </w:pBdr>
        <w:spacing w:after="80" w:before="260"/>
      </w:pPr>
      <w:r>
        <w:rPr>
          <w:b/>
          <w:bCs/>
          <w:color w:val="1E3A5F"/>
          <w:sz w:val="26"/>
          <w:szCs w:val="26"/>
        </w:rPr>
        <w:t xml:space="preserve">1.2  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User Type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Primary Use Case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Need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Students / Researchers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Academic data analysis, assignment reports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Simple UI, CSV import, shareable output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Data Analysts (Jr.)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Rapid prototyping of dashboards before BI tool handoff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Multiple chart types, filter chaining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Small Business Owners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Sales, inventory, and growth monitoring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KPI cards, date filters, PDF export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Frontend Developers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Embedded dashboards in client products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REST API access, iframe embed, widget SDK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Educators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Classroom visualizations and live demos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Preset templates, annotation layer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4" w:space="1"/>
        </w:pBdr>
        <w:shd w:fill="1E3A5F" w:val="clear"/>
        <w:spacing w:after="0" w:before="320"/>
        <w:ind w:left="120" w:right="120"/>
      </w:pPr>
      <w:r>
        <w:rPr>
          <w:b/>
          <w:bCs/>
          <w:color w:val="FFFFFF"/>
          <w:sz w:val="30"/>
          <w:szCs w:val="30"/>
        </w:rPr>
        <w:t xml:space="preserve">  2.  Architecture Overview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2"/>
              <w:left w:val="single" w:color="D97706" w:sz="12"/>
              <w:bottom w:val="single" w:color="D97706" w:sz="2"/>
              <w:right w:val="single" w:color="D97706" w:sz="2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D97706"/>
                <w:sz w:val="20"/>
                <w:szCs w:val="20"/>
              </w:rPr>
              <w:t xml:space="preserve">Design Principle: </w:t>
            </w:r>
            <w:r>
              <w:rPr>
                <w:color w:val="1E293B"/>
                <w:sz w:val="20"/>
                <w:szCs w:val="20"/>
              </w:rPr>
              <w:t xml:space="preserve">JavaScript-first, top to bottom. The frontend is the product. The backend is the plumbing.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563EB" w:sz="2" w:space="1"/>
        </w:pBdr>
        <w:spacing w:after="80" w:before="260"/>
      </w:pPr>
      <w:r>
        <w:rPr>
          <w:b/>
          <w:bCs/>
          <w:color w:val="1E3A5F"/>
          <w:sz w:val="26"/>
          <w:szCs w:val="26"/>
        </w:rPr>
        <w:t xml:space="preserve">2.1  High-Level Architecture</w:t>
      </w:r>
    </w:p>
    <w:p>
      <w:pPr>
        <w:spacing w:after="60" w:before="60"/>
      </w:pPr>
      <w:r>
        <w:rPr>
          <w:color w:val="1E293B"/>
          <w:sz w:val="22"/>
          <w:szCs w:val="22"/>
        </w:rPr>
        <w:t xml:space="preserve">The system is structured as a three-tier JavaScript monorepo, enabling shared TypeScript types across frontend and backend: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7488"/>
      </w:tblGrid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74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Client (React 18)</w:t>
            </w:r>
          </w:p>
        </w:tc>
        <w:tc>
          <w:tcPr>
            <w:tcW w:type="dxa" w:w="74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Drag-and-drop canvas, chart rendering, state management, file parsing, real-time updates via WebSocket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Server (Node.js + Express)</w:t>
            </w:r>
          </w:p>
        </w:tc>
        <w:tc>
          <w:tcPr>
            <w:tcW w:type="dxa" w:w="74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REST API, WebSocket server (Socket.io), auth, dataset storage, dashboard persistence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Data Layer (MongoDB)</w:t>
            </w:r>
          </w:p>
        </w:tc>
        <w:tc>
          <w:tcPr>
            <w:tcW w:type="dxa" w:w="74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User profiles, dashboard JSON configs, raw dataset metadata, widget registry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Worker Thread (Node.js)</w:t>
            </w:r>
          </w:p>
        </w:tc>
        <w:tc>
          <w:tcPr>
            <w:tcW w:type="dxa" w:w="74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Heavy CSV/JSON parsing offloaded to worker_threads to keep the event loop non-blocking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563EB" w:sz="2" w:space="1"/>
        </w:pBdr>
        <w:spacing w:after="80" w:before="260"/>
      </w:pPr>
      <w:r>
        <w:rPr>
          <w:b/>
          <w:bCs/>
          <w:color w:val="1E3A5F"/>
          <w:sz w:val="26"/>
          <w:szCs w:val="26"/>
        </w:rPr>
        <w:t xml:space="preserve">2.2  Frontend Architecture (React 18)</w:t>
      </w:r>
    </w:p>
    <w:p>
      <w:pPr>
        <w:pStyle w:val="Heading3"/>
        <w:spacing w:after="60" w:before="180"/>
      </w:pPr>
      <w:r>
        <w:rPr>
          <w:b/>
          <w:bCs/>
          <w:color w:val="2563EB"/>
          <w:sz w:val="22"/>
          <w:szCs w:val="22"/>
        </w:rPr>
        <w:t xml:space="preserve">Component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Library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&lt;App /&gt;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Router, auth context, global state provider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React Router v6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&lt;DashboardCanvas /&gt;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Grid layout, drag-and-drop host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react-grid-layout + @dnd-kit/core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&lt;ChartWidget /&gt;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Individual chart container + config panel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Recharts / D3.js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&lt;DataUploader /&gt;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File drop zone, CSV/JSON parser, preview table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Papaparse (CSV), custom JSON walker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&lt;FilterPanel /&gt;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Global &amp; per-chart filter controls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Custom hook: useFilters()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&lt;WidgetConfigDrawer /&gt;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Axis mapping, color, label, aggregation settings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React Hook Form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&lt;ShareModal /&gt;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Link generation, embed code, permissions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Clipboard API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563EB" w:sz="2" w:space="1"/>
        </w:pBdr>
        <w:spacing w:after="80" w:before="260"/>
      </w:pPr>
      <w:r>
        <w:rPr>
          <w:b/>
          <w:bCs/>
          <w:color w:val="1E3A5F"/>
          <w:sz w:val="26"/>
          <w:szCs w:val="26"/>
        </w:rPr>
        <w:t xml:space="preserve">2.3  State Management Strategy</w:t>
      </w:r>
    </w:p>
    <w:p>
      <w:pPr>
        <w:spacing w:after="60" w:before="60"/>
      </w:pPr>
      <w:r>
        <w:rPr>
          <w:color w:val="1E293B"/>
          <w:sz w:val="22"/>
          <w:szCs w:val="22"/>
        </w:rPr>
        <w:t xml:space="preserve">Global state is managed with Zustand (lightweight, no boilerplate) combined with React Query for all server-state synchronization: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7488"/>
      </w:tblGrid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Store / Hook</w:t>
            </w:r>
          </w:p>
        </w:tc>
        <w:tc>
          <w:tcPr>
            <w:tcW w:type="dxa" w:w="74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State Owned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useDashboardStore (Zustand)</w:t>
            </w:r>
          </w:p>
        </w:tc>
        <w:tc>
          <w:tcPr>
            <w:tcW w:type="dxa" w:w="74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Widget layout, positions, sizes, active dashboard ID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useDatasetStore (Zustand)</w:t>
            </w:r>
          </w:p>
        </w:tc>
        <w:tc>
          <w:tcPr>
            <w:tcW w:type="dxa" w:w="74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Uploaded datasets, parsed column metadata, active dataset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useFilterStore (Zustand)</w:t>
            </w:r>
          </w:p>
        </w:tc>
        <w:tc>
          <w:tcPr>
            <w:tcW w:type="dxa" w:w="74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Active filters, filter chain, computed filtered dataset slice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useUserStore (Zustand)</w:t>
            </w:r>
          </w:p>
        </w:tc>
        <w:tc>
          <w:tcPr>
            <w:tcW w:type="dxa" w:w="74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Auth token, user profile, preferences, theme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useDashboards (React Query)</w:t>
            </w:r>
          </w:p>
        </w:tc>
        <w:tc>
          <w:tcPr>
            <w:tcW w:type="dxa" w:w="74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Server-synced dashboard list, caching, background refetch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useChartData (React Query)</w:t>
            </w:r>
          </w:p>
        </w:tc>
        <w:tc>
          <w:tcPr>
            <w:tcW w:type="dxa" w:w="74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Per-widget data fetching with automatic cache invalidation on filter change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4" w:space="1"/>
        </w:pBdr>
        <w:shd w:fill="1E3A5F" w:val="clear"/>
        <w:spacing w:after="0" w:before="320"/>
        <w:ind w:left="120" w:right="120"/>
      </w:pPr>
      <w:r>
        <w:rPr>
          <w:b/>
          <w:bCs/>
          <w:color w:val="FFFFFF"/>
          <w:sz w:val="30"/>
          <w:szCs w:val="30"/>
        </w:rPr>
        <w:t xml:space="preserve">  3.  Core Feature Specifications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563EB" w:sz="2" w:space="1"/>
        </w:pBdr>
        <w:spacing w:after="80" w:before="260"/>
      </w:pPr>
      <w:r>
        <w:rPr>
          <w:b/>
          <w:bCs/>
          <w:color w:val="1E3A5F"/>
          <w:sz w:val="26"/>
          <w:szCs w:val="26"/>
        </w:rPr>
        <w:t xml:space="preserve">3.1  Data Upload &amp; Parsing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7488"/>
      </w:tblGrid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74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Accepted Formats</w:t>
            </w:r>
          </w:p>
        </w:tc>
        <w:tc>
          <w:tcPr>
            <w:tcW w:type="dxa" w:w="74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CSV, JSON, TSV (v1); Excel .xlsx via SheetJS (v2)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Max File Size</w:t>
            </w:r>
          </w:p>
        </w:tc>
        <w:tc>
          <w:tcPr>
            <w:tcW w:type="dxa" w:w="74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25 MB client-side; 100 MB with chunked upload (v2)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Parser</w:t>
            </w:r>
          </w:p>
        </w:tc>
        <w:tc>
          <w:tcPr>
            <w:tcW w:type="dxa" w:w="74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Papaparse (CSV/TSV) — runs in Web Worker; custom recursive JSON walker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Type Inference</w:t>
            </w:r>
          </w:p>
        </w:tc>
        <w:tc>
          <w:tcPr>
            <w:tcW w:type="dxa" w:w="74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Auto-detect: number, date (ISO 8601 + common formats), boolean, string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Preview</w:t>
            </w:r>
          </w:p>
        </w:tc>
        <w:tc>
          <w:tcPr>
            <w:tcW w:type="dxa" w:w="74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Virtualized table (react-virtual) — 50-row preview; column type badges; null cell highlighting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Validation</w:t>
            </w:r>
          </w:p>
        </w:tc>
        <w:tc>
          <w:tcPr>
            <w:tcW w:type="dxa" w:w="74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Schema check: duplicate headers, missing values report, type mismatch warnings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Multiple Datasets</w:t>
            </w:r>
          </w:p>
        </w:tc>
        <w:tc>
          <w:tcPr>
            <w:tcW w:type="dxa" w:w="74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Workspace supports up to 5 simultaneous datasets; widgets bind to any loaded dataset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563EB" w:sz="2" w:space="1"/>
        </w:pBdr>
        <w:spacing w:after="80" w:before="260"/>
      </w:pPr>
      <w:r>
        <w:rPr>
          <w:b/>
          <w:bCs/>
          <w:color w:val="1E3A5F"/>
          <w:sz w:val="26"/>
          <w:szCs w:val="26"/>
        </w:rPr>
        <w:t xml:space="preserve">3.2  Dashboard Builder — Drag-and-Drop Engine</w:t>
      </w:r>
    </w:p>
    <w:p>
      <w:pPr>
        <w:spacing w:after="60" w:before="60"/>
      </w:pPr>
      <w:r>
        <w:rPr>
          <w:color w:val="1E293B"/>
          <w:sz w:val="22"/>
          <w:szCs w:val="22"/>
        </w:rPr>
        <w:t xml:space="preserve">The canvas uses react-grid-layout for the grid system and @dnd-kit/core for accessible drag interactions. All layout mutations are pure JS state updates — no server call on every move.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7488"/>
      </w:tblGrid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74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Grid</w:t>
            </w:r>
          </w:p>
        </w:tc>
        <w:tc>
          <w:tcPr>
            <w:tcW w:type="dxa" w:w="74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12-column responsive grid; each widget snaps to grid units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Drag Source</w:t>
            </w:r>
          </w:p>
        </w:tc>
        <w:tc>
          <w:tcPr>
            <w:tcW w:type="dxa" w:w="74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Widget palette sidebar; drag onto canvas to spawn new widget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Reposition</w:t>
            </w:r>
          </w:p>
        </w:tc>
        <w:tc>
          <w:tcPr>
            <w:tcW w:type="dxa" w:w="74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Drag by widget header; auto-rearrange prevents overlaps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Resize</w:t>
            </w:r>
          </w:p>
        </w:tc>
        <w:tc>
          <w:tcPr>
            <w:tcW w:type="dxa" w:w="74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Resize handles on corners/edges; min 2x2 grid units per widget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Keyboard A11y</w:t>
            </w:r>
          </w:p>
        </w:tc>
        <w:tc>
          <w:tcPr>
            <w:tcW w:type="dxa" w:w="74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Full keyboard drag-and-drop via @dnd-kit keyboard sensor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Undo / Redo</w:t>
            </w:r>
          </w:p>
        </w:tc>
        <w:tc>
          <w:tcPr>
            <w:tcW w:type="dxa" w:w="74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Layout history stack (Ctrl+Z / Ctrl+Y) — pure Zustand time-travel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Breakpoints</w:t>
            </w:r>
          </w:p>
        </w:tc>
        <w:tc>
          <w:tcPr>
            <w:tcW w:type="dxa" w:w="74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Desktop (xl), Tablet (md), Mobile (sm) — separate saved layout per breakpoint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563EB" w:sz="2" w:space="1"/>
        </w:pBdr>
        <w:spacing w:after="80" w:before="260"/>
      </w:pPr>
      <w:r>
        <w:rPr>
          <w:b/>
          <w:bCs/>
          <w:color w:val="1E3A5F"/>
          <w:sz w:val="26"/>
          <w:szCs w:val="26"/>
        </w:rPr>
        <w:t xml:space="preserve">3.3  Chart Types &amp; Rendering</w:t>
      </w:r>
    </w:p>
    <w:p>
      <w:pPr>
        <w:spacing w:after="60" w:before="60"/>
      </w:pPr>
      <w:r>
        <w:rPr>
          <w:color w:val="1E293B"/>
          <w:sz w:val="22"/>
          <w:szCs w:val="22"/>
        </w:rPr>
        <w:t xml:space="preserve">All charts use Recharts as the primary renderer (SVG-based, React-native). Complex custom visuals fall back to D3.js via a wrapper component.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Chart Type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Best Used For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Renderer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Bar (Grouped / Stacked)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Categorical comparisons, rankings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Recharts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Line (Multi-series)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Trends over time, continuous data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Recharts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Area (Stacked / Gradient)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Volume over time, part-to-whole trends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Recharts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Pie / Donut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Proportional breakdown (&lt; 7 slices)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Recharts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Scatter Plot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Correlation, outlier detection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Recharts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KPI / Stat Card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Single metric with delta indicator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Custom React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Data Table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Raw data with sort/filter/pagination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TanStack Table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Heatmap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Frequency distribution across 2 axes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D3.js wrapper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Treemap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Hierarchical data proportions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D3.js wrapper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Custom (Plugin)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User-registered chart via Widget API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Plugin-defined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563EB" w:sz="2" w:space="1"/>
        </w:pBdr>
        <w:spacing w:after="80" w:before="260"/>
      </w:pPr>
      <w:r>
        <w:rPr>
          <w:b/>
          <w:bCs/>
          <w:color w:val="1E3A5F"/>
          <w:sz w:val="26"/>
          <w:szCs w:val="26"/>
        </w:rPr>
        <w:t xml:space="preserve">3.4  Chart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7488"/>
      </w:tblGrid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Config Option</w:t>
            </w:r>
          </w:p>
        </w:tc>
        <w:tc>
          <w:tcPr>
            <w:tcW w:type="dxa" w:w="74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Axis Mapping</w:t>
            </w:r>
          </w:p>
        </w:tc>
        <w:tc>
          <w:tcPr>
            <w:tcW w:type="dxa" w:w="74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X-axis: any column; Y-axis: numeric columns; multi-series Y support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Aggregation</w:t>
            </w:r>
          </w:p>
        </w:tc>
        <w:tc>
          <w:tcPr>
            <w:tcW w:type="dxa" w:w="74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Sum, Average, Count, Min, Max, Median — applied before render via JS reduce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Color Palette</w:t>
            </w:r>
          </w:p>
        </w:tc>
        <w:tc>
          <w:tcPr>
            <w:tcW w:type="dxa" w:w="74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8 preset palettes; custom hex per series; colorblind-safe palette included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Labels &amp; Tooltips</w:t>
            </w:r>
          </w:p>
        </w:tc>
        <w:tc>
          <w:tcPr>
            <w:tcW w:type="dxa" w:w="74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Toggle data labels; rich hover tooltip with formatted values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Legend</w:t>
            </w:r>
          </w:p>
        </w:tc>
        <w:tc>
          <w:tcPr>
            <w:tcW w:type="dxa" w:w="74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Clickable legend to show/hide series; draggable legend position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Annotations</w:t>
            </w:r>
          </w:p>
        </w:tc>
        <w:tc>
          <w:tcPr>
            <w:tcW w:type="dxa" w:w="74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Drag reference lines, threshold bands, text callouts onto chart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Chart Switching</w:t>
            </w:r>
          </w:p>
        </w:tc>
        <w:tc>
          <w:tcPr>
            <w:tcW w:type="dxa" w:w="74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Change chart type without losing config (compatible axis mapping preserved)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2563EB" w:sz="2" w:space="1"/>
        </w:pBdr>
        <w:spacing w:after="80" w:before="260"/>
      </w:pPr>
      <w:r>
        <w:rPr>
          <w:b/>
          <w:bCs/>
          <w:color w:val="1E3A5F"/>
          <w:sz w:val="26"/>
          <w:szCs w:val="26"/>
        </w:rPr>
        <w:t xml:space="preserve">3.5  Real-Time Update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2"/>
              <w:left w:val="single" w:color="2563EB" w:sz="12"/>
              <w:bottom w:val="single" w:color="2563EB" w:sz="2"/>
              <w:right w:val="single" w:color="2563EB" w:sz="2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2563EB"/>
                <w:sz w:val="20"/>
                <w:szCs w:val="20"/>
              </w:rPr>
              <w:t xml:space="preserve">Performance Target: </w:t>
            </w:r>
            <w:r>
              <w:rPr>
                <w:color w:val="1E293B"/>
                <w:sz w:val="20"/>
                <w:szCs w:val="20"/>
              </w:rPr>
              <w:t xml:space="preserve">Filter → recompute → re-render pipeline must complete in &lt; 300ms for datasets up to 50,000 rows.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7488"/>
      </w:tblGrid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74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Filter Application</w:t>
            </w:r>
          </w:p>
        </w:tc>
        <w:tc>
          <w:tcPr>
            <w:tcW w:type="dxa" w:w="74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useMemo + Web Worker for datasets &gt; 10k rows; debounced 150ms on slider inputs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Chart Re-render</w:t>
            </w:r>
          </w:p>
        </w:tc>
        <w:tc>
          <w:tcPr>
            <w:tcW w:type="dxa" w:w="74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Recharts AnimatedAxis with 200ms transition; no full unmount on data change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WebSocket Sync</w:t>
            </w:r>
          </w:p>
        </w:tc>
        <w:tc>
          <w:tcPr>
            <w:tcW w:type="dxa" w:w="74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Socket.io — dashboard config changes broadcast to all open shared viewers in real-time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Virtualization</w:t>
            </w:r>
          </w:p>
        </w:tc>
        <w:tc>
          <w:tcPr>
            <w:tcW w:type="dxa" w:w="74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react-virtual on Data Table widget — handles 500k row datasets without DOM bloat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Lazy Loading</w:t>
            </w:r>
          </w:p>
        </w:tc>
        <w:tc>
          <w:tcPr>
            <w:tcW w:type="dxa" w:w="74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Widgets outside viewport do not fetch/render data until scrolled into view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563EB" w:sz="2" w:space="1"/>
        </w:pBdr>
        <w:spacing w:after="80" w:before="260"/>
      </w:pPr>
      <w:r>
        <w:rPr>
          <w:b/>
          <w:bCs/>
          <w:color w:val="1E3A5F"/>
          <w:sz w:val="26"/>
          <w:szCs w:val="26"/>
        </w:rPr>
        <w:t xml:space="preserve">3.6  Filter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7488"/>
      </w:tblGrid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Filter Type</w:t>
            </w:r>
          </w:p>
        </w:tc>
        <w:tc>
          <w:tcPr>
            <w:tcW w:type="dxa" w:w="74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Operators / Behaviour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Numeric Range</w:t>
            </w:r>
          </w:p>
        </w:tc>
        <w:tc>
          <w:tcPr>
            <w:tcW w:type="dxa" w:w="74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Slider + manual input; operators: &gt;, &lt;, &gt;=, &lt;=, =, between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Category / Enum</w:t>
            </w:r>
          </w:p>
        </w:tc>
        <w:tc>
          <w:tcPr>
            <w:tcW w:type="dxa" w:w="74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Multi-select checklist; search inside list for large enums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Date / Time</w:t>
            </w:r>
          </w:p>
        </w:tc>
        <w:tc>
          <w:tcPr>
            <w:tcW w:type="dxa" w:w="74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Date range picker (dayjs); presets: Today, Last 7d, Last 30d, This Year, Custom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Text Search</w:t>
            </w:r>
          </w:p>
        </w:tc>
        <w:tc>
          <w:tcPr>
            <w:tcW w:type="dxa" w:w="74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Substring match on string columns; regex mode toggle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Cross-Widget Filters</w:t>
            </w:r>
          </w:p>
        </w:tc>
        <w:tc>
          <w:tcPr>
            <w:tcW w:type="dxa" w:w="74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Global filters apply to all widgets simultaneously; per-widget filter override option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Filter Chains</w:t>
            </w:r>
          </w:p>
        </w:tc>
        <w:tc>
          <w:tcPr>
            <w:tcW w:type="dxa" w:w="74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AND / OR logic between multiple active filters; filter group builder UI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Filter Persistence</w:t>
            </w:r>
          </w:p>
        </w:tc>
        <w:tc>
          <w:tcPr>
            <w:tcW w:type="dxa" w:w="74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Active filter state saved as part of dashboard JSON config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563EB" w:sz="2" w:space="1"/>
        </w:pBdr>
        <w:spacing w:after="80" w:before="260"/>
      </w:pPr>
      <w:r>
        <w:rPr>
          <w:b/>
          <w:bCs/>
          <w:color w:val="1E3A5F"/>
          <w:sz w:val="26"/>
          <w:szCs w:val="26"/>
        </w:rPr>
        <w:t xml:space="preserve">3.7  Save, Load &amp;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7488"/>
      </w:tblGrid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74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Auto-Save</w:t>
            </w:r>
          </w:p>
        </w:tc>
        <w:tc>
          <w:tcPr>
            <w:tcW w:type="dxa" w:w="74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Debounced auto-save every 30 seconds to MongoDB via REST PATCH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Manual Save</w:t>
            </w:r>
          </w:p>
        </w:tc>
        <w:tc>
          <w:tcPr>
            <w:tcW w:type="dxa" w:w="74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Ctrl+S / Save button; shows last-saved timestamp in header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Version History</w:t>
            </w:r>
          </w:p>
        </w:tc>
        <w:tc>
          <w:tcPr>
            <w:tcW w:type="dxa" w:w="74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Last 20 versions stored; diff view shows added/removed widgets between versions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Templates</w:t>
            </w:r>
          </w:p>
        </w:tc>
        <w:tc>
          <w:tcPr>
            <w:tcW w:type="dxa" w:w="74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Save any dashboard as a reusable template; template gallery on new dashboard screen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Import / Export</w:t>
            </w:r>
          </w:p>
        </w:tc>
        <w:tc>
          <w:tcPr>
            <w:tcW w:type="dxa" w:w="74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Export dashboard config as JSON; import to restore or share configs between workspaces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Offline Draft</w:t>
            </w:r>
          </w:p>
        </w:tc>
        <w:tc>
          <w:tcPr>
            <w:tcW w:type="dxa" w:w="74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IndexedDB cache stores unsaved changes; restores on reconnect with conflict resolution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563EB" w:sz="2" w:space="1"/>
        </w:pBdr>
        <w:spacing w:after="80" w:before="260"/>
      </w:pPr>
      <w:r>
        <w:rPr>
          <w:b/>
          <w:bCs/>
          <w:color w:val="1E3A5F"/>
          <w:sz w:val="26"/>
          <w:szCs w:val="26"/>
        </w:rPr>
        <w:t xml:space="preserve">3.8  Sharing &amp; Embedding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7488"/>
      </w:tblGrid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74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Shareable Link</w:t>
            </w:r>
          </w:p>
        </w:tc>
        <w:tc>
          <w:tcPr>
            <w:tcW w:type="dxa" w:w="74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Short UUID-based URL; optional expiry (24h / 7d / never)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Permissions</w:t>
            </w:r>
          </w:p>
        </w:tc>
        <w:tc>
          <w:tcPr>
            <w:tcW w:type="dxa" w:w="74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Owner: full edit | Editor: drag/config | Viewer: read-only (no config panel rendered)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Embed Code</w:t>
            </w:r>
          </w:p>
        </w:tc>
        <w:tc>
          <w:tcPr>
            <w:tcW w:type="dxa" w:w="74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One-click iframe snippet with configurable width/height; respects viewer permission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Password Protection</w:t>
            </w:r>
          </w:p>
        </w:tc>
        <w:tc>
          <w:tcPr>
            <w:tcW w:type="dxa" w:w="74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Optional password gate on shared links; bcrypt-hashed server-side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Public Gallery</w:t>
            </w:r>
          </w:p>
        </w:tc>
        <w:tc>
          <w:tcPr>
            <w:tcW w:type="dxa" w:w="74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Opt-in to list dashboard in public gallery; discoverable via search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Export</w:t>
            </w:r>
          </w:p>
        </w:tc>
        <w:tc>
          <w:tcPr>
            <w:tcW w:type="dxa" w:w="74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PNG screenshot via html2canvas; PDF via jsPDF (client-side, no server needed)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4" w:space="1"/>
        </w:pBdr>
        <w:shd w:fill="1E3A5F" w:val="clear"/>
        <w:spacing w:after="0" w:before="320"/>
        <w:ind w:left="120" w:right="120"/>
      </w:pPr>
      <w:r>
        <w:rPr>
          <w:b/>
          <w:bCs/>
          <w:color w:val="FFFFFF"/>
          <w:sz w:val="30"/>
          <w:szCs w:val="30"/>
        </w:rPr>
        <w:t xml:space="preserve">  4.  Enhanced Features  (New in v2.0)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2"/>
              <w:left w:val="single" w:color="059669" w:sz="12"/>
              <w:bottom w:val="single" w:color="059669" w:sz="2"/>
              <w:right w:val="single" w:color="059669" w:sz="2"/>
            </w:tcBorders>
            <w:shd w:fill="D1FA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Note: </w:t>
            </w:r>
            <w:r>
              <w:rPr>
                <w:color w:val="1E293B"/>
                <w:sz w:val="20"/>
                <w:szCs w:val="20"/>
              </w:rPr>
              <w:t xml:space="preserve">These features extend the original PRD scope with high-value additions that keep the product JS-native and differentiate it from generic BI tools.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563EB" w:sz="2" w:space="1"/>
        </w:pBdr>
        <w:spacing w:after="80" w:before="260"/>
      </w:pPr>
      <w:r>
        <w:rPr>
          <w:b/>
          <w:bCs/>
          <w:color w:val="1E3A5F"/>
          <w:sz w:val="26"/>
          <w:szCs w:val="26"/>
        </w:rPr>
        <w:t xml:space="preserve">4.1  Widget Plugin API</w:t>
      </w:r>
    </w:p>
    <w:p>
      <w:pPr>
        <w:spacing w:after="60" w:before="60"/>
      </w:pPr>
      <w:r>
        <w:rPr>
          <w:color w:val="1E293B"/>
          <w:sz w:val="22"/>
          <w:szCs w:val="22"/>
        </w:rPr>
        <w:t xml:space="preserve">Developers can register custom chart widgets via a documented JavaScript API. Plugins are loaded dynamically via ES Module imports — no build step required for consumers.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b w:val="false"/>
          <w:bCs w:val="false"/>
          <w:color w:val="1E293B"/>
          <w:sz w:val="22"/>
          <w:szCs w:val="22"/>
        </w:rPr>
        <w:t xml:space="preserve">Plugin interface: { name, icon, defaultConfig, Component, configSchema }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b w:val="false"/>
          <w:bCs w:val="false"/>
          <w:color w:val="1E293B"/>
          <w:sz w:val="22"/>
          <w:szCs w:val="22"/>
        </w:rPr>
        <w:t xml:space="preserve">Plugins published to an npm namespace (@viz-dashboard/widget-*)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b w:val="false"/>
          <w:bCs w:val="false"/>
          <w:color w:val="1E293B"/>
          <w:sz w:val="22"/>
          <w:szCs w:val="22"/>
        </w:rPr>
        <w:t xml:space="preserve">Sandboxed via iframe or React Error Boundary; broken plugins do not crash the canvas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b w:val="false"/>
          <w:bCs w:val="false"/>
          <w:color w:val="1E293B"/>
          <w:sz w:val="22"/>
          <w:szCs w:val="22"/>
        </w:rPr>
        <w:t xml:space="preserve">Widget marketplace listing in the app with one-click install (loads from CDN)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563EB" w:sz="2" w:space="1"/>
        </w:pBdr>
        <w:spacing w:after="80" w:before="260"/>
      </w:pPr>
      <w:r>
        <w:rPr>
          <w:b/>
          <w:bCs/>
          <w:color w:val="1E3A5F"/>
          <w:sz w:val="26"/>
          <w:szCs w:val="26"/>
        </w:rPr>
        <w:t xml:space="preserve">4.2  Smart Chart Suggestions (AI-Assisted)</w:t>
      </w:r>
    </w:p>
    <w:p>
      <w:pPr>
        <w:spacing w:after="60" w:before="60"/>
      </w:pPr>
      <w:r>
        <w:rPr>
          <w:color w:val="1E293B"/>
          <w:sz w:val="22"/>
          <w:szCs w:val="22"/>
        </w:rPr>
        <w:t xml:space="preserve">On dataset upload, the system analyses column types and cardinality to proactively suggest the most appropriate chart types. Powered entirely by client-side heuristic rules in JavaScript — no external AI API required for basic suggestions.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7488"/>
      </w:tblGrid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74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Suggestion Logic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1 date col + 1 numeric col</w:t>
            </w:r>
          </w:p>
        </w:tc>
        <w:tc>
          <w:tcPr>
            <w:tcW w:type="dxa" w:w="74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Line chart recommended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1 categorical (&lt; 8 values) + 1 numeric</w:t>
            </w:r>
          </w:p>
        </w:tc>
        <w:tc>
          <w:tcPr>
            <w:tcW w:type="dxa" w:w="74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Pie / Bar recommended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2+ numeric columns</w:t>
            </w:r>
          </w:p>
        </w:tc>
        <w:tc>
          <w:tcPr>
            <w:tcW w:type="dxa" w:w="74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Scatter plot or multi-line chart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Single numeric column</w:t>
            </w:r>
          </w:p>
        </w:tc>
        <w:tc>
          <w:tcPr>
            <w:tcW w:type="dxa" w:w="74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KPI Card + histogram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High cardinality categorical</w:t>
            </w:r>
          </w:p>
        </w:tc>
        <w:tc>
          <w:tcPr>
            <w:tcW w:type="dxa" w:w="74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Treemap or paginated table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b w:val="false"/>
          <w:bCs w:val="false"/>
          <w:color w:val="1E293B"/>
          <w:sz w:val="22"/>
          <w:szCs w:val="22"/>
        </w:rPr>
        <w:t xml:space="preserve">Trend detection: flags monotonic increase/decrease, detects outliers using IQR method (pure JS)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b w:val="false"/>
          <w:bCs w:val="false"/>
          <w:color w:val="1E293B"/>
          <w:sz w:val="22"/>
          <w:szCs w:val="22"/>
        </w:rPr>
        <w:t xml:space="preserve">Insight cards: auto-generated plain-English insight snippets displayed below each chart (e.g., 'Revenue peaked in Q3 at $240K, up 18% vs Q2')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563EB" w:sz="2" w:space="1"/>
        </w:pBdr>
        <w:spacing w:after="80" w:before="260"/>
      </w:pPr>
      <w:r>
        <w:rPr>
          <w:b/>
          <w:bCs/>
          <w:color w:val="1E3A5F"/>
          <w:sz w:val="26"/>
          <w:szCs w:val="26"/>
        </w:rPr>
        <w:t xml:space="preserve">4.3  Annotation &amp; Collaboration Layer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b w:val="false"/>
          <w:bCs w:val="false"/>
          <w:color w:val="1E293B"/>
          <w:sz w:val="22"/>
          <w:szCs w:val="22"/>
        </w:rPr>
        <w:t xml:space="preserve">Sticky note widgets placeable on the canvas (outside chart area)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b w:val="false"/>
          <w:bCs w:val="false"/>
          <w:color w:val="1E293B"/>
          <w:sz w:val="22"/>
          <w:szCs w:val="22"/>
        </w:rPr>
        <w:t xml:space="preserve">Comment threads anchored to specific widgets — resolved/unresolved status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b w:val="false"/>
          <w:bCs w:val="false"/>
          <w:color w:val="1E293B"/>
          <w:sz w:val="22"/>
          <w:szCs w:val="22"/>
        </w:rPr>
        <w:t xml:space="preserve">Live cursor presence for multi-user edit sessions (Socket.io broadcast of cursor positions)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b w:val="false"/>
          <w:bCs w:val="false"/>
          <w:color w:val="1E293B"/>
          <w:sz w:val="22"/>
          <w:szCs w:val="22"/>
        </w:rPr>
        <w:t xml:space="preserve">@mention notifications via in-app toast when a collaborator comments on your widget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563EB" w:sz="2" w:space="1"/>
        </w:pBdr>
        <w:spacing w:after="80" w:before="260"/>
      </w:pPr>
      <w:r>
        <w:rPr>
          <w:b/>
          <w:bCs/>
          <w:color w:val="1E3A5F"/>
          <w:sz w:val="26"/>
          <w:szCs w:val="26"/>
        </w:rPr>
        <w:t xml:space="preserve">4.4  Dashboard Theming Engine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b w:val="false"/>
          <w:bCs w:val="false"/>
          <w:color w:val="1E293B"/>
          <w:sz w:val="22"/>
          <w:szCs w:val="22"/>
        </w:rPr>
        <w:t xml:space="preserve">Global theme: Light / Dark / System-follow (CSS custom properties, no re-render)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b w:val="false"/>
          <w:bCs w:val="false"/>
          <w:color w:val="1E293B"/>
          <w:sz w:val="22"/>
          <w:szCs w:val="22"/>
        </w:rPr>
        <w:t xml:space="preserve">Brand kit: upload logo, set primary color — auto-generates accessible contrast palette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b w:val="false"/>
          <w:bCs w:val="false"/>
          <w:color w:val="1E293B"/>
          <w:sz w:val="22"/>
          <w:szCs w:val="22"/>
        </w:rPr>
        <w:t xml:space="preserve">Font selector: 6 curated font pairs (Google Fonts loaded lazily)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b w:val="false"/>
          <w:bCs w:val="false"/>
          <w:color w:val="1E293B"/>
          <w:sz w:val="22"/>
          <w:szCs w:val="22"/>
        </w:rPr>
        <w:t xml:space="preserve">Layout presets: Executive Summary, Operations Monitor, Marketing KPI, Financial Report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563EB" w:sz="2" w:space="1"/>
        </w:pBdr>
        <w:spacing w:after="80" w:before="260"/>
      </w:pPr>
      <w:r>
        <w:rPr>
          <w:b/>
          <w:bCs/>
          <w:color w:val="1E3A5F"/>
          <w:sz w:val="26"/>
          <w:szCs w:val="26"/>
        </w:rPr>
        <w:t xml:space="preserve">4.5  Computed Columns</w:t>
      </w:r>
    </w:p>
    <w:p>
      <w:pPr>
        <w:spacing w:after="60" w:before="60"/>
      </w:pPr>
      <w:r>
        <w:rPr>
          <w:color w:val="1E293B"/>
          <w:sz w:val="22"/>
          <w:szCs w:val="22"/>
        </w:rPr>
        <w:t xml:space="preserve">Users can define new virtual columns using a simple expression syntax evaluated by a safe JS expression parser (mathjs), without touching raw data: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b w:val="false"/>
          <w:bCs w:val="false"/>
          <w:color w:val="1E293B"/>
          <w:sz w:val="22"/>
          <w:szCs w:val="22"/>
        </w:rPr>
        <w:t xml:space="preserve">Arithmetic: revenue - cost, quantity * unit_price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b w:val="false"/>
          <w:bCs w:val="false"/>
          <w:color w:val="1E293B"/>
          <w:sz w:val="22"/>
          <w:szCs w:val="22"/>
        </w:rPr>
        <w:t xml:space="preserve">Date math: date_diff(start, end, 'days')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b w:val="false"/>
          <w:bCs w:val="false"/>
          <w:color w:val="1E293B"/>
          <w:sz w:val="22"/>
          <w:szCs w:val="22"/>
        </w:rPr>
        <w:t xml:space="preserve">Conditional: IF(status === 'active', 1, 0)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b w:val="false"/>
          <w:bCs w:val="false"/>
          <w:color w:val="1E293B"/>
          <w:sz w:val="22"/>
          <w:szCs w:val="22"/>
        </w:rPr>
        <w:t xml:space="preserve">Rolling window: rolling_avg(sales, 7) for 7-day moving average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b w:val="false"/>
          <w:bCs w:val="false"/>
          <w:color w:val="1E293B"/>
          <w:sz w:val="22"/>
          <w:szCs w:val="22"/>
        </w:rPr>
        <w:t xml:space="preserve">Expressions are evaluated lazily per widget — no mutation of source dataset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563EB" w:sz="2" w:space="1"/>
        </w:pBdr>
        <w:spacing w:after="80" w:before="260"/>
      </w:pPr>
      <w:r>
        <w:rPr>
          <w:b/>
          <w:bCs/>
          <w:color w:val="1E3A5F"/>
          <w:sz w:val="26"/>
          <w:szCs w:val="26"/>
        </w:rPr>
        <w:t xml:space="preserve">4.6  Keyboard-First &amp; Accessibility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b w:val="false"/>
          <w:bCs w:val="false"/>
          <w:color w:val="1E293B"/>
          <w:sz w:val="22"/>
          <w:szCs w:val="22"/>
        </w:rPr>
        <w:t xml:space="preserve">WCAG 2.1 AA compliant — all interactive elements reachable and operable via keyboard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b w:val="false"/>
          <w:bCs w:val="false"/>
          <w:color w:val="1E293B"/>
          <w:sz w:val="22"/>
          <w:szCs w:val="22"/>
        </w:rPr>
        <w:t xml:space="preserve">ARIA live regions announce chart data updates to screen readers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b w:val="false"/>
          <w:bCs w:val="false"/>
          <w:color w:val="1E293B"/>
          <w:sz w:val="22"/>
          <w:szCs w:val="22"/>
        </w:rPr>
        <w:t xml:space="preserve">Colorblind-safe palette option (Okabe-Ito) toggled globally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b w:val="false"/>
          <w:bCs w:val="false"/>
          <w:color w:val="1E293B"/>
          <w:sz w:val="22"/>
          <w:szCs w:val="22"/>
        </w:rPr>
        <w:t xml:space="preserve">Chart data tables: every chart has a 'View as Table' toggle for non-visual consumption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b w:val="false"/>
          <w:bCs w:val="false"/>
          <w:color w:val="1E293B"/>
          <w:sz w:val="22"/>
          <w:szCs w:val="22"/>
        </w:rPr>
        <w:t xml:space="preserve">Focus trap management in modals and drawers (focus-trap-react)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4" w:space="1"/>
        </w:pBdr>
        <w:shd w:fill="1E3A5F" w:val="clear"/>
        <w:spacing w:after="0" w:before="320"/>
        <w:ind w:left="120" w:right="120"/>
      </w:pPr>
      <w:r>
        <w:rPr>
          <w:b/>
          <w:bCs/>
          <w:color w:val="FFFFFF"/>
          <w:sz w:val="30"/>
          <w:szCs w:val="30"/>
        </w:rPr>
        <w:t xml:space="preserve">  5.  Technical Requirements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563EB" w:sz="2" w:space="1"/>
        </w:pBdr>
        <w:spacing w:after="80" w:before="260"/>
      </w:pPr>
      <w:r>
        <w:rPr>
          <w:b/>
          <w:bCs/>
          <w:color w:val="1E3A5F"/>
          <w:sz w:val="26"/>
          <w:szCs w:val="26"/>
        </w:rPr>
        <w:t xml:space="preserve">5.1  Technology Stack (JavaScript-Native)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React 18 + Vite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Concurrent rendering, fast HMR, native ESM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Language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TypeScript 5.x (strict)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Shared types across FE/BE monorepo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Styling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Tailwind CSS 3 + CSS Modules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Utility-first with scoped component styles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Drag &amp; Drop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@dnd-kit/core + react-grid-layout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Accessible DnD + mature grid system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Charts (primary)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Recharts 2.x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React-native SVG; composable, animatable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Charts (custom)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D3.js v7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Full SVG control for heatmap, treemap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Tables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TanStack Table v8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Headless, virtualized, sortable, filterable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State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Zustand 4 + React Query 5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Minimal boilerplate; server/client state split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Forms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React Hook Form 7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Performant, uncontrolled form handling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CSV Parsing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Papaparse 5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Streaming CSV parser in Web Worker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Date Handling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dayjs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Lightweight moment.js alternative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Export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html2canvas + jsPDF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Client-side PNG/PDF; no server dependency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Backend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Node.js 20 LTS + Express 5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Stable LTS; Express 5 async error handling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Real-Time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Socket.io 4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WebSocket abstraction with fallback to polling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JWT + Refresh Tokens (jose)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Stateless auth; secure httpOnly cookies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Database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MongoDB 7 + Mongoose 8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Flexible JSON schema ideal for dashboard configs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AWS S3 (or MinIO self-host)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Dataset file storage decoupled from DB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Testing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Vitest + Testing Library + Playwright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Unit, component, and E2E coverage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CI/CD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GitHub Actions + Docker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Automated test, build, deploy pipeline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563EB" w:sz="2" w:space="1"/>
        </w:pBdr>
        <w:spacing w:after="80" w:before="260"/>
      </w:pPr>
      <w:r>
        <w:rPr>
          <w:b/>
          <w:bCs/>
          <w:color w:val="1E3A5F"/>
          <w:sz w:val="26"/>
          <w:szCs w:val="26"/>
        </w:rPr>
        <w:t xml:space="preserve">5.2  REST API Design</w:t>
      </w:r>
    </w:p>
    <w:p>
      <w:pPr>
        <w:spacing w:after="60" w:before="60"/>
      </w:pPr>
      <w:r>
        <w:rPr>
          <w:color w:val="1E293B"/>
          <w:sz w:val="22"/>
          <w:szCs w:val="22"/>
        </w:rPr>
        <w:t xml:space="preserve">All endpoints are versioned under /api/v1 and return JSON. Authentication via Bearer JWT in Authorization header.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/auth/register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Create new user account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Public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/auth/login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Issue JWT + refresh token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Public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/auth/refresh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Rotate access token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Refresh token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/datasets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List user datasets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/datasets/upload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Upload CSV/JSON file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/datasets/:id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Get dataset metadata + sample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DELETE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/datasets/:id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Delete dataset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/dashboards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List user dashboards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/dashboards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Create new dashboard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/dashboards/:id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Get dashboard config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Required/Share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PATCH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/dashboards/:id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Update dashboard (auto-save)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DELETE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/dashboards/:id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Delete dashboard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/dashboards/:id/share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Generate shareable link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/dashboards/:id/versions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List version history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/widgets/registry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List available widget types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Public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563EB" w:sz="2" w:space="1"/>
        </w:pBdr>
        <w:spacing w:after="80" w:before="260"/>
      </w:pPr>
      <w:r>
        <w:rPr>
          <w:b/>
          <w:bCs/>
          <w:color w:val="1E3A5F"/>
          <w:sz w:val="26"/>
          <w:szCs w:val="26"/>
        </w:rPr>
        <w:t xml:space="preserve">5.3  Data Models</w:t>
      </w:r>
    </w:p>
    <w:p>
      <w:pPr>
        <w:pStyle w:val="Heading3"/>
        <w:spacing w:after="60" w:before="180"/>
      </w:pPr>
      <w:r>
        <w:rPr>
          <w:b/>
          <w:bCs/>
          <w:color w:val="2563EB"/>
          <w:sz w:val="22"/>
          <w:szCs w:val="22"/>
        </w:rPr>
        <w:t xml:space="preserve">Dashboard Document (MongoDB)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7488"/>
      </w:tblGrid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4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 &amp; Description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_id</w:t>
            </w:r>
          </w:p>
        </w:tc>
        <w:tc>
          <w:tcPr>
            <w:tcW w:type="dxa" w:w="74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ObjectId — MongoDB auto-generated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userId</w:t>
            </w:r>
          </w:p>
        </w:tc>
        <w:tc>
          <w:tcPr>
            <w:tcW w:type="dxa" w:w="74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ObjectId — reference to User collection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name</w:t>
            </w:r>
          </w:p>
        </w:tc>
        <w:tc>
          <w:tcPr>
            <w:tcW w:type="dxa" w:w="74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String — dashboard display name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4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String — optional dashboard description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datasetId</w:t>
            </w:r>
          </w:p>
        </w:tc>
        <w:tc>
          <w:tcPr>
            <w:tcW w:type="dxa" w:w="74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ObjectId — primary bound dataset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widgets</w:t>
            </w:r>
          </w:p>
        </w:tc>
        <w:tc>
          <w:tcPr>
            <w:tcW w:type="dxa" w:w="74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Array&lt;Widget&gt; — ordered list of widget configs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layouts</w:t>
            </w:r>
          </w:p>
        </w:tc>
        <w:tc>
          <w:tcPr>
            <w:tcW w:type="dxa" w:w="74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Object { xl, md, sm } — breakpoint layouts for react-grid-layout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globalFilters</w:t>
            </w:r>
          </w:p>
        </w:tc>
        <w:tc>
          <w:tcPr>
            <w:tcW w:type="dxa" w:w="74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Array&lt;Filter&gt; — saved global filter state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theme</w:t>
            </w:r>
          </w:p>
        </w:tc>
        <w:tc>
          <w:tcPr>
            <w:tcW w:type="dxa" w:w="74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Object { mode, primaryColor, fontPair }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shareConfig</w:t>
            </w:r>
          </w:p>
        </w:tc>
        <w:tc>
          <w:tcPr>
            <w:tcW w:type="dxa" w:w="74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Object { token, permissions, expiry, passwordHash }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version</w:t>
            </w:r>
          </w:p>
        </w:tc>
        <w:tc>
          <w:tcPr>
            <w:tcW w:type="dxa" w:w="74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Number — incremented on each save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createdAt / updatedAt</w:t>
            </w:r>
          </w:p>
        </w:tc>
        <w:tc>
          <w:tcPr>
            <w:tcW w:type="dxa" w:w="74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Date — auto-managed by Mongoose timestamps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60" w:before="180"/>
      </w:pPr>
      <w:r>
        <w:rPr>
          <w:b/>
          <w:bCs/>
          <w:color w:val="2563EB"/>
          <w:sz w:val="22"/>
          <w:szCs w:val="22"/>
        </w:rPr>
        <w:t xml:space="preserve">Widget Sub-Document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7488"/>
      </w:tblGrid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4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 &amp; Description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widgetId</w:t>
            </w:r>
          </w:p>
        </w:tc>
        <w:tc>
          <w:tcPr>
            <w:tcW w:type="dxa" w:w="74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String — UUID v4; stable across re-renders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type</w:t>
            </w:r>
          </w:p>
        </w:tc>
        <w:tc>
          <w:tcPr>
            <w:tcW w:type="dxa" w:w="74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String — 'bar' | 'line' | 'pie' | 'area' | 'scatter' | 'kpi' | 'table' | 'heatmap' | 'treemap' | 'custom'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title</w:t>
            </w:r>
          </w:p>
        </w:tc>
        <w:tc>
          <w:tcPr>
            <w:tcW w:type="dxa" w:w="74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String — widget display title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datasetId</w:t>
            </w:r>
          </w:p>
        </w:tc>
        <w:tc>
          <w:tcPr>
            <w:tcW w:type="dxa" w:w="74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ObjectId — can override parent dashboard dataset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mapping</w:t>
            </w:r>
          </w:p>
        </w:tc>
        <w:tc>
          <w:tcPr>
            <w:tcW w:type="dxa" w:w="74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Object { xAxis, yAxis[], colorBy, aggregation }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filters</w:t>
            </w:r>
          </w:p>
        </w:tc>
        <w:tc>
          <w:tcPr>
            <w:tcW w:type="dxa" w:w="74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Array&lt;Filter&gt; — widget-level filters (merged with global)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styleConfig</w:t>
            </w:r>
          </w:p>
        </w:tc>
        <w:tc>
          <w:tcPr>
            <w:tcW w:type="dxa" w:w="74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Object { palette, showLegend, showLabels, annotations[] }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computedColumns</w:t>
            </w:r>
          </w:p>
        </w:tc>
        <w:tc>
          <w:tcPr>
            <w:tcW w:type="dxa" w:w="74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Array&lt;{ name, expression }&gt;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pluginConfig</w:t>
            </w:r>
          </w:p>
        </w:tc>
        <w:tc>
          <w:tcPr>
            <w:tcW w:type="dxa" w:w="74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Object | null — arbitrary config for custom plugin widgets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4" w:space="1"/>
        </w:pBdr>
        <w:shd w:fill="1E3A5F" w:val="clear"/>
        <w:spacing w:after="0" w:before="320"/>
        <w:ind w:left="120" w:right="120"/>
      </w:pPr>
      <w:r>
        <w:rPr>
          <w:b/>
          <w:bCs/>
          <w:color w:val="FFFFFF"/>
          <w:sz w:val="30"/>
          <w:szCs w:val="30"/>
        </w:rPr>
        <w:t xml:space="preserve">  6.  Non-Functional Requirements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Filter → re-render pipeline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&lt; 300ms (50k rows)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Initial page load (FCP)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&lt; 1.5s on 4G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Dashboard save (PATCH)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&lt; 500ms round-trip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Concurrent WebSocket connections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1,000 per Node instance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Dataset rows handled client-side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Up to 500k (virtualized)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Security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Auth token expiry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Access: 15min | Refresh: 7 days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Security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CSRF protection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SameSite cookie + CSRF token on mutations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Security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File upload validation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MIME type + magic bytes check server-side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API uptime SLA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99.5% monthly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Auto-save failure recovery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IndexedDB offline cache fallback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WCAG standard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AA compliant (all core flows)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Browser Support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Minimum supported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Chrome 110+, Firefox 115+, Safari 16+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Responsive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Breakpoints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Desktop, Tablet (768px), Mobile (375px)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Testing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Unit + integration coverage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&gt;= 80% for core state logic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Testing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E2E coverage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Critical user flows (upload → create → share)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4" w:space="1"/>
        </w:pBdr>
        <w:shd w:fill="1E3A5F" w:val="clear"/>
        <w:spacing w:after="0" w:before="320"/>
        <w:ind w:left="120" w:right="120"/>
      </w:pPr>
      <w:r>
        <w:rPr>
          <w:b/>
          <w:bCs/>
          <w:color w:val="FFFFFF"/>
          <w:sz w:val="30"/>
          <w:szCs w:val="30"/>
        </w:rPr>
        <w:t xml:space="preserve">  7.  User Flows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563EB" w:sz="2" w:space="1"/>
        </w:pBdr>
        <w:spacing w:after="80" w:before="260"/>
      </w:pPr>
      <w:r>
        <w:rPr>
          <w:b/>
          <w:bCs/>
          <w:color w:val="1E3A5F"/>
          <w:sz w:val="26"/>
          <w:szCs w:val="26"/>
        </w:rPr>
        <w:t xml:space="preserve">7.1  Primary Flow — New User Onboarding to First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7488"/>
      </w:tblGrid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74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User Action &amp; System Response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1. Register / Login</w:t>
            </w:r>
          </w:p>
        </w:tc>
        <w:tc>
          <w:tcPr>
            <w:tcW w:type="dxa" w:w="74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User registers via email or Google OAuth; JWT issued; redirected to empty workspace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2. Upload Dataset</w:t>
            </w:r>
          </w:p>
        </w:tc>
        <w:tc>
          <w:tcPr>
            <w:tcW w:type="dxa" w:w="74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Drag CSV onto uploader; Papaparse streams parse in Web Worker; type inference runs; preview table renders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3. Smart Suggestions</w:t>
            </w:r>
          </w:p>
        </w:tc>
        <w:tc>
          <w:tcPr>
            <w:tcW w:type="dxa" w:w="74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System analyses columns; suggestion banner appears with 3 recommended chart starts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4. Add First Widget</w:t>
            </w:r>
          </w:p>
        </w:tc>
        <w:tc>
          <w:tcPr>
            <w:tcW w:type="dxa" w:w="74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User drags Bar Chart from palette onto canvas; widget spawns with default config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5. Configure Chart</w:t>
            </w:r>
          </w:p>
        </w:tc>
        <w:tc>
          <w:tcPr>
            <w:tcW w:type="dxa" w:w="74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Config drawer opens; user maps X-axis = Category, Y-axis = Revenue; chart renders live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6. Add Filters</w:t>
            </w:r>
          </w:p>
        </w:tc>
        <w:tc>
          <w:tcPr>
            <w:tcW w:type="dxa" w:w="74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User opens Filter Panel; sets date range; all charts update in &lt; 300ms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7. Add More Widgets</w:t>
            </w:r>
          </w:p>
        </w:tc>
        <w:tc>
          <w:tcPr>
            <w:tcW w:type="dxa" w:w="74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User drags KPI Card, Line Chart; resizes grid layout; undo/redo layout change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8. Apply Theme</w:t>
            </w:r>
          </w:p>
        </w:tc>
        <w:tc>
          <w:tcPr>
            <w:tcW w:type="dxa" w:w="74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User switches to Dark mode; entire dashboard re-themes via CSS vars — no re-render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9. Save &amp; Share</w:t>
            </w:r>
          </w:p>
        </w:tc>
        <w:tc>
          <w:tcPr>
            <w:tcW w:type="dxa" w:w="74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Dashboard auto-saves; user clicks Share; copies link; recipient views in read-only mode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10. Export</w:t>
            </w:r>
          </w:p>
        </w:tc>
        <w:tc>
          <w:tcPr>
            <w:tcW w:type="dxa" w:w="74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User clicks Export PDF; jsPDF generates multi-page PDF client-side; download begins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563EB" w:sz="2" w:space="1"/>
        </w:pBdr>
        <w:spacing w:after="80" w:before="260"/>
      </w:pPr>
      <w:r>
        <w:rPr>
          <w:b/>
          <w:bCs/>
          <w:color w:val="1E3A5F"/>
          <w:sz w:val="26"/>
          <w:szCs w:val="26"/>
        </w:rPr>
        <w:t xml:space="preserve">7.2  Returning User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color w:val="1E293B"/>
          <w:sz w:val="22"/>
          <w:szCs w:val="22"/>
        </w:rPr>
        <w:t xml:space="preserve">Login — JWT refreshed silently via refresh token cookie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color w:val="1E293B"/>
          <w:sz w:val="22"/>
          <w:szCs w:val="22"/>
        </w:rPr>
        <w:t xml:space="preserve">Dashboard Gallery — loads recent dashboards via React Query (cached)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color w:val="1E293B"/>
          <w:sz w:val="22"/>
          <w:szCs w:val="22"/>
        </w:rPr>
        <w:t xml:space="preserve">Open Dashboard — widget configs rehydrate; last filter state restored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color w:val="1E293B"/>
          <w:sz w:val="22"/>
          <w:szCs w:val="22"/>
        </w:rPr>
        <w:t xml:space="preserve">Edit — modify widgets; auto-save triggers every 30s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color w:val="1E293B"/>
          <w:sz w:val="22"/>
          <w:szCs w:val="22"/>
        </w:rPr>
        <w:t xml:space="preserve">Version Restore — open Version History; diff view; click Restore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4" w:space="1"/>
        </w:pBdr>
        <w:shd w:fill="1E3A5F" w:val="clear"/>
        <w:spacing w:after="0" w:before="320"/>
        <w:ind w:left="120" w:right="120"/>
      </w:pPr>
      <w:r>
        <w:rPr>
          <w:b/>
          <w:bCs/>
          <w:color w:val="FFFFFF"/>
          <w:sz w:val="30"/>
          <w:szCs w:val="30"/>
        </w:rPr>
        <w:t xml:space="preserve">  8.  Testing Strategy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Coverage Target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Unit — State / Logic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Vitest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All Zustand stores, filter logic, parser utils — 90%+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Vitest + Testing Library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All chart widgets, config drawers, upload flow — 80%+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Integration — API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Supertest + Vitest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All REST endpoints with mock MongoDB — 85%+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E2E — Critical Paths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Playwright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Upload → Dashboard → Share flow; regression on each PR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Lighthouse CI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LCP &lt; 2.5s, CLS &lt; 0.1 — gates on main branch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axe-core + Playwright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Zero critical violations on all pages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Visual Regression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Percy (Storybook)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Chart component snapshots; flags unintended style changes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4" w:space="1"/>
        </w:pBdr>
        <w:shd w:fill="1E3A5F" w:val="clear"/>
        <w:spacing w:after="0" w:before="320"/>
        <w:ind w:left="120" w:right="120"/>
      </w:pPr>
      <w:r>
        <w:rPr>
          <w:b/>
          <w:bCs/>
          <w:color w:val="FFFFFF"/>
          <w:sz w:val="30"/>
          <w:szCs w:val="30"/>
        </w:rPr>
        <w:t xml:space="preserve">  9.  Phased Delivery Roadmap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Weeks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Deliverables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Exit Criteria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Phase 1 — Foundation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Weeks 1–2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Project setup, monorepo, auth (register/login/JWT), dataset upload, CSV parser, data preview table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User can upload CSV and view parsed table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Phase 2 — Core Charts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Week 3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Bar, Line, Pie, Area charts via Recharts; axis config drawer; basic color picker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All 4 chart types render correctly from uploaded data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Phase 3 — Canvas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Week 4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react-grid-layout canvas, drag-and-drop widget palette, resize, undo/redo, breakpoint layouts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User can build a 3-widget dashboard from scratch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Phase 4 — Filters &amp; RT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Week 5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Filter panel (numeric, category, date), cross-widget filter, 300ms update pipeline, Socket.io sync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Filters update all charts in real-time; shared link reflects changes live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Phase 5 — Save &amp; Share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Week 6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Auto-save, version history, shareable links, view-only mode, embed code, PNG/PDF export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End-to-end flow: create → save → share → view works fully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Phase 6 — Polish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Week 7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Smart suggestions, KPI card, Data Table widget, theming (light/dark), accessibility audit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WCAG AA pass; Lighthouse performance score &gt; 85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Phase 7 — Enhanced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Week 8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Computed columns, scatter plot, heatmap, annotation layer, plugin API v1, public gallery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Plugin API documented; at least 1 third-party widget demo available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4" w:space="1"/>
        </w:pBdr>
        <w:shd w:fill="1E3A5F" w:val="clear"/>
        <w:spacing w:after="0" w:before="320"/>
        <w:ind w:left="120" w:right="120"/>
      </w:pPr>
      <w:r>
        <w:rPr>
          <w:b/>
          <w:bCs/>
          <w:color w:val="FFFFFF"/>
          <w:sz w:val="30"/>
          <w:szCs w:val="30"/>
        </w:rPr>
        <w:t xml:space="preserve">  10.  Risk Register &amp; Mitigation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Likelihood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Large dataset performance degradation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Web Worker parsing, react-virtual, useMemo, lazy widget loading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DnD library conflicts (react-grid-layout vs @dnd-kit)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Isolate DnD concerns: grid-layout owns position; @dnd-kit owns drag events only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CSV/JSON parsing edge cases (malformed data)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Papaparse error callbacks; validation layer with user-friendly error display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WebSocket scalability under load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Horizontal scaling with Redis pub/sub adapter for Socket.io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Browser memory limits on large datasets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Client-side pagination; server-side aggregation API for datasets &gt; 100MB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Scope creep on plugin API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Plugin API v1 is read-only render; write capabilities deferred to v3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JWT token theft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httpOnly cookies; short 15-min access token; Refresh token rotation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Third-party CDN dependency for plugins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Integrity hashes required on all plugin imports; CSP policy enforced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4" w:space="1"/>
        </w:pBdr>
        <w:shd w:fill="1E3A5F" w:val="clear"/>
        <w:spacing w:after="0" w:before="320"/>
        <w:ind w:left="120" w:right="120"/>
      </w:pPr>
      <w:r>
        <w:rPr>
          <w:b/>
          <w:bCs/>
          <w:color w:val="FFFFFF"/>
          <w:sz w:val="30"/>
          <w:szCs w:val="30"/>
        </w:rPr>
        <w:t xml:space="preserve">  11.  Success Metrics &amp; KPIs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 (Month 3)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Measurement Method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Dashboards Created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&gt; 500 unique dashboards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MongoDB count query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Time to First Dashboard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&lt; 5 minutes median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FE analytics event: upload → first widget added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Filter Update Latency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&lt; 300ms P95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Performance Observer API, sent to analytics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Weekly Active Users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30%+ WAU/MAU ratio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Auth service event log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Shared Dashboard Views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2+ views per created dashboard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Share link click tracking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PDF/PNG Exports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&gt; 100/week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Export button click event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Crash Rate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&lt; 0.5% of sessions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Sentry error tracking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Lighthouse Score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Performance &gt; 85 | A11y &gt; 90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Lighthouse CI on every main branch merge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Net Promoter Score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&gt; 40 by Week 12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In-app survey (10% sample)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4" w:space="1"/>
        </w:pBdr>
        <w:shd w:fill="1E3A5F" w:val="clear"/>
        <w:spacing w:after="0" w:before="320"/>
        <w:ind w:left="120" w:right="120"/>
      </w:pPr>
      <w:r>
        <w:rPr>
          <w:b/>
          <w:bCs/>
          <w:color w:val="FFFFFF"/>
          <w:sz w:val="30"/>
          <w:szCs w:val="30"/>
        </w:rPr>
        <w:t xml:space="preserve">  12.  Future Enhancements  (Post v1)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Enhancement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Live Data Sources (REST API polling / WebSocket streams)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v2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Real-time dashboards from external APIs (e.g., live stock prices, IoT sensors)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AI-Generated Insights (LLM integration)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v2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Natural language summary of dataset trends powered by Claude API or OpenAI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Collaborative Editing (OT / CRDT)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v2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Google Docs-style multi-user simultaneous editing via Yjs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Excel (.xlsx) Import via SheetJS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v2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Expand upload support; auto-parse multi-sheet workbooks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Dashboard Scheduler (Cron Reports)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v2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Email PDF snapshots on a schedule (daily/weekly) via Node.js cron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SQL Query Layer (DuckDB WASM)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v3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Run SQL queries against CSV datasets directly in browser via DuckDB WASM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Native Mobile App (React Native)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v3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View-only dashboard app; leverages shared component logic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Marketplace for Chart Plugins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v3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Monetized plugin ecosystem; revenue share for plugin authors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SSO / Enterprise Auth (SAML / OIDC)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v3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Enterprise team accounts with SSO integration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Public API (REST + Webhooks)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v3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Programmatic dashboard management; webhooks on data update events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563EB" w:sz="4" w:space="1"/>
        </w:pBdr>
        <w:shd w:fill="1E3A5F" w:val="clear"/>
        <w:spacing w:after="0" w:before="320"/>
        <w:ind w:left="120" w:right="120"/>
      </w:pPr>
      <w:r>
        <w:rPr>
          <w:b/>
          <w:bCs/>
          <w:color w:val="FFFFFF"/>
          <w:sz w:val="30"/>
          <w:szCs w:val="30"/>
        </w:rPr>
        <w:t xml:space="preserve">  13.  Conclusion</w:t>
      </w:r>
    </w:p>
    <w:p>
      <w:pPr>
        <w:spacing w:after="0" w:before="160"/>
      </w:pPr>
      <w:r>
        <w:t xml:space="preserve"/>
      </w:r>
    </w:p>
    <w:p>
      <w:pPr>
        <w:spacing w:after="60" w:before="60"/>
      </w:pPr>
      <w:r>
        <w:rPr>
          <w:color w:val="1E293B"/>
          <w:sz w:val="22"/>
          <w:szCs w:val="22"/>
        </w:rPr>
        <w:t xml:space="preserve">The Advanced Data Visualization Dashboard is purpose-built to prove that a modern, production-grade analytics product can be delivered entirely within the JavaScript ecosystem — from the React-powered drag-and-drop canvas, through Node.js APIs and Socket.io real-time sync, to client-side PDF export and in-browser CSV parsing.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color w:val="1E293B"/>
          <w:sz w:val="22"/>
          <w:szCs w:val="22"/>
        </w:rPr>
        <w:t xml:space="preserve">The v2.0 enhancements — plugin API, computed columns, smart suggestions, annotation layer, and an accessibility-first approach — elevate this from a student project to a commercially viable SaaS product. The phased 8-week roadmap ensures each phase delivers a usable, demonstrable milestone.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2"/>
              <w:left w:val="single" w:color="2563EB" w:sz="12"/>
              <w:bottom w:val="single" w:color="2563EB" w:sz="2"/>
              <w:right w:val="single" w:color="2563EB" w:sz="2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2563EB"/>
                <w:sz w:val="20"/>
                <w:szCs w:val="20"/>
              </w:rPr>
              <w:t xml:space="preserve">Final Statement: </w:t>
            </w:r>
            <w:r>
              <w:rPr>
                <w:color w:val="1E293B"/>
                <w:sz w:val="20"/>
                <w:szCs w:val="20"/>
              </w:rPr>
              <w:t xml:space="preserve">This product is not just a dashboard builder. It is a demonstration that JavaScript, applied with architectural discipline, can own the entire analytics product stack end to end.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CBD5E1" w:sz="4" w:space="1"/>
        </w:pBdr>
        <w:spacing w:after="80" w:before="80"/>
      </w:pPr>
    </w:p>
    <w:p>
      <w:pPr>
        <w:spacing w:after="0" w:before="80"/>
      </w:pPr>
      <w:r>
        <w:t xml:space="preserve"/>
      </w:r>
    </w:p>
    <w:p>
      <w:pPr>
        <w:spacing w:after="0" w:before="40"/>
        <w:jc w:val="center"/>
      </w:pPr>
      <w:r>
        <w:rPr>
          <w:i/>
          <w:iCs/>
          <w:color w:val="64748B"/>
          <w:sz w:val="18"/>
          <w:szCs w:val="18"/>
        </w:rPr>
        <w:t xml:space="preserve">Document prepared for development team review. All specifications are subject to refinement during sprint planning.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EB" w:sz="4" w:space="2"/>
      </w:pBdr>
      <w:tabs>
        <w:tab w:val="right" w:pos="9026"/>
      </w:tabs>
      <w:spacing w:before="0"/>
    </w:pPr>
    <w:r>
      <w:rPr>
        <w:color w:val="64748B"/>
        <w:sz w:val="18"/>
        <w:szCs w:val="18"/>
      </w:rPr>
      <w:t xml:space="preserve">JS-Native Dashboard Builder  |  Confidential</w:t>
    </w:r>
    <w:r>
      <w:rPr>
        <w:sz w:val="18"/>
        <w:szCs w:val="18"/>
      </w:rPr>
      <w:t xml:space="preserve">	</w:t>
    </w:r>
    <w:r>
      <w:rPr>
        <w:color w:val="64748B"/>
        <w:sz w:val="18"/>
        <w:szCs w:val="18"/>
      </w:rPr>
      <w:t xml:space="preserve">Page </w:t>
    </w:r>
    <w:r>
      <w:rPr>
        <w:color w:val="2563E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2"/>
      </w:pBdr>
      <w:tabs>
        <w:tab w:val="right" w:pos="9026"/>
      </w:tabs>
      <w:spacing w:after="0"/>
    </w:pPr>
    <w:r>
      <w:rPr>
        <w:color w:val="64748B"/>
        <w:sz w:val="18"/>
        <w:szCs w:val="18"/>
      </w:rPr>
      <w:t xml:space="preserve">Advanced Data Visualization Dashboard — PRD v2.0</w:t>
    </w:r>
    <w:r>
      <w:rPr>
        <w:sz w:val="18"/>
        <w:szCs w:val="18"/>
      </w:rPr>
      <w:t xml:space="preserve">	</w:t>
    </w:r>
    <w:r>
      <w:rPr>
        <w:b/>
        <w:bCs/>
        <w:color w:val="2563EB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Calibri" w:cs="Calibri" w:eastAsia="Calibri" w:hAnsi="Calibri"/>
      <w:b/>
      <w:bCs/>
      <w:color w:val="2563E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2026-04-18T10:05:14.682Z</dcterms:created>
  <dcterms:modified xsi:type="dcterms:W3CDTF">2026-04-18T10:05:14.685Z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