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Borders>
          <w:left w:val="single" w:sz="36" w:space="0" w:color="B37B0E" w:themeColor="accent4" w:themeShade="BF"/>
        </w:tblBorders>
        <w:tblLayout w:type="fixed"/>
        <w:tblCellMar>
          <w:left w:w="144" w:type="dxa"/>
        </w:tblCellMar>
        <w:tblLook w:val="0600" w:firstRow="0" w:lastRow="0" w:firstColumn="0" w:lastColumn="0" w:noHBand="1" w:noVBand="1"/>
      </w:tblPr>
      <w:tblGrid>
        <w:gridCol w:w="9450"/>
      </w:tblGrid>
      <w:tr w:rsidR="00C026B2" w14:paraId="2F3908D2" w14:textId="77777777" w:rsidTr="00A21B9F">
        <w:trPr>
          <w:trHeight w:val="1260"/>
        </w:trPr>
        <w:tc>
          <w:tcPr>
            <w:tcW w:w="9450" w:type="dxa"/>
            <w:tcBorders>
              <w:left w:val="single" w:sz="36" w:space="0" w:color="053D58" w:themeColor="accent1"/>
            </w:tcBorders>
          </w:tcPr>
          <w:p w14:paraId="0B53F70B" w14:textId="5AAC1C86" w:rsidR="00C026B2" w:rsidRDefault="00361853" w:rsidP="00C026B2">
            <w:pPr>
              <w:pStyle w:val="Title"/>
            </w:pPr>
            <w:r>
              <w:t>AVERERA PROBLEM STATEMENT REPORT</w:t>
            </w:r>
            <w:r w:rsidR="00C026B2">
              <w:t xml:space="preserve"> </w:t>
            </w:r>
          </w:p>
        </w:tc>
      </w:tr>
      <w:tr w:rsidR="00C026B2" w14:paraId="3544A2E1" w14:textId="77777777" w:rsidTr="00A21B9F">
        <w:trPr>
          <w:trHeight w:val="270"/>
        </w:trPr>
        <w:tc>
          <w:tcPr>
            <w:tcW w:w="9450" w:type="dxa"/>
            <w:tcBorders>
              <w:left w:val="single" w:sz="36" w:space="0" w:color="053D58" w:themeColor="accent1"/>
            </w:tcBorders>
          </w:tcPr>
          <w:p w14:paraId="3A143BBD" w14:textId="212D9776" w:rsidR="00C026B2" w:rsidRDefault="00361853" w:rsidP="00A21B9F">
            <w:pPr>
              <w:pStyle w:val="Subtitle"/>
            </w:pPr>
            <w:r>
              <w:t>July 27, 2025</w:t>
            </w:r>
            <w:r w:rsidR="00C026B2">
              <w:t xml:space="preserve"> </w:t>
            </w:r>
          </w:p>
        </w:tc>
      </w:tr>
    </w:tbl>
    <w:p w14:paraId="25297266" w14:textId="77777777" w:rsidR="00C026B2" w:rsidRDefault="00C026B2" w:rsidP="00C026B2">
      <w:pPr>
        <w:pStyle w:val="TipText"/>
      </w:pPr>
    </w:p>
    <w:p w14:paraId="421672AB" w14:textId="1DDC0D2C" w:rsidR="003312ED" w:rsidRPr="00361853" w:rsidRDefault="00361853" w:rsidP="00C026B2">
      <w:pPr>
        <w:pStyle w:val="Heading1"/>
        <w:rPr>
          <w:sz w:val="36"/>
          <w:szCs w:val="22"/>
        </w:rPr>
      </w:pPr>
      <w:r w:rsidRPr="00361853">
        <w:rPr>
          <w:sz w:val="36"/>
          <w:szCs w:val="22"/>
        </w:rPr>
        <w:t>PROBLEM STATEMENT 1</w:t>
      </w:r>
    </w:p>
    <w:p w14:paraId="7239EC20" w14:textId="1E3A00D1" w:rsidR="003312ED" w:rsidRPr="00D42A38" w:rsidRDefault="00361853" w:rsidP="00BC3E75">
      <w:pPr>
        <w:pStyle w:val="Heading2"/>
        <w:numPr>
          <w:ilvl w:val="0"/>
          <w:numId w:val="0"/>
        </w:numPr>
      </w:pPr>
      <w:r>
        <w:rPr>
          <w:b w:val="0"/>
          <w:bCs w:val="0"/>
          <w:sz w:val="32"/>
          <w:szCs w:val="22"/>
        </w:rPr>
        <w:t>Circuit Design and</w:t>
      </w:r>
      <w:r w:rsidR="0073531E">
        <w:rPr>
          <w:b w:val="0"/>
          <w:bCs w:val="0"/>
          <w:sz w:val="32"/>
          <w:szCs w:val="22"/>
        </w:rPr>
        <w:t xml:space="preserve"> Component</w:t>
      </w:r>
      <w:r>
        <w:rPr>
          <w:b w:val="0"/>
          <w:bCs w:val="0"/>
          <w:sz w:val="32"/>
          <w:szCs w:val="22"/>
        </w:rPr>
        <w:t xml:space="preserve"> Connections</w:t>
      </w:r>
    </w:p>
    <w:tbl>
      <w:tblPr>
        <w:tblStyle w:val="TipTable"/>
        <w:tblW w:w="5000" w:type="pct"/>
        <w:tblLook w:val="04A0" w:firstRow="1" w:lastRow="0" w:firstColumn="1" w:lastColumn="0" w:noHBand="0" w:noVBand="1"/>
        <w:tblDescription w:val="Layout table"/>
      </w:tblPr>
      <w:tblGrid>
        <w:gridCol w:w="6"/>
        <w:gridCol w:w="9354"/>
      </w:tblGrid>
      <w:tr w:rsidR="005D4DC9" w14:paraId="1EA9E561"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332477F2" w14:textId="77777777" w:rsidR="005D4DC9" w:rsidRDefault="005D4DC9" w:rsidP="00F16B15">
            <w:pPr>
              <w:jc w:val="left"/>
            </w:pPr>
          </w:p>
        </w:tc>
        <w:tc>
          <w:tcPr>
            <w:tcW w:w="4808" w:type="pct"/>
            <w:shd w:val="clear" w:color="auto" w:fill="auto"/>
          </w:tcPr>
          <w:p w14:paraId="6BAF8ABF" w14:textId="749DD1CA" w:rsidR="005D4DC9" w:rsidRDefault="00361853" w:rsidP="00F95167">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Components used here are Arduino Uno, DC Motor with encoder in it, 2 P-MOS of model IRF9Z34N, 2 N-MOS of model IRLZ44N, 2 NPN transistors of model 2N22</w:t>
            </w:r>
            <w:r w:rsidR="008E4094">
              <w:rPr>
                <w:sz w:val="24"/>
                <w:szCs w:val="24"/>
              </w:rPr>
              <w:t>19</w:t>
            </w:r>
            <w:r>
              <w:rPr>
                <w:sz w:val="24"/>
                <w:szCs w:val="24"/>
              </w:rPr>
              <w:t xml:space="preserve">, 2 </w:t>
            </w:r>
            <w:r w:rsidR="00B96B61">
              <w:rPr>
                <w:sz w:val="24"/>
                <w:szCs w:val="24"/>
              </w:rPr>
              <w:t>ACS712</w:t>
            </w:r>
            <w:r w:rsidR="008716E0">
              <w:rPr>
                <w:sz w:val="24"/>
                <w:szCs w:val="24"/>
              </w:rPr>
              <w:t>ELCTR-20A-T</w:t>
            </w:r>
            <w:r>
              <w:rPr>
                <w:sz w:val="24"/>
                <w:szCs w:val="24"/>
              </w:rPr>
              <w:t xml:space="preserve"> current sensors, 1 three-way switch of model SW-ROT-3, a potentiometer (POT-HG), resistors of resistances 220 ohms</w:t>
            </w:r>
            <w:r w:rsidR="00B745FE">
              <w:rPr>
                <w:sz w:val="24"/>
                <w:szCs w:val="24"/>
              </w:rPr>
              <w:t xml:space="preserve"> &amp;</w:t>
            </w:r>
            <w:r>
              <w:rPr>
                <w:sz w:val="24"/>
                <w:szCs w:val="24"/>
              </w:rPr>
              <w:t xml:space="preserve"> 10k ohms</w:t>
            </w:r>
            <w:r w:rsidR="00B745FE">
              <w:rPr>
                <w:sz w:val="24"/>
                <w:szCs w:val="24"/>
              </w:rPr>
              <w:t>. I have used power terminals and ground terminals, and also voltage probes to check for HIGH and LOW of encoder pins.</w:t>
            </w:r>
          </w:p>
          <w:p w14:paraId="702B9CE9" w14:textId="6926F6F3" w:rsidR="00B745FE" w:rsidRDefault="00B745FE" w:rsidP="00F95167">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For N-MOS, IRLZ44N was good choice as it turns ON with 5V applied over gate, thus enabling easier direct connections from Arduino pins from digitalWrite(). In IRF9Z34N as we had power supply of 48V, thus to prevent flow of higher voltage from its gate we use NPN transistor which also enables to maintain voltage at the pins and connections we want, and helps us in directly using a pull-down resistor connecting gate to source. As the pull-down resistor when connected to gate to source of N-MOS had no issues, due to the source being grounded</w:t>
            </w:r>
            <w:r w:rsidR="00823850">
              <w:rPr>
                <w:sz w:val="24"/>
                <w:szCs w:val="24"/>
              </w:rPr>
              <w:t>, needed no protection to use a transistor in N-MOS gates connection. Also</w:t>
            </w:r>
            <w:r w:rsidR="00B10FAD">
              <w:rPr>
                <w:sz w:val="24"/>
                <w:szCs w:val="24"/>
              </w:rPr>
              <w:t>,</w:t>
            </w:r>
            <w:r w:rsidR="00823850">
              <w:rPr>
                <w:sz w:val="24"/>
                <w:szCs w:val="24"/>
              </w:rPr>
              <w:t xml:space="preserve"> the MOSFETs used have a maximum voltage of 55V, thus good to handle 48V motor and sources in P-MOS.</w:t>
            </w:r>
          </w:p>
          <w:p w14:paraId="1773FD4F" w14:textId="5294D3E1" w:rsidR="00823850" w:rsidRDefault="00823850" w:rsidP="00F95167">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The H-Bridge is made by joining motor’s each terminal to drains of one P-MOS and N-MOS on one side, and other terminal to drains of other side’s P-MOS and P-MOS. The </w:t>
            </w:r>
            <w:r w:rsidR="00314AE3">
              <w:rPr>
                <w:sz w:val="24"/>
                <w:szCs w:val="24"/>
              </w:rPr>
              <w:t>ACS712ELCTR-20A-T</w:t>
            </w:r>
            <w:r>
              <w:rPr>
                <w:sz w:val="24"/>
                <w:szCs w:val="24"/>
              </w:rPr>
              <w:t xml:space="preserve"> sensors</w:t>
            </w:r>
            <w:r w:rsidR="00314AE3">
              <w:rPr>
                <w:sz w:val="24"/>
                <w:szCs w:val="24"/>
              </w:rPr>
              <w:t>, which are based on Hall Effect</w:t>
            </w:r>
            <w:r w:rsidR="00BE0F3B">
              <w:rPr>
                <w:sz w:val="24"/>
                <w:szCs w:val="24"/>
              </w:rPr>
              <w:t>,</w:t>
            </w:r>
            <w:r>
              <w:rPr>
                <w:sz w:val="24"/>
                <w:szCs w:val="24"/>
              </w:rPr>
              <w:t xml:space="preserve"> are being used in series</w:t>
            </w:r>
            <w:r w:rsidR="00BE0F3B">
              <w:rPr>
                <w:sz w:val="24"/>
                <w:szCs w:val="24"/>
              </w:rPr>
              <w:t>, as they were available in both proteus and KiCAD,</w:t>
            </w:r>
            <w:r>
              <w:rPr>
                <w:sz w:val="24"/>
                <w:szCs w:val="24"/>
              </w:rPr>
              <w:t xml:space="preserve"> to each drain connections of P-MOS &amp; N-MOS, with its IP+ and IP- connected in such a way that current flows through it in through IP+ and IP-. Now, the V</w:t>
            </w:r>
            <w:r w:rsidR="00C96F7B">
              <w:rPr>
                <w:sz w:val="24"/>
                <w:szCs w:val="24"/>
              </w:rPr>
              <w:t>CC</w:t>
            </w:r>
            <w:r>
              <w:rPr>
                <w:sz w:val="24"/>
                <w:szCs w:val="24"/>
              </w:rPr>
              <w:t xml:space="preserve"> is given 5V power supply, and GND is grounded, while V</w:t>
            </w:r>
            <w:r w:rsidR="00C96F7B">
              <w:rPr>
                <w:sz w:val="24"/>
                <w:szCs w:val="24"/>
              </w:rPr>
              <w:t>I</w:t>
            </w:r>
            <w:r>
              <w:rPr>
                <w:sz w:val="24"/>
                <w:szCs w:val="24"/>
              </w:rPr>
              <w:t>OUT is attached to analog pins A1, A2 of Arduino. It’s used to check whether the current flow doesn’t exceed the limit, which was cross checked using current probes.</w:t>
            </w:r>
          </w:p>
          <w:p w14:paraId="30321494" w14:textId="3F55E1BF" w:rsidR="00823850" w:rsidRDefault="00823850" w:rsidP="00F95167">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The DC motor used here has a position encoder within it, which I found in proteus, and when checked using oscilloscope it was found the outer pins of the three on top are encoder A &amp; B pins, while middle pin was found out to be ground, thus been grounded.</w:t>
            </w:r>
            <w:r w:rsidR="00B10FAD">
              <w:rPr>
                <w:sz w:val="24"/>
                <w:szCs w:val="24"/>
              </w:rPr>
              <w:t xml:space="preserve"> Where encoder pins are connected to Arduino digital pins 2 and 3.</w:t>
            </w:r>
          </w:p>
          <w:p w14:paraId="5FC6757B" w14:textId="0FF07CDA" w:rsidR="0080363B" w:rsidRDefault="0080363B" w:rsidP="00F95167">
            <w:pPr>
              <w:pStyle w:val="TipText"/>
              <w:cnfStyle w:val="000000000000" w:firstRow="0" w:lastRow="0" w:firstColumn="0" w:lastColumn="0" w:oddVBand="0" w:evenVBand="0" w:oddHBand="0" w:evenHBand="0" w:firstRowFirstColumn="0" w:firstRowLastColumn="0" w:lastRowFirstColumn="0" w:lastRowLastColumn="0"/>
              <w:rPr>
                <w:sz w:val="24"/>
                <w:szCs w:val="24"/>
              </w:rPr>
            </w:pPr>
            <w:r w:rsidRPr="0080363B">
              <w:rPr>
                <w:sz w:val="24"/>
                <w:szCs w:val="24"/>
              </w:rPr>
              <w:lastRenderedPageBreak/>
              <w:drawing>
                <wp:inline distT="0" distB="0" distL="0" distR="0" wp14:anchorId="17F26355" wp14:editId="48D966D4">
                  <wp:extent cx="5943600" cy="3157220"/>
                  <wp:effectExtent l="0" t="0" r="0" b="5080"/>
                  <wp:docPr id="37270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07232" name=""/>
                          <pic:cNvPicPr/>
                        </pic:nvPicPr>
                        <pic:blipFill>
                          <a:blip r:embed="rId11"/>
                          <a:stretch>
                            <a:fillRect/>
                          </a:stretch>
                        </pic:blipFill>
                        <pic:spPr>
                          <a:xfrm>
                            <a:off x="0" y="0"/>
                            <a:ext cx="5943600" cy="3157220"/>
                          </a:xfrm>
                          <a:prstGeom prst="rect">
                            <a:avLst/>
                          </a:prstGeom>
                        </pic:spPr>
                      </pic:pic>
                    </a:graphicData>
                  </a:graphic>
                </wp:inline>
              </w:drawing>
            </w:r>
          </w:p>
          <w:p w14:paraId="1F1D7DF9" w14:textId="11D70266" w:rsidR="00B10FAD" w:rsidRDefault="00B10FAD" w:rsidP="00F95167">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To control speed I used a potentiometer, where it’s given a 5V power supply, and another pin grounded. And the wiper (middle) pin is connected to analog pin A0 of Arduino to read the input voltage from potentiometer.</w:t>
            </w:r>
          </w:p>
          <w:p w14:paraId="191A3D2F" w14:textId="33485DD8" w:rsidR="00823850" w:rsidRPr="00361853" w:rsidRDefault="00B10FAD" w:rsidP="00F95167">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For the display of angle and waveforms of gate signals, serial monitor (virtual terminal) and oscilloscope is also used.</w:t>
            </w:r>
          </w:p>
        </w:tc>
      </w:tr>
    </w:tbl>
    <w:p w14:paraId="76D181A4" w14:textId="77777777" w:rsidR="003312ED" w:rsidRPr="009923A8" w:rsidRDefault="003312ED" w:rsidP="009923A8">
      <w:pPr>
        <w:pStyle w:val="TipText"/>
      </w:pPr>
    </w:p>
    <w:p w14:paraId="5E6774C0" w14:textId="016E5FE3" w:rsidR="003312ED" w:rsidRPr="00B10FAD" w:rsidRDefault="00B10FAD" w:rsidP="00BC3E75">
      <w:pPr>
        <w:pStyle w:val="Heading2"/>
        <w:numPr>
          <w:ilvl w:val="0"/>
          <w:numId w:val="0"/>
        </w:numPr>
        <w:rPr>
          <w:b w:val="0"/>
          <w:bCs w:val="0"/>
          <w:sz w:val="32"/>
          <w:szCs w:val="22"/>
        </w:rPr>
      </w:pPr>
      <w:r>
        <w:rPr>
          <w:b w:val="0"/>
          <w:bCs w:val="0"/>
          <w:sz w:val="32"/>
          <w:szCs w:val="22"/>
        </w:rPr>
        <w:t>Explanation of Concept Used</w:t>
      </w:r>
    </w:p>
    <w:tbl>
      <w:tblPr>
        <w:tblStyle w:val="TipTable"/>
        <w:tblW w:w="5000" w:type="pct"/>
        <w:tblLook w:val="04A0" w:firstRow="1" w:lastRow="0" w:firstColumn="1" w:lastColumn="0" w:noHBand="0" w:noVBand="1"/>
        <w:tblDescription w:val="Layout table"/>
      </w:tblPr>
      <w:tblGrid>
        <w:gridCol w:w="6"/>
        <w:gridCol w:w="9354"/>
      </w:tblGrid>
      <w:tr w:rsidR="005D4DC9" w14:paraId="01F34A42" w14:textId="77777777" w:rsidTr="00F16B15">
        <w:tc>
          <w:tcPr>
            <w:cnfStyle w:val="001000000000" w:firstRow="0" w:lastRow="0" w:firstColumn="1" w:lastColumn="0" w:oddVBand="0" w:evenVBand="0" w:oddHBand="0" w:evenHBand="0" w:firstRowFirstColumn="0" w:firstRowLastColumn="0" w:lastRowFirstColumn="0" w:lastRowLastColumn="0"/>
            <w:tcW w:w="192" w:type="pct"/>
            <w:shd w:val="clear" w:color="auto" w:fill="auto"/>
          </w:tcPr>
          <w:p w14:paraId="41F6D379" w14:textId="77777777" w:rsidR="005D4DC9" w:rsidRDefault="005D4DC9" w:rsidP="00F16B15">
            <w:pPr>
              <w:jc w:val="left"/>
            </w:pPr>
          </w:p>
        </w:tc>
        <w:tc>
          <w:tcPr>
            <w:tcW w:w="4808" w:type="pct"/>
            <w:shd w:val="clear" w:color="auto" w:fill="auto"/>
          </w:tcPr>
          <w:p w14:paraId="1B00DCA9" w14:textId="77777777" w:rsidR="005D4DC9" w:rsidRDefault="00B10FAD" w:rsidP="008D5E06">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MOSFETs are used in a H-Bridge to change polarity of the motor thus switching the direction. An N-MOS</w:t>
            </w:r>
            <w:r w:rsidR="0024341B">
              <w:rPr>
                <w:sz w:val="24"/>
                <w:szCs w:val="24"/>
              </w:rPr>
              <w:t xml:space="preserve"> (here IRLZ44N)</w:t>
            </w:r>
            <w:r>
              <w:rPr>
                <w:sz w:val="24"/>
                <w:szCs w:val="24"/>
              </w:rPr>
              <w:t xml:space="preserve"> turns ON when gate voltage is greater than source voltage (here 0V, as grounded)</w:t>
            </w:r>
            <w:r w:rsidR="0024341B">
              <w:rPr>
                <w:sz w:val="24"/>
                <w:szCs w:val="24"/>
              </w:rPr>
              <w:t>, with an optimum difference of 5V</w:t>
            </w:r>
            <w:r>
              <w:rPr>
                <w:sz w:val="24"/>
                <w:szCs w:val="24"/>
              </w:rPr>
              <w:t>. So</w:t>
            </w:r>
            <w:r w:rsidR="0024341B">
              <w:rPr>
                <w:sz w:val="24"/>
                <w:szCs w:val="24"/>
              </w:rPr>
              <w:t>,</w:t>
            </w:r>
            <w:r>
              <w:rPr>
                <w:sz w:val="24"/>
                <w:szCs w:val="24"/>
              </w:rPr>
              <w:t xml:space="preserve"> when given a HIGH from Arduino it turns ON and allows </w:t>
            </w:r>
            <w:r w:rsidR="0024341B">
              <w:rPr>
                <w:sz w:val="24"/>
                <w:szCs w:val="24"/>
              </w:rPr>
              <w:t>current flow, and opposite when made LOW. Similarly, but opposite way, a P-MOS (IRF9Z34N) works, where it turns ON when gate voltage is smaller than source voltage (here 48V), with an optimum difference of 10V. Where N-MOS is generally used in the low-side of bridge and P-MOS in the high-side.</w:t>
            </w:r>
          </w:p>
          <w:p w14:paraId="0473B658" w14:textId="77777777" w:rsidR="00F377B3" w:rsidRDefault="0024341B" w:rsidP="008D5E06">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For finding the direction through encoders of motor, we must know the concept that the pulsating waves from encoder A leads the encoder B by 90°</w:t>
            </w:r>
            <w:r w:rsidR="00B06BC6">
              <w:rPr>
                <w:sz w:val="24"/>
                <w:szCs w:val="24"/>
              </w:rPr>
              <w:t xml:space="preserve"> this says that the motor rotates clockwise, while if encoder B pulse leads with 90° the encoder A pulse, then the motor is rotating in anticlockwise direction. </w:t>
            </w:r>
          </w:p>
          <w:p w14:paraId="6FCC2925" w14:textId="2299E1AF" w:rsidR="0024341B" w:rsidRDefault="00B06BC6" w:rsidP="008D5E06">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lastRenderedPageBreak/>
              <w:t>Attached image is of anticlockwise case</w:t>
            </w:r>
            <w:r w:rsidR="00F377B3">
              <w:rPr>
                <w:sz w:val="24"/>
                <w:szCs w:val="24"/>
              </w:rPr>
              <w:t>:</w:t>
            </w:r>
            <w:r>
              <w:rPr>
                <w:noProof/>
              </w:rPr>
              <w:drawing>
                <wp:inline distT="0" distB="0" distL="0" distR="0" wp14:anchorId="4CDE6D7B" wp14:editId="0C1ADD7B">
                  <wp:extent cx="5943600" cy="1835785"/>
                  <wp:effectExtent l="0" t="0" r="0" b="0"/>
                  <wp:docPr id="15213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367431" name=""/>
                          <pic:cNvPicPr/>
                        </pic:nvPicPr>
                        <pic:blipFill>
                          <a:blip r:embed="rId12"/>
                          <a:stretch>
                            <a:fillRect/>
                          </a:stretch>
                        </pic:blipFill>
                        <pic:spPr>
                          <a:xfrm>
                            <a:off x="0" y="0"/>
                            <a:ext cx="5943600" cy="1835785"/>
                          </a:xfrm>
                          <a:prstGeom prst="rect">
                            <a:avLst/>
                          </a:prstGeom>
                        </pic:spPr>
                      </pic:pic>
                    </a:graphicData>
                  </a:graphic>
                </wp:inline>
              </w:drawing>
            </w:r>
          </w:p>
          <w:p w14:paraId="351BAE1C" w14:textId="20D540CD" w:rsidR="00601384" w:rsidRPr="00B10FAD" w:rsidRDefault="00B06BC6" w:rsidP="008D5E06">
            <w:pPr>
              <w:pStyle w:val="TipText"/>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 xml:space="preserve">Now, for finding the right limit of threshold current through I measured using current probes when run with highest speed/RPM by potentiometer, which I found it be something near to 1.99A and fluctuating a bit with maximum below 2.5A, so decided to fix 2.5A to be threshold value. Now in </w:t>
            </w:r>
            <w:r w:rsidR="00FE7071">
              <w:rPr>
                <w:sz w:val="24"/>
                <w:szCs w:val="24"/>
              </w:rPr>
              <w:t>the ACS712ELCTR-20A-T</w:t>
            </w:r>
            <w:r>
              <w:rPr>
                <w:sz w:val="24"/>
                <w:szCs w:val="24"/>
              </w:rPr>
              <w:t xml:space="preserve"> sensor, for 0A the VOUT gives 2.5V and has a sensitivity of </w:t>
            </w:r>
            <w:r w:rsidR="00376D7B">
              <w:rPr>
                <w:sz w:val="24"/>
                <w:szCs w:val="24"/>
              </w:rPr>
              <w:t>100</w:t>
            </w:r>
            <w:r>
              <w:rPr>
                <w:sz w:val="24"/>
                <w:szCs w:val="24"/>
              </w:rPr>
              <w:t xml:space="preserve"> </w:t>
            </w:r>
            <w:r w:rsidR="00376D7B">
              <w:rPr>
                <w:sz w:val="24"/>
                <w:szCs w:val="24"/>
              </w:rPr>
              <w:t>m</w:t>
            </w:r>
            <w:r>
              <w:rPr>
                <w:sz w:val="24"/>
                <w:szCs w:val="24"/>
              </w:rPr>
              <w:t>V/A, thus the desired output voltage would be</w:t>
            </w:r>
            <w:r w:rsidR="00601384">
              <w:rPr>
                <w:sz w:val="24"/>
                <w:szCs w:val="24"/>
              </w:rPr>
              <w:t xml:space="preserve"> </w:t>
            </w:r>
            <w:r w:rsidR="00601384" w:rsidRPr="00601384">
              <w:rPr>
                <w:i/>
                <w:iCs w:val="0"/>
                <w:sz w:val="24"/>
                <w:szCs w:val="24"/>
              </w:rPr>
              <w:t>V</w:t>
            </w:r>
            <w:r w:rsidR="00C96F7B">
              <w:rPr>
                <w:i/>
                <w:iCs w:val="0"/>
                <w:sz w:val="24"/>
                <w:szCs w:val="24"/>
              </w:rPr>
              <w:t>I</w:t>
            </w:r>
            <w:r w:rsidR="00601384" w:rsidRPr="00601384">
              <w:rPr>
                <w:i/>
                <w:iCs w:val="0"/>
                <w:sz w:val="24"/>
                <w:szCs w:val="24"/>
              </w:rPr>
              <w:t>OUT = 2.5 + (2.5*0.1) = 2.75</w:t>
            </w:r>
            <w:r w:rsidR="00601384">
              <w:rPr>
                <w:sz w:val="24"/>
                <w:szCs w:val="24"/>
              </w:rPr>
              <w:t>, which mapped to 0 to 5V to 0 to 1023, gives approximate reading at analog pins A1, A2 as 5</w:t>
            </w:r>
            <w:r w:rsidR="00076FB9">
              <w:rPr>
                <w:sz w:val="24"/>
                <w:szCs w:val="24"/>
              </w:rPr>
              <w:t>63</w:t>
            </w:r>
            <w:r w:rsidR="00601384">
              <w:rPr>
                <w:sz w:val="24"/>
                <w:szCs w:val="24"/>
              </w:rPr>
              <w:t>.</w:t>
            </w:r>
          </w:p>
        </w:tc>
      </w:tr>
    </w:tbl>
    <w:p w14:paraId="6D747089" w14:textId="77777777" w:rsidR="003312ED" w:rsidRPr="009923A8" w:rsidRDefault="003312ED" w:rsidP="009923A8">
      <w:pPr>
        <w:pStyle w:val="TipText"/>
      </w:pPr>
    </w:p>
    <w:p w14:paraId="270E1835" w14:textId="6A99525A" w:rsidR="003312ED" w:rsidRDefault="00B06BC6" w:rsidP="00BC3E75">
      <w:pPr>
        <w:pStyle w:val="Heading2"/>
        <w:numPr>
          <w:ilvl w:val="0"/>
          <w:numId w:val="0"/>
        </w:numPr>
      </w:pPr>
      <w:r>
        <w:rPr>
          <w:b w:val="0"/>
          <w:bCs w:val="0"/>
          <w:sz w:val="32"/>
          <w:szCs w:val="22"/>
        </w:rPr>
        <w:t>Explanation about Arduino Code</w:t>
      </w:r>
    </w:p>
    <w:tbl>
      <w:tblPr>
        <w:tblStyle w:val="TipTable"/>
        <w:tblW w:w="4808" w:type="pct"/>
        <w:tblLook w:val="04A0" w:firstRow="1" w:lastRow="0" w:firstColumn="1" w:lastColumn="0" w:noHBand="0" w:noVBand="1"/>
        <w:tblDescription w:val="Layout table"/>
      </w:tblPr>
      <w:tblGrid>
        <w:gridCol w:w="9001"/>
      </w:tblGrid>
      <w:tr w:rsidR="00BC3E75" w14:paraId="7098343D" w14:textId="77777777" w:rsidTr="00BC3E75">
        <w:trPr>
          <w:trHeight w:val="1231"/>
        </w:trPr>
        <w:tc>
          <w:tcPr>
            <w:cnfStyle w:val="001000000000" w:firstRow="0" w:lastRow="0" w:firstColumn="1" w:lastColumn="0" w:oddVBand="0" w:evenVBand="0" w:oddHBand="0" w:evenHBand="0" w:firstRowFirstColumn="0" w:firstRowLastColumn="0" w:lastRowFirstColumn="0" w:lastRowLastColumn="0"/>
            <w:tcW w:w="5000" w:type="pct"/>
            <w:shd w:val="clear" w:color="auto" w:fill="auto"/>
          </w:tcPr>
          <w:p w14:paraId="114D884E" w14:textId="3E3B75E9" w:rsidR="00BC3E75" w:rsidRDefault="00BC3E75" w:rsidP="0097036A">
            <w:pPr>
              <w:pStyle w:val="ListBullet"/>
              <w:numPr>
                <w:ilvl w:val="0"/>
                <w:numId w:val="0"/>
              </w:numPr>
              <w:jc w:val="left"/>
              <w:rPr>
                <w:i w:val="0"/>
                <w:sz w:val="24"/>
                <w:szCs w:val="24"/>
              </w:rPr>
            </w:pPr>
            <w:r>
              <w:rPr>
                <w:i w:val="0"/>
                <w:iCs/>
                <w:sz w:val="24"/>
                <w:szCs w:val="24"/>
              </w:rPr>
              <w:t xml:space="preserve">I have used #define to name the pins used here, the names of pins can be referred from Arduino file. I have declared variables </w:t>
            </w:r>
            <w:r>
              <w:rPr>
                <w:sz w:val="24"/>
                <w:szCs w:val="24"/>
              </w:rPr>
              <w:t xml:space="preserve">pos </w:t>
            </w:r>
            <w:r>
              <w:rPr>
                <w:i w:val="0"/>
                <w:iCs/>
                <w:sz w:val="24"/>
                <w:szCs w:val="24"/>
              </w:rPr>
              <w:t xml:space="preserve">for counting the pulses as counter for encoder, </w:t>
            </w:r>
            <w:r>
              <w:rPr>
                <w:iCs/>
                <w:sz w:val="24"/>
                <w:szCs w:val="24"/>
              </w:rPr>
              <w:t>threshold = 5</w:t>
            </w:r>
            <w:r w:rsidR="00376D7B">
              <w:rPr>
                <w:iCs/>
                <w:sz w:val="24"/>
                <w:szCs w:val="24"/>
              </w:rPr>
              <w:t>63</w:t>
            </w:r>
            <w:r>
              <w:rPr>
                <w:iCs/>
                <w:sz w:val="24"/>
                <w:szCs w:val="24"/>
              </w:rPr>
              <w:t xml:space="preserve">, now </w:t>
            </w:r>
            <w:r>
              <w:rPr>
                <w:i w:val="0"/>
                <w:iCs/>
                <w:sz w:val="24"/>
                <w:szCs w:val="24"/>
              </w:rPr>
              <w:t xml:space="preserve">it would keep count of time whenever it reaches </w:t>
            </w:r>
            <w:r>
              <w:rPr>
                <w:sz w:val="24"/>
                <w:szCs w:val="24"/>
              </w:rPr>
              <w:t xml:space="preserve">interval = 200 </w:t>
            </w:r>
            <w:r>
              <w:rPr>
                <w:i w:val="0"/>
                <w:sz w:val="24"/>
                <w:szCs w:val="24"/>
              </w:rPr>
              <w:t xml:space="preserve">the code to check shoot through would activate using if condition at every 200ms, if found exceeding it runs function shutDown() which would turn OFF all the MOSFETs. Now, we declare variable </w:t>
            </w:r>
            <w:r>
              <w:rPr>
                <w:iCs/>
                <w:sz w:val="24"/>
                <w:szCs w:val="24"/>
              </w:rPr>
              <w:t>pot</w:t>
            </w:r>
            <w:r>
              <w:rPr>
                <w:i w:val="0"/>
                <w:sz w:val="24"/>
                <w:szCs w:val="24"/>
              </w:rPr>
              <w:t xml:space="preserve"> which would keep reading of potentiometer.</w:t>
            </w:r>
          </w:p>
          <w:p w14:paraId="6071DA76" w14:textId="02B56386" w:rsidR="00BC3E75" w:rsidRDefault="00BC3E75" w:rsidP="0097036A">
            <w:pPr>
              <w:pStyle w:val="ListBullet"/>
              <w:numPr>
                <w:ilvl w:val="0"/>
                <w:numId w:val="0"/>
              </w:numPr>
              <w:jc w:val="left"/>
              <w:rPr>
                <w:i w:val="0"/>
                <w:sz w:val="24"/>
                <w:szCs w:val="24"/>
              </w:rPr>
            </w:pPr>
            <w:r>
              <w:rPr>
                <w:i w:val="0"/>
                <w:sz w:val="24"/>
                <w:szCs w:val="24"/>
              </w:rPr>
              <w:t>In setup, I set the pin modes of all pins as OUTPUT for gate pins, INPUT for encoder pins A &amp; B, and INPUT_PULLUP for switch pins to turn clockwise, anticlockwise and to stop. Also, I have used pinToChnageInterrupt</w:t>
            </w:r>
            <w:r w:rsidR="00C52A83">
              <w:rPr>
                <w:i w:val="0"/>
                <w:sz w:val="24"/>
                <w:szCs w:val="24"/>
              </w:rPr>
              <w:t>()</w:t>
            </w:r>
            <w:r>
              <w:rPr>
                <w:i w:val="0"/>
                <w:sz w:val="24"/>
                <w:szCs w:val="24"/>
              </w:rPr>
              <w:t xml:space="preserve"> to keep counting the number of pulses whenever A pulse rises, whether in clockwise or anticlockwise determined by digitalRead() of encoder B pin under interrupt function, and thus </w:t>
            </w:r>
            <w:r>
              <w:rPr>
                <w:iCs/>
                <w:sz w:val="24"/>
                <w:szCs w:val="24"/>
              </w:rPr>
              <w:t xml:space="preserve">pos </w:t>
            </w:r>
            <w:r>
              <w:rPr>
                <w:i w:val="0"/>
                <w:sz w:val="24"/>
                <w:szCs w:val="24"/>
              </w:rPr>
              <w:t>either added or subtracted.</w:t>
            </w:r>
          </w:p>
          <w:p w14:paraId="1765472D" w14:textId="79B90C05" w:rsidR="00BC3E75" w:rsidRDefault="00BC3E75" w:rsidP="0097036A">
            <w:pPr>
              <w:pStyle w:val="ListBullet"/>
              <w:numPr>
                <w:ilvl w:val="0"/>
                <w:numId w:val="0"/>
              </w:numPr>
              <w:jc w:val="left"/>
              <w:rPr>
                <w:i w:val="0"/>
                <w:iCs/>
                <w:sz w:val="24"/>
                <w:szCs w:val="24"/>
              </w:rPr>
            </w:pPr>
            <w:r>
              <w:rPr>
                <w:i w:val="0"/>
                <w:sz w:val="24"/>
                <w:szCs w:val="24"/>
              </w:rPr>
              <w:t xml:space="preserve">In loop, I run if condition for checking shoot through every 200ms, but thus is little rare to happen as all MOSFETs are immediately turned OFF and ON only when bool </w:t>
            </w:r>
            <w:r>
              <w:rPr>
                <w:iCs/>
                <w:sz w:val="24"/>
                <w:szCs w:val="24"/>
              </w:rPr>
              <w:t>shootThrough</w:t>
            </w:r>
            <w:r>
              <w:rPr>
                <w:i w:val="0"/>
                <w:sz w:val="24"/>
                <w:szCs w:val="24"/>
              </w:rPr>
              <w:t xml:space="preserve"> is FALSE. Next, </w:t>
            </w:r>
            <w:r>
              <w:rPr>
                <w:iCs/>
                <w:sz w:val="24"/>
                <w:szCs w:val="24"/>
              </w:rPr>
              <w:t xml:space="preserve">pot </w:t>
            </w:r>
            <w:r>
              <w:rPr>
                <w:i w:val="0"/>
                <w:iCs/>
                <w:sz w:val="24"/>
                <w:szCs w:val="24"/>
              </w:rPr>
              <w:t xml:space="preserve">is mapped from 0-1023 to PWM range 0-255. And then again, we use if and else if to run digitalWrite() and analogWrite() to turn ON and OFF the certain MOSFETs to run clockwise or anticlockwise or to stop that is, to shutDown(). I didn’t join the gates of diagonal MOSFETs as when done so, the PWM would be sent to both P-MOS and N-MOS, but in general the PWM is sent to N-MOS to control motor’s speed, but also another issue in that setup was that the change in potentiometer’s input given would no longer be linear with the motor’s RPM, whereas in the connections right now the RPM’s approximately linear with potentiometer’s input, like on 100% I get 180 RPM, while on 50% I get near to 88.4 </w:t>
            </w:r>
            <w:r>
              <w:rPr>
                <w:i w:val="0"/>
                <w:iCs/>
                <w:sz w:val="24"/>
                <w:szCs w:val="24"/>
              </w:rPr>
              <w:lastRenderedPageBreak/>
              <w:t>RPM (near to the expectation of 90 RPM), but in previous discussed case the RPM at 50% would come way below 88, thus making it nonlinear, thus I had chosen to make use of most pins instead of joining, so that it would be linear making it helpful for next question</w:t>
            </w:r>
            <w:r w:rsidR="00C52A83">
              <w:rPr>
                <w:i w:val="0"/>
                <w:iCs/>
                <w:sz w:val="24"/>
                <w:szCs w:val="24"/>
              </w:rPr>
              <w:t xml:space="preserve"> mapping the speeds</w:t>
            </w:r>
            <w:r>
              <w:rPr>
                <w:i w:val="0"/>
                <w:iCs/>
                <w:sz w:val="24"/>
                <w:szCs w:val="24"/>
              </w:rPr>
              <w:t xml:space="preserve"> too.</w:t>
            </w:r>
          </w:p>
          <w:p w14:paraId="5B9AC523" w14:textId="21C7CCCA" w:rsidR="00BC3E75" w:rsidRDefault="00BC3E75" w:rsidP="0097036A">
            <w:pPr>
              <w:pStyle w:val="ListBullet"/>
              <w:numPr>
                <w:ilvl w:val="0"/>
                <w:numId w:val="0"/>
              </w:numPr>
              <w:jc w:val="left"/>
              <w:rPr>
                <w:i w:val="0"/>
                <w:sz w:val="24"/>
                <w:szCs w:val="24"/>
              </w:rPr>
            </w:pPr>
            <w:r>
              <w:rPr>
                <w:i w:val="0"/>
                <w:sz w:val="24"/>
                <w:szCs w:val="24"/>
              </w:rPr>
              <w:t xml:space="preserve">Using serial monitor, I print out the </w:t>
            </w:r>
            <w:r w:rsidRPr="007F3AD4">
              <w:rPr>
                <w:iCs/>
                <w:sz w:val="24"/>
                <w:szCs w:val="24"/>
              </w:rPr>
              <w:t>angle</w:t>
            </w:r>
            <w:r>
              <w:rPr>
                <w:i w:val="0"/>
                <w:sz w:val="24"/>
                <w:szCs w:val="24"/>
              </w:rPr>
              <w:t xml:space="preserve"> calculated as </w:t>
            </w:r>
            <w:r>
              <w:rPr>
                <w:iCs/>
                <w:sz w:val="24"/>
                <w:szCs w:val="24"/>
              </w:rPr>
              <w:t xml:space="preserve">pos*15.0, </w:t>
            </w:r>
            <w:r>
              <w:rPr>
                <w:i w:val="0"/>
                <w:sz w:val="24"/>
                <w:szCs w:val="24"/>
              </w:rPr>
              <w:t xml:space="preserve">because my motor’s properties show 24 PPR, thus each pulse covers here </w:t>
            </w:r>
            <w:r>
              <w:rPr>
                <w:iCs/>
                <w:sz w:val="24"/>
                <w:szCs w:val="24"/>
              </w:rPr>
              <w:t xml:space="preserve">360/24=15 </w:t>
            </w:r>
            <w:r>
              <w:rPr>
                <w:i w:val="0"/>
                <w:sz w:val="24"/>
                <w:szCs w:val="24"/>
              </w:rPr>
              <w:t xml:space="preserve">degrees. So, the angle would be </w:t>
            </w:r>
            <w:r>
              <w:rPr>
                <w:iCs/>
                <w:sz w:val="24"/>
                <w:szCs w:val="24"/>
              </w:rPr>
              <w:t xml:space="preserve">pos*15.0. </w:t>
            </w:r>
            <w:r>
              <w:rPr>
                <w:i w:val="0"/>
                <w:sz w:val="24"/>
                <w:szCs w:val="24"/>
              </w:rPr>
              <w:t>And the oscilloscope shows the gate signals waveforms connected to gates of all four MSOFETs. Here, I didn’t make the angles to start again from 0 after 360, instead they may go to higher positive or negative numbers based on how much time they have been revolving so that we may have a</w:t>
            </w:r>
            <w:r w:rsidR="00677E5E">
              <w:rPr>
                <w:i w:val="0"/>
                <w:sz w:val="24"/>
                <w:szCs w:val="24"/>
              </w:rPr>
              <w:t>n</w:t>
            </w:r>
            <w:r>
              <w:rPr>
                <w:i w:val="0"/>
                <w:sz w:val="24"/>
                <w:szCs w:val="24"/>
              </w:rPr>
              <w:t xml:space="preserve"> idea of number revolutions </w:t>
            </w:r>
            <w:r w:rsidR="00677E5E">
              <w:rPr>
                <w:i w:val="0"/>
                <w:sz w:val="24"/>
                <w:szCs w:val="24"/>
              </w:rPr>
              <w:t>completed by then</w:t>
            </w:r>
            <w:r>
              <w:rPr>
                <w:i w:val="0"/>
                <w:sz w:val="24"/>
                <w:szCs w:val="24"/>
              </w:rPr>
              <w:t>.</w:t>
            </w:r>
          </w:p>
          <w:p w14:paraId="44D9EE5B" w14:textId="77777777" w:rsidR="0097036A" w:rsidRDefault="0097036A" w:rsidP="0097036A">
            <w:pPr>
              <w:pStyle w:val="ListBullet"/>
              <w:numPr>
                <w:ilvl w:val="0"/>
                <w:numId w:val="0"/>
              </w:numPr>
              <w:jc w:val="left"/>
              <w:rPr>
                <w:iCs/>
                <w:sz w:val="24"/>
                <w:szCs w:val="24"/>
              </w:rPr>
            </w:pPr>
          </w:p>
          <w:p w14:paraId="4464F858" w14:textId="4C1B0D4C" w:rsidR="00BC3E75" w:rsidRPr="00CE252F" w:rsidRDefault="00BC3E75" w:rsidP="0097036A">
            <w:pPr>
              <w:pStyle w:val="ListBullet"/>
              <w:numPr>
                <w:ilvl w:val="0"/>
                <w:numId w:val="0"/>
              </w:numPr>
              <w:jc w:val="left"/>
              <w:rPr>
                <w:i w:val="0"/>
                <w:sz w:val="24"/>
                <w:szCs w:val="24"/>
              </w:rPr>
            </w:pPr>
            <w:r>
              <w:rPr>
                <w:iCs/>
                <w:sz w:val="24"/>
                <w:szCs w:val="24"/>
              </w:rPr>
              <w:t xml:space="preserve">Note: </w:t>
            </w:r>
            <w:r>
              <w:rPr>
                <w:i w:val="0"/>
                <w:sz w:val="24"/>
                <w:szCs w:val="24"/>
              </w:rPr>
              <w:t>Whenever I print out my angles they don’t come faster as compared to my motor in the starting few seconds of my simulation but later becomes more accurate, may be due to CPU excessive load error or something else, because of which I don’t get precise angle measurements despite of correct calculation at starting or sometimes in between, which I even tried to fix it but couldn’t understand the reason which is holding me back to get precise angles, for example 90 degrees feels if its nearer to 110 degrees, thus allow this small inaccuracy in my simulation.</w:t>
            </w:r>
          </w:p>
        </w:tc>
      </w:tr>
    </w:tbl>
    <w:p w14:paraId="4D559EAF" w14:textId="13D70458" w:rsidR="003312ED" w:rsidRPr="009923A8" w:rsidRDefault="003312ED" w:rsidP="00CE252F">
      <w:pPr>
        <w:pStyle w:val="Heading2"/>
        <w:numPr>
          <w:ilvl w:val="0"/>
          <w:numId w:val="0"/>
        </w:numPr>
      </w:pPr>
    </w:p>
    <w:p w14:paraId="348BE595" w14:textId="77777777" w:rsidR="003312ED" w:rsidRPr="009923A8" w:rsidRDefault="003312ED" w:rsidP="00CE252F">
      <w:pPr>
        <w:pStyle w:val="TipText"/>
      </w:pPr>
    </w:p>
    <w:sectPr w:rsidR="003312ED" w:rsidRPr="009923A8" w:rsidSect="00DD04BF">
      <w:footerReference w:type="default" r:id="rId13"/>
      <w:pgSz w:w="12240" w:h="15840" w:code="1"/>
      <w:pgMar w:top="1440" w:right="1440" w:bottom="72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8245C" w14:textId="77777777" w:rsidR="00F07A62" w:rsidRDefault="00F07A62">
      <w:pPr>
        <w:spacing w:after="0" w:line="240" w:lineRule="auto"/>
      </w:pPr>
      <w:r>
        <w:separator/>
      </w:r>
    </w:p>
  </w:endnote>
  <w:endnote w:type="continuationSeparator" w:id="0">
    <w:p w14:paraId="2170E1C4" w14:textId="77777777" w:rsidR="00F07A62" w:rsidRDefault="00F07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A63BD"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A5286" w14:textId="77777777" w:rsidR="00F07A62" w:rsidRDefault="00F07A62">
      <w:pPr>
        <w:spacing w:after="0" w:line="240" w:lineRule="auto"/>
      </w:pPr>
      <w:r>
        <w:separator/>
      </w:r>
    </w:p>
  </w:footnote>
  <w:footnote w:type="continuationSeparator" w:id="0">
    <w:p w14:paraId="67222B3D" w14:textId="77777777" w:rsidR="00F07A62" w:rsidRDefault="00F07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9C8A53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0496296A"/>
    <w:lvl w:ilvl="0" w:tplc="27343E40">
      <w:start w:val="1"/>
      <w:numFmt w:val="decimal"/>
      <w:pStyle w:val="Heading2"/>
      <w:lvlText w:val="%1."/>
      <w:lvlJc w:val="left"/>
      <w:pPr>
        <w:tabs>
          <w:tab w:val="num" w:pos="360"/>
        </w:tabs>
        <w:ind w:left="360" w:hanging="360"/>
      </w:pPr>
      <w:rPr>
        <w:rFonts w:hint="default"/>
        <w:b w:val="0"/>
        <w:bCs w:val="0"/>
        <w:sz w:val="3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7D37C1"/>
    <w:multiLevelType w:val="multilevel"/>
    <w:tmpl w:val="634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032D41" w:themeColor="accent1" w:themeShade="BF"/>
      </w:rPr>
    </w:lvl>
    <w:lvl w:ilvl="1">
      <w:start w:val="1"/>
      <w:numFmt w:val="decimal"/>
      <w:lvlText w:val="%2."/>
      <w:lvlJc w:val="left"/>
      <w:pPr>
        <w:ind w:left="1440" w:hanging="360"/>
      </w:pPr>
      <w:rPr>
        <w:rFonts w:hint="default"/>
        <w:color w:val="032D41" w:themeColor="accent1" w:themeShade="BF"/>
      </w:rPr>
    </w:lvl>
    <w:lvl w:ilvl="2">
      <w:start w:val="1"/>
      <w:numFmt w:val="decimal"/>
      <w:lvlText w:val="%3."/>
      <w:lvlJc w:val="right"/>
      <w:pPr>
        <w:ind w:left="2160" w:hanging="180"/>
      </w:pPr>
      <w:rPr>
        <w:rFonts w:hint="default"/>
        <w:color w:val="032D41" w:themeColor="accent1" w:themeShade="BF"/>
      </w:rPr>
    </w:lvl>
    <w:lvl w:ilvl="3">
      <w:start w:val="1"/>
      <w:numFmt w:val="decimal"/>
      <w:lvlText w:val="%4."/>
      <w:lvlJc w:val="left"/>
      <w:pPr>
        <w:ind w:left="2880" w:hanging="360"/>
      </w:pPr>
      <w:rPr>
        <w:rFonts w:hint="default"/>
        <w:color w:val="032D41" w:themeColor="accent1" w:themeShade="BF"/>
      </w:rPr>
    </w:lvl>
    <w:lvl w:ilvl="4">
      <w:start w:val="1"/>
      <w:numFmt w:val="decimal"/>
      <w:lvlText w:val="%5."/>
      <w:lvlJc w:val="left"/>
      <w:pPr>
        <w:ind w:left="3600" w:hanging="360"/>
      </w:pPr>
      <w:rPr>
        <w:rFonts w:hint="default"/>
        <w:color w:val="032D41" w:themeColor="accent1" w:themeShade="BF"/>
      </w:rPr>
    </w:lvl>
    <w:lvl w:ilvl="5">
      <w:start w:val="1"/>
      <w:numFmt w:val="decimal"/>
      <w:lvlText w:val="%6."/>
      <w:lvlJc w:val="right"/>
      <w:pPr>
        <w:ind w:left="4320" w:hanging="180"/>
      </w:pPr>
      <w:rPr>
        <w:rFonts w:hint="default"/>
        <w:color w:val="032D41" w:themeColor="accent1" w:themeShade="BF"/>
      </w:rPr>
    </w:lvl>
    <w:lvl w:ilvl="6">
      <w:start w:val="1"/>
      <w:numFmt w:val="decimal"/>
      <w:lvlText w:val="%7."/>
      <w:lvlJc w:val="left"/>
      <w:pPr>
        <w:ind w:left="5040" w:hanging="360"/>
      </w:pPr>
      <w:rPr>
        <w:rFonts w:hint="default"/>
        <w:color w:val="032D41" w:themeColor="accent1" w:themeShade="BF"/>
      </w:rPr>
    </w:lvl>
    <w:lvl w:ilvl="7">
      <w:start w:val="1"/>
      <w:numFmt w:val="decimal"/>
      <w:lvlText w:val="%8."/>
      <w:lvlJc w:val="left"/>
      <w:pPr>
        <w:ind w:left="5760" w:hanging="360"/>
      </w:pPr>
      <w:rPr>
        <w:rFonts w:hint="default"/>
        <w:color w:val="032D41" w:themeColor="accent1" w:themeShade="BF"/>
      </w:rPr>
    </w:lvl>
    <w:lvl w:ilvl="8">
      <w:start w:val="1"/>
      <w:numFmt w:val="decimal"/>
      <w:lvlText w:val="%9."/>
      <w:lvlJc w:val="right"/>
      <w:pPr>
        <w:ind w:left="6480" w:hanging="180"/>
      </w:pPr>
      <w:rPr>
        <w:rFonts w:hint="default"/>
        <w:color w:val="032D41" w:themeColor="accent1" w:themeShade="BF"/>
      </w:rPr>
    </w:lvl>
  </w:abstractNum>
  <w:abstractNum w:abstractNumId="13"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032D41" w:themeColor="accent1" w:themeShade="BF"/>
      </w:rPr>
    </w:lvl>
    <w:lvl w:ilvl="1">
      <w:start w:val="1"/>
      <w:numFmt w:val="bullet"/>
      <w:lvlText w:val="o"/>
      <w:lvlJc w:val="left"/>
      <w:pPr>
        <w:ind w:left="1440" w:hanging="360"/>
      </w:pPr>
      <w:rPr>
        <w:rFonts w:ascii="Courier New" w:hAnsi="Courier New" w:hint="default"/>
        <w:color w:val="032D41" w:themeColor="accent1" w:themeShade="BF"/>
      </w:rPr>
    </w:lvl>
    <w:lvl w:ilvl="2">
      <w:start w:val="1"/>
      <w:numFmt w:val="bullet"/>
      <w:lvlText w:val=""/>
      <w:lvlJc w:val="left"/>
      <w:pPr>
        <w:ind w:left="2160" w:hanging="360"/>
      </w:pPr>
      <w:rPr>
        <w:rFonts w:ascii="Wingdings" w:hAnsi="Wingdings" w:hint="default"/>
        <w:color w:val="032D41" w:themeColor="accent1" w:themeShade="BF"/>
      </w:rPr>
    </w:lvl>
    <w:lvl w:ilvl="3">
      <w:start w:val="1"/>
      <w:numFmt w:val="bullet"/>
      <w:lvlText w:val=""/>
      <w:lvlJc w:val="left"/>
      <w:pPr>
        <w:ind w:left="2880" w:hanging="360"/>
      </w:pPr>
      <w:rPr>
        <w:rFonts w:ascii="Symbol" w:hAnsi="Symbol" w:hint="default"/>
        <w:color w:val="032D41" w:themeColor="accent1" w:themeShade="BF"/>
      </w:rPr>
    </w:lvl>
    <w:lvl w:ilvl="4">
      <w:start w:val="1"/>
      <w:numFmt w:val="bullet"/>
      <w:lvlText w:val="o"/>
      <w:lvlJc w:val="left"/>
      <w:pPr>
        <w:ind w:left="3600" w:hanging="360"/>
      </w:pPr>
      <w:rPr>
        <w:rFonts w:ascii="Courier New" w:hAnsi="Courier New" w:hint="default"/>
        <w:color w:val="032D41" w:themeColor="accent1" w:themeShade="BF"/>
      </w:rPr>
    </w:lvl>
    <w:lvl w:ilvl="5">
      <w:start w:val="1"/>
      <w:numFmt w:val="bullet"/>
      <w:lvlText w:val=""/>
      <w:lvlJc w:val="left"/>
      <w:pPr>
        <w:ind w:left="4320" w:hanging="360"/>
      </w:pPr>
      <w:rPr>
        <w:rFonts w:ascii="Wingdings" w:hAnsi="Wingdings" w:hint="default"/>
        <w:color w:val="032D41" w:themeColor="accent1" w:themeShade="BF"/>
      </w:rPr>
    </w:lvl>
    <w:lvl w:ilvl="6">
      <w:start w:val="1"/>
      <w:numFmt w:val="bullet"/>
      <w:lvlText w:val=""/>
      <w:lvlJc w:val="left"/>
      <w:pPr>
        <w:ind w:left="5040" w:hanging="360"/>
      </w:pPr>
      <w:rPr>
        <w:rFonts w:ascii="Symbol" w:hAnsi="Symbol" w:hint="default"/>
        <w:color w:val="032D41" w:themeColor="accent1" w:themeShade="BF"/>
      </w:rPr>
    </w:lvl>
    <w:lvl w:ilvl="7">
      <w:start w:val="1"/>
      <w:numFmt w:val="bullet"/>
      <w:lvlText w:val="o"/>
      <w:lvlJc w:val="left"/>
      <w:pPr>
        <w:ind w:left="5760" w:hanging="360"/>
      </w:pPr>
      <w:rPr>
        <w:rFonts w:ascii="Courier New" w:hAnsi="Courier New" w:hint="default"/>
        <w:color w:val="032D41" w:themeColor="accent1" w:themeShade="BF"/>
      </w:rPr>
    </w:lvl>
    <w:lvl w:ilvl="8">
      <w:start w:val="1"/>
      <w:numFmt w:val="bullet"/>
      <w:lvlText w:val=""/>
      <w:lvlJc w:val="left"/>
      <w:pPr>
        <w:ind w:left="6480" w:hanging="360"/>
      </w:pPr>
      <w:rPr>
        <w:rFonts w:ascii="Wingdings" w:hAnsi="Wingdings" w:hint="default"/>
        <w:color w:val="032D41" w:themeColor="accent1" w:themeShade="BF"/>
      </w:rPr>
    </w:lvl>
  </w:abstractNum>
  <w:num w:numId="1" w16cid:durableId="363289122">
    <w:abstractNumId w:val="9"/>
  </w:num>
  <w:num w:numId="2" w16cid:durableId="1773436715">
    <w:abstractNumId w:val="13"/>
  </w:num>
  <w:num w:numId="3" w16cid:durableId="394398141">
    <w:abstractNumId w:val="13"/>
    <w:lvlOverride w:ilvl="0">
      <w:startOverride w:val="1"/>
    </w:lvlOverride>
  </w:num>
  <w:num w:numId="4" w16cid:durableId="65955723">
    <w:abstractNumId w:val="10"/>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12"/>
  </w:num>
  <w:num w:numId="16" w16cid:durableId="9606488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853"/>
    <w:rsid w:val="000232EA"/>
    <w:rsid w:val="00023DA4"/>
    <w:rsid w:val="000277C5"/>
    <w:rsid w:val="00046997"/>
    <w:rsid w:val="0004739A"/>
    <w:rsid w:val="000709D4"/>
    <w:rsid w:val="00070A66"/>
    <w:rsid w:val="00076FB9"/>
    <w:rsid w:val="00083B37"/>
    <w:rsid w:val="000A0612"/>
    <w:rsid w:val="000B3ABF"/>
    <w:rsid w:val="000B4CCC"/>
    <w:rsid w:val="000E3526"/>
    <w:rsid w:val="000E68B6"/>
    <w:rsid w:val="0010364E"/>
    <w:rsid w:val="001042A8"/>
    <w:rsid w:val="001067A1"/>
    <w:rsid w:val="00121E91"/>
    <w:rsid w:val="00132E3E"/>
    <w:rsid w:val="00175DE0"/>
    <w:rsid w:val="00190C79"/>
    <w:rsid w:val="001A153F"/>
    <w:rsid w:val="001A6279"/>
    <w:rsid w:val="001A728E"/>
    <w:rsid w:val="001D3121"/>
    <w:rsid w:val="001E042A"/>
    <w:rsid w:val="00206A9A"/>
    <w:rsid w:val="00225505"/>
    <w:rsid w:val="00233587"/>
    <w:rsid w:val="0024341B"/>
    <w:rsid w:val="002A511A"/>
    <w:rsid w:val="002C200F"/>
    <w:rsid w:val="002F0604"/>
    <w:rsid w:val="00314AE3"/>
    <w:rsid w:val="00325DA6"/>
    <w:rsid w:val="003312ED"/>
    <w:rsid w:val="00355871"/>
    <w:rsid w:val="00361853"/>
    <w:rsid w:val="00364BB0"/>
    <w:rsid w:val="00376D7B"/>
    <w:rsid w:val="00385CDF"/>
    <w:rsid w:val="00394A77"/>
    <w:rsid w:val="004018C1"/>
    <w:rsid w:val="00446879"/>
    <w:rsid w:val="004727F4"/>
    <w:rsid w:val="0047771A"/>
    <w:rsid w:val="004A0A8D"/>
    <w:rsid w:val="004A3CE2"/>
    <w:rsid w:val="004C5EC7"/>
    <w:rsid w:val="004E0E4E"/>
    <w:rsid w:val="00535D67"/>
    <w:rsid w:val="00542D68"/>
    <w:rsid w:val="0056348C"/>
    <w:rsid w:val="00575B92"/>
    <w:rsid w:val="005C7488"/>
    <w:rsid w:val="005D4DC9"/>
    <w:rsid w:val="005F7999"/>
    <w:rsid w:val="00601384"/>
    <w:rsid w:val="00626EDA"/>
    <w:rsid w:val="0063680F"/>
    <w:rsid w:val="006401F4"/>
    <w:rsid w:val="00653830"/>
    <w:rsid w:val="006756D5"/>
    <w:rsid w:val="00677E5E"/>
    <w:rsid w:val="006802D1"/>
    <w:rsid w:val="00680E37"/>
    <w:rsid w:val="006845B1"/>
    <w:rsid w:val="006C025B"/>
    <w:rsid w:val="006C3A7B"/>
    <w:rsid w:val="006D7FF8"/>
    <w:rsid w:val="00701FEF"/>
    <w:rsid w:val="00704472"/>
    <w:rsid w:val="007301C1"/>
    <w:rsid w:val="0073531E"/>
    <w:rsid w:val="00791457"/>
    <w:rsid w:val="007F372E"/>
    <w:rsid w:val="007F3AD4"/>
    <w:rsid w:val="00801102"/>
    <w:rsid w:val="0080363B"/>
    <w:rsid w:val="008051CD"/>
    <w:rsid w:val="00823850"/>
    <w:rsid w:val="008471C0"/>
    <w:rsid w:val="008716E0"/>
    <w:rsid w:val="0087771F"/>
    <w:rsid w:val="00887DC4"/>
    <w:rsid w:val="00896240"/>
    <w:rsid w:val="008D5E06"/>
    <w:rsid w:val="008D6D77"/>
    <w:rsid w:val="008E4094"/>
    <w:rsid w:val="008E631E"/>
    <w:rsid w:val="00914873"/>
    <w:rsid w:val="00932F4C"/>
    <w:rsid w:val="00954BFF"/>
    <w:rsid w:val="00963CF3"/>
    <w:rsid w:val="0097036A"/>
    <w:rsid w:val="00971F80"/>
    <w:rsid w:val="009923A8"/>
    <w:rsid w:val="009A1CF0"/>
    <w:rsid w:val="009B0888"/>
    <w:rsid w:val="009B1731"/>
    <w:rsid w:val="009C0227"/>
    <w:rsid w:val="009C47D4"/>
    <w:rsid w:val="009E2B16"/>
    <w:rsid w:val="009F629A"/>
    <w:rsid w:val="00A31763"/>
    <w:rsid w:val="00A67AE6"/>
    <w:rsid w:val="00A819F8"/>
    <w:rsid w:val="00AA0568"/>
    <w:rsid w:val="00AA316B"/>
    <w:rsid w:val="00AC59CE"/>
    <w:rsid w:val="00B04D5B"/>
    <w:rsid w:val="00B05004"/>
    <w:rsid w:val="00B06BC6"/>
    <w:rsid w:val="00B10FAD"/>
    <w:rsid w:val="00B27C2B"/>
    <w:rsid w:val="00B3431B"/>
    <w:rsid w:val="00B62D04"/>
    <w:rsid w:val="00B745FE"/>
    <w:rsid w:val="00B80D0D"/>
    <w:rsid w:val="00B96B61"/>
    <w:rsid w:val="00BC1FD2"/>
    <w:rsid w:val="00BC3E75"/>
    <w:rsid w:val="00BD7D71"/>
    <w:rsid w:val="00BE0F3B"/>
    <w:rsid w:val="00BE3695"/>
    <w:rsid w:val="00C01E4F"/>
    <w:rsid w:val="00C026B2"/>
    <w:rsid w:val="00C244A1"/>
    <w:rsid w:val="00C305F6"/>
    <w:rsid w:val="00C3428E"/>
    <w:rsid w:val="00C52A83"/>
    <w:rsid w:val="00C551C8"/>
    <w:rsid w:val="00C76CE4"/>
    <w:rsid w:val="00C92C41"/>
    <w:rsid w:val="00C94B82"/>
    <w:rsid w:val="00C96F7B"/>
    <w:rsid w:val="00CA22D1"/>
    <w:rsid w:val="00CA5572"/>
    <w:rsid w:val="00CC74D2"/>
    <w:rsid w:val="00CE252F"/>
    <w:rsid w:val="00D04747"/>
    <w:rsid w:val="00D212E6"/>
    <w:rsid w:val="00D27A92"/>
    <w:rsid w:val="00D42A38"/>
    <w:rsid w:val="00D43026"/>
    <w:rsid w:val="00D50009"/>
    <w:rsid w:val="00D57E3E"/>
    <w:rsid w:val="00D80AC9"/>
    <w:rsid w:val="00DB24CB"/>
    <w:rsid w:val="00DD04BF"/>
    <w:rsid w:val="00DF5013"/>
    <w:rsid w:val="00E218A3"/>
    <w:rsid w:val="00E41C52"/>
    <w:rsid w:val="00E46BE3"/>
    <w:rsid w:val="00E826DD"/>
    <w:rsid w:val="00E87276"/>
    <w:rsid w:val="00E9640A"/>
    <w:rsid w:val="00ED7DC4"/>
    <w:rsid w:val="00F07A62"/>
    <w:rsid w:val="00F1586E"/>
    <w:rsid w:val="00F16B15"/>
    <w:rsid w:val="00F377B3"/>
    <w:rsid w:val="00F37B71"/>
    <w:rsid w:val="00F40908"/>
    <w:rsid w:val="00F62FD6"/>
    <w:rsid w:val="00F95167"/>
    <w:rsid w:val="00FB06AF"/>
    <w:rsid w:val="00FB0D9C"/>
    <w:rsid w:val="00FB568E"/>
    <w:rsid w:val="00FE7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3C06F"/>
  <w15:chartTrackingRefBased/>
  <w15:docId w15:val="{48CD4F1B-4630-4F89-B8A5-7BB39AA6D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6B2"/>
    <w:pPr>
      <w:spacing w:after="240"/>
    </w:pPr>
    <w:rPr>
      <w:sz w:val="20"/>
    </w:rPr>
  </w:style>
  <w:style w:type="paragraph" w:styleId="Heading1">
    <w:name w:val="heading 1"/>
    <w:basedOn w:val="Normal"/>
    <w:next w:val="Normal"/>
    <w:link w:val="Heading1Char"/>
    <w:uiPriority w:val="9"/>
    <w:qFormat/>
    <w:rsid w:val="00CA5572"/>
    <w:pPr>
      <w:keepNext/>
      <w:keepLines/>
      <w:spacing w:before="600" w:line="240" w:lineRule="auto"/>
      <w:outlineLvl w:val="0"/>
    </w:pPr>
    <w:rPr>
      <w:rFonts w:asciiTheme="majorHAnsi" w:hAnsiTheme="majorHAnsi" w:cs="Times New Roman (Body CS)"/>
      <w:b/>
      <w:bCs/>
      <w:caps/>
      <w:color w:val="EDA516" w:themeColor="accent4"/>
      <w:spacing w:val="10"/>
      <w:sz w:val="28"/>
    </w:rPr>
  </w:style>
  <w:style w:type="paragraph" w:styleId="Heading2">
    <w:name w:val="heading 2"/>
    <w:basedOn w:val="Normal"/>
    <w:next w:val="Normal"/>
    <w:link w:val="Heading2Char"/>
    <w:uiPriority w:val="9"/>
    <w:qFormat/>
    <w:rsid w:val="00D04747"/>
    <w:pPr>
      <w:keepNext/>
      <w:keepLines/>
      <w:numPr>
        <w:numId w:val="4"/>
      </w:numPr>
      <w:spacing w:before="360" w:after="0" w:line="240" w:lineRule="auto"/>
      <w:outlineLvl w:val="1"/>
    </w:pPr>
    <w:rPr>
      <w:rFonts w:cs="Times New Roman (Body CS)"/>
      <w:b/>
      <w:bCs/>
      <w:color w:val="3D97B6" w:themeColor="accent2"/>
      <w:spacing w:val="1"/>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21E2B"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032D41"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032D41"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896240"/>
    <w:pPr>
      <w:spacing w:after="0" w:line="480" w:lineRule="exact"/>
    </w:pPr>
    <w:rPr>
      <w:rFonts w:asciiTheme="majorHAnsi" w:eastAsiaTheme="majorEastAsia" w:hAnsiTheme="majorHAnsi" w:cs="Times New Roman (Headings CS)"/>
      <w:caps/>
      <w:color w:val="053D58" w:themeColor="accent1"/>
      <w:spacing w:val="10"/>
      <w:kern w:val="28"/>
      <w:sz w:val="48"/>
    </w:rPr>
  </w:style>
  <w:style w:type="character" w:customStyle="1" w:styleId="TitleChar">
    <w:name w:val="Title Char"/>
    <w:basedOn w:val="DefaultParagraphFont"/>
    <w:link w:val="Title"/>
    <w:uiPriority w:val="1"/>
    <w:rsid w:val="00896240"/>
    <w:rPr>
      <w:rFonts w:asciiTheme="majorHAnsi" w:eastAsiaTheme="majorEastAsia" w:hAnsiTheme="majorHAnsi" w:cs="Times New Roman (Headings CS)"/>
      <w:caps/>
      <w:color w:val="053D58" w:themeColor="accent1"/>
      <w:spacing w:val="10"/>
      <w:kern w:val="28"/>
      <w:sz w:val="4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04747"/>
    <w:pPr>
      <w:numPr>
        <w:ilvl w:val="1"/>
      </w:numPr>
      <w:spacing w:before="80" w:after="0" w:line="280" w:lineRule="exact"/>
    </w:pPr>
    <w:rPr>
      <w:rFonts w:cs="Times New Roman (Body CS)"/>
      <w:b/>
      <w:bCs/>
      <w:color w:val="3D97B6" w:themeColor="accent2"/>
      <w:spacing w:val="1"/>
      <w:sz w:val="24"/>
    </w:rPr>
  </w:style>
  <w:style w:type="character" w:customStyle="1" w:styleId="SubtitleChar">
    <w:name w:val="Subtitle Char"/>
    <w:basedOn w:val="DefaultParagraphFont"/>
    <w:link w:val="Subtitle"/>
    <w:uiPriority w:val="2"/>
    <w:rsid w:val="00D04747"/>
    <w:rPr>
      <w:rFonts w:cs="Times New Roman (Body CS)"/>
      <w:b/>
      <w:bCs/>
      <w:color w:val="3D97B6" w:themeColor="accent2"/>
      <w:spacing w:val="1"/>
      <w:sz w:val="24"/>
    </w:rPr>
  </w:style>
  <w:style w:type="character" w:customStyle="1" w:styleId="Heading1Char">
    <w:name w:val="Heading 1 Char"/>
    <w:basedOn w:val="DefaultParagraphFont"/>
    <w:link w:val="Heading1"/>
    <w:uiPriority w:val="9"/>
    <w:rsid w:val="00CA5572"/>
    <w:rPr>
      <w:rFonts w:asciiTheme="majorHAnsi" w:hAnsiTheme="majorHAnsi" w:cs="Times New Roman (Body CS)"/>
      <w:b/>
      <w:bCs/>
      <w:caps/>
      <w:color w:val="EDA516" w:themeColor="accent4"/>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AFE2FA" w:themeFill="accent1" w:themeFillTint="33"/>
    </w:tcPr>
    <w:tblStylePr w:type="firstCol">
      <w:pPr>
        <w:wordWrap/>
        <w:jc w:val="center"/>
      </w:pPr>
    </w:tblStylePr>
  </w:style>
  <w:style w:type="paragraph" w:customStyle="1" w:styleId="TipText">
    <w:name w:val="Tip Text"/>
    <w:basedOn w:val="Normal"/>
    <w:uiPriority w:val="19"/>
    <w:rsid w:val="00DD04BF"/>
    <w:pPr>
      <w:spacing w:after="120" w:line="264" w:lineRule="auto"/>
      <w:ind w:right="576"/>
    </w:pPr>
    <w:rPr>
      <w:iCs/>
      <w:sz w:val="18"/>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21E2B" w:themeColor="accent1" w:themeShade="7F"/>
      <w:sz w:val="24"/>
      <w:szCs w:val="24"/>
    </w:rPr>
  </w:style>
  <w:style w:type="character" w:customStyle="1" w:styleId="Heading2Char">
    <w:name w:val="Heading 2 Char"/>
    <w:basedOn w:val="DefaultParagraphFont"/>
    <w:link w:val="Heading2"/>
    <w:uiPriority w:val="9"/>
    <w:rsid w:val="00C026B2"/>
    <w:rPr>
      <w:rFonts w:cs="Times New Roman (Body CS)"/>
      <w:b/>
      <w:bCs/>
      <w:color w:val="3D97B6" w:themeColor="accent2"/>
      <w:spacing w:val="1"/>
      <w:sz w:val="24"/>
    </w:rPr>
  </w:style>
  <w:style w:type="paragraph" w:styleId="ListBullet">
    <w:name w:val="List Bullet"/>
    <w:basedOn w:val="Normal"/>
    <w:uiPriority w:val="11"/>
    <w:qFormat/>
    <w:rsid w:val="00DD04BF"/>
    <w:pPr>
      <w:numPr>
        <w:numId w:val="2"/>
      </w:numPr>
      <w:spacing w:after="60"/>
    </w:pPr>
    <w:rPr>
      <w:i/>
      <w:sz w:val="18"/>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026B2"/>
    <w:rPr>
      <w:sz w:val="20"/>
    </w:rPr>
  </w:style>
  <w:style w:type="paragraph" w:styleId="Footer">
    <w:name w:val="footer"/>
    <w:basedOn w:val="Normal"/>
    <w:link w:val="FooterChar"/>
    <w:uiPriority w:val="99"/>
    <w:rsid w:val="0056348C"/>
    <w:pPr>
      <w:spacing w:before="200" w:after="0" w:line="240" w:lineRule="auto"/>
      <w:contextualSpacing/>
      <w:jc w:val="right"/>
    </w:pPr>
    <w:rPr>
      <w:rFonts w:asciiTheme="majorHAnsi" w:eastAsiaTheme="majorEastAsia" w:hAnsiTheme="majorHAnsi" w:cstheme="majorBidi"/>
      <w:noProof/>
      <w:color w:val="EDA516" w:themeColor="accent4"/>
    </w:rPr>
  </w:style>
  <w:style w:type="character" w:customStyle="1" w:styleId="FooterChar">
    <w:name w:val="Footer Char"/>
    <w:basedOn w:val="DefaultParagraphFont"/>
    <w:link w:val="Footer"/>
    <w:uiPriority w:val="99"/>
    <w:rsid w:val="00C026B2"/>
    <w:rPr>
      <w:rFonts w:asciiTheme="majorHAnsi" w:eastAsiaTheme="majorEastAsia" w:hAnsiTheme="majorHAnsi" w:cstheme="majorBidi"/>
      <w:noProof/>
      <w:color w:val="EDA516" w:themeColor="accent4"/>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12A8F1" w:themeColor="accent1" w:themeTint="99"/>
        <w:left w:val="single" w:sz="4" w:space="0" w:color="12A8F1" w:themeColor="accent1" w:themeTint="99"/>
        <w:bottom w:val="single" w:sz="4" w:space="0" w:color="12A8F1" w:themeColor="accent1" w:themeTint="99"/>
        <w:right w:val="single" w:sz="4" w:space="0" w:color="12A8F1" w:themeColor="accent1" w:themeTint="99"/>
        <w:insideH w:val="single" w:sz="4" w:space="0" w:color="12A8F1" w:themeColor="accent1" w:themeTint="99"/>
        <w:insideV w:val="single" w:sz="4" w:space="0" w:color="12A8F1" w:themeColor="accent1" w:themeTint="99"/>
      </w:tblBorders>
      <w:tblCellMar>
        <w:top w:w="29" w:type="dxa"/>
        <w:bottom w:w="29" w:type="dxa"/>
      </w:tblCellMar>
    </w:tblPr>
    <w:tblStylePr w:type="firstRow">
      <w:rPr>
        <w:b/>
        <w:bCs/>
        <w:color w:val="FFFFFF" w:themeColor="background1"/>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nil"/>
          <w:insideV w:val="nil"/>
        </w:tcBorders>
        <w:shd w:val="clear" w:color="auto" w:fill="053D58" w:themeFill="accent1"/>
      </w:tcPr>
    </w:tblStylePr>
    <w:tblStylePr w:type="lastRow">
      <w:rPr>
        <w:b/>
        <w:bCs/>
      </w:rPr>
      <w:tblPr/>
      <w:tcPr>
        <w:tcBorders>
          <w:top w:val="double" w:sz="4" w:space="0" w:color="053D58" w:themeColor="accent1"/>
        </w:tcBorders>
      </w:tcPr>
    </w:tblStylePr>
    <w:tblStylePr w:type="firstCol">
      <w:rPr>
        <w:b/>
        <w:bCs/>
      </w:rPr>
    </w:tblStylePr>
    <w:tblStylePr w:type="lastCol">
      <w:rPr>
        <w:b/>
        <w:bCs/>
      </w:rPr>
    </w:tblStylePr>
    <w:tblStylePr w:type="band1Vert">
      <w:tblPr/>
      <w:tcPr>
        <w:shd w:val="clear" w:color="auto" w:fill="AFE2FA" w:themeFill="accent1" w:themeFillTint="33"/>
      </w:tcPr>
    </w:tblStylePr>
    <w:tblStylePr w:type="band1Horz">
      <w:tblPr/>
      <w:tcPr>
        <w:shd w:val="clear" w:color="auto" w:fill="AFE2FA"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rsid w:val="00C026B2"/>
    <w:pPr>
      <w:spacing w:before="120" w:after="120" w:line="240" w:lineRule="auto"/>
    </w:pPr>
    <w:tblPr>
      <w:tblStyleRowBandSize w:val="1"/>
      <w:tbl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blBorders>
      <w:tblCellMar>
        <w:left w:w="144" w:type="dxa"/>
        <w:right w:w="144" w:type="dxa"/>
      </w:tblCellMar>
    </w:tblPr>
    <w:tblStylePr w:type="firstRow">
      <w:pPr>
        <w:keepNext/>
        <w:wordWrap/>
      </w:pPr>
      <w:rPr>
        <w:b/>
      </w:rPr>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99DDEC" w:themeFill="accent3"/>
      </w:tcPr>
    </w:tblStylePr>
    <w:tblStylePr w:type="lastRow">
      <w:rPr>
        <w:b/>
        <w:color w:val="FFFFFF" w:themeColor="background1"/>
      </w:rPr>
      <w:tblPr/>
      <w:tcPr>
        <w:shd w:val="clear" w:color="auto" w:fill="053D58" w:themeFill="accent1"/>
      </w:tcPr>
    </w:tblStylePr>
    <w:tblStylePr w:type="band2Horz">
      <w:tblPr/>
      <w:tcPr>
        <w:tcBorders>
          <w:top w:val="single" w:sz="4" w:space="0" w:color="053D58" w:themeColor="accent1"/>
          <w:left w:val="single" w:sz="4" w:space="0" w:color="053D58" w:themeColor="accent1"/>
          <w:bottom w:val="single" w:sz="4" w:space="0" w:color="053D58" w:themeColor="accent1"/>
          <w:right w:val="single" w:sz="4" w:space="0" w:color="053D58" w:themeColor="accent1"/>
          <w:insideH w:val="single" w:sz="4" w:space="0" w:color="053D58" w:themeColor="accent1"/>
          <w:insideV w:val="single" w:sz="4" w:space="0" w:color="053D58" w:themeColor="accent1"/>
          <w:tl2br w:val="nil"/>
          <w:tr2bl w:val="nil"/>
        </w:tcBorders>
        <w:shd w:val="clear" w:color="auto" w:fill="D0E8EC" w:themeFill="accent5"/>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032D41"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032D41"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032D41"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032D41" w:themeColor="accent1" w:themeShade="BF"/>
        <w:bottom w:val="single" w:sz="4" w:space="10" w:color="032D41" w:themeColor="accent1" w:themeShade="BF"/>
      </w:pBdr>
      <w:spacing w:before="360" w:after="360"/>
      <w:ind w:left="864" w:right="864"/>
      <w:jc w:val="center"/>
    </w:pPr>
    <w:rPr>
      <w:i/>
      <w:iCs/>
      <w:color w:val="032D41" w:themeColor="accent1" w:themeShade="BF"/>
    </w:rPr>
  </w:style>
  <w:style w:type="character" w:customStyle="1" w:styleId="IntenseQuoteChar">
    <w:name w:val="Intense Quote Char"/>
    <w:basedOn w:val="DefaultParagraphFont"/>
    <w:link w:val="IntenseQuote"/>
    <w:uiPriority w:val="30"/>
    <w:semiHidden/>
    <w:rsid w:val="008D5E06"/>
    <w:rPr>
      <w:i/>
      <w:iCs/>
      <w:color w:val="032D41" w:themeColor="accent1" w:themeShade="BF"/>
    </w:rPr>
  </w:style>
  <w:style w:type="character" w:styleId="IntenseReference">
    <w:name w:val="Intense Reference"/>
    <w:basedOn w:val="DefaultParagraphFont"/>
    <w:uiPriority w:val="32"/>
    <w:semiHidden/>
    <w:unhideWhenUsed/>
    <w:qFormat/>
    <w:rsid w:val="008D5E06"/>
    <w:rPr>
      <w:b/>
      <w:bCs/>
      <w:caps w:val="0"/>
      <w:smallCaps/>
      <w:color w:val="032D41" w:themeColor="accent1" w:themeShade="BF"/>
      <w:spacing w:val="5"/>
    </w:rPr>
  </w:style>
  <w:style w:type="paragraph" w:styleId="BlockText">
    <w:name w:val="Block Text"/>
    <w:basedOn w:val="Normal"/>
    <w:uiPriority w:val="99"/>
    <w:semiHidden/>
    <w:unhideWhenUsed/>
    <w:rsid w:val="008D5E06"/>
    <w:pPr>
      <w:pBdr>
        <w:top w:val="single" w:sz="2" w:space="10" w:color="032D41" w:themeColor="accent1" w:themeShade="BF"/>
        <w:left w:val="single" w:sz="2" w:space="10" w:color="032D41" w:themeColor="accent1" w:themeShade="BF"/>
        <w:bottom w:val="single" w:sz="2" w:space="10" w:color="032D41" w:themeColor="accent1" w:themeShade="BF"/>
        <w:right w:val="single" w:sz="2" w:space="10" w:color="032D41" w:themeColor="accent1" w:themeShade="BF"/>
      </w:pBdr>
      <w:ind w:left="1152" w:right="1152"/>
    </w:pPr>
    <w:rPr>
      <w:rFonts w:eastAsiaTheme="minorEastAsia"/>
      <w:i/>
      <w:iCs/>
      <w:color w:val="032D41" w:themeColor="accent1" w:themeShade="BF"/>
    </w:rPr>
  </w:style>
  <w:style w:type="character" w:styleId="Hyperlink">
    <w:name w:val="Hyperlink"/>
    <w:basedOn w:val="DefaultParagraphFont"/>
    <w:uiPriority w:val="99"/>
    <w:semiHidden/>
    <w:unhideWhenUsed/>
    <w:rsid w:val="008D5E06"/>
    <w:rPr>
      <w:color w:val="5F97AC"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semiHidden/>
    <w:rsid w:val="00F16B15"/>
    <w:pPr>
      <w:numPr>
        <w:numId w:val="15"/>
      </w:numPr>
      <w:spacing w:after="60"/>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semiHidden/>
    <w:qFormat/>
    <w:rsid w:val="009C0227"/>
    <w:pPr>
      <w:keepNext/>
      <w:spacing w:before="120" w:after="120" w:line="240" w:lineRule="auto"/>
    </w:pPr>
  </w:style>
  <w:style w:type="character" w:styleId="Emphasis">
    <w:name w:val="Emphasis"/>
    <w:uiPriority w:val="20"/>
    <w:semiHidden/>
    <w:qFormat/>
    <w:rsid w:val="00046997"/>
    <w:rPr>
      <w:rFonts w:asciiTheme="minorHAnsi" w:hAnsiTheme="minorHAnsi"/>
      <w:b/>
      <w:i w:val="0"/>
      <w:iCs/>
      <w:color w:val="404040" w:themeColor="text1" w:themeTint="B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906243">
      <w:bodyDiv w:val="1"/>
      <w:marLeft w:val="0"/>
      <w:marRight w:val="0"/>
      <w:marTop w:val="0"/>
      <w:marBottom w:val="0"/>
      <w:divBdr>
        <w:top w:val="none" w:sz="0" w:space="0" w:color="auto"/>
        <w:left w:val="none" w:sz="0" w:space="0" w:color="auto"/>
        <w:bottom w:val="none" w:sz="0" w:space="0" w:color="auto"/>
        <w:right w:val="none" w:sz="0" w:space="0" w:color="auto"/>
      </w:divBdr>
    </w:div>
    <w:div w:id="9040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ish\AppData\Roaming\Microsoft\Templates\Business%20project%20scope%20report.dotx" TargetMode="External"/></Relationships>
</file>

<file path=word/theme/theme1.xml><?xml version="1.0" encoding="utf-8"?>
<a:theme xmlns:a="http://schemas.openxmlformats.org/drawingml/2006/main" name="Office Theme">
  <a:themeElements>
    <a:clrScheme name="BusinessProjectScope">
      <a:dk1>
        <a:srgbClr val="000000"/>
      </a:dk1>
      <a:lt1>
        <a:srgbClr val="FFFFFF"/>
      </a:lt1>
      <a:dk2>
        <a:srgbClr val="0E2841"/>
      </a:dk2>
      <a:lt2>
        <a:srgbClr val="E8E8E8"/>
      </a:lt2>
      <a:accent1>
        <a:srgbClr val="053D58"/>
      </a:accent1>
      <a:accent2>
        <a:srgbClr val="3D97B6"/>
      </a:accent2>
      <a:accent3>
        <a:srgbClr val="99DDEC"/>
      </a:accent3>
      <a:accent4>
        <a:srgbClr val="EDA516"/>
      </a:accent4>
      <a:accent5>
        <a:srgbClr val="D0E8EC"/>
      </a:accent5>
      <a:accent6>
        <a:srgbClr val="9BBECB"/>
      </a:accent6>
      <a:hlink>
        <a:srgbClr val="3D97B7"/>
      </a:hlink>
      <a:folHlink>
        <a:srgbClr val="EDA516"/>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64F0E-02A2-48CB-8562-4E8DB07921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F2D1228-205F-4B5E-93DC-95BDD112F3EC}">
  <ds:schemaRefs>
    <ds:schemaRef ds:uri="http://schemas.microsoft.com/sharepoint/v3/contenttype/forms"/>
  </ds:schemaRefs>
</ds:datastoreItem>
</file>

<file path=customXml/itemProps3.xml><?xml version="1.0" encoding="utf-8"?>
<ds:datastoreItem xmlns:ds="http://schemas.openxmlformats.org/officeDocument/2006/customXml" ds:itemID="{6A31B75D-9336-4D96-B201-D13E38C2A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382FA9-CEB6-C04C-869B-14E9F459376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project scope report</Template>
  <TotalTime>445</TotalTime>
  <Pages>4</Pages>
  <Words>1096</Words>
  <Characters>6249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Jai Sharma</dc:creator>
  <cp:lastModifiedBy>Jai Sharma</cp:lastModifiedBy>
  <cp:revision>23</cp:revision>
  <cp:lastPrinted>2025-04-29T22:21:00Z</cp:lastPrinted>
  <dcterms:created xsi:type="dcterms:W3CDTF">2025-07-28T09:04:00Z</dcterms:created>
  <dcterms:modified xsi:type="dcterms:W3CDTF">2025-07-31T10:27:00Z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