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D2600" w14:textId="77777777" w:rsidR="00752D5A" w:rsidRPr="00752D5A" w:rsidRDefault="00752D5A" w:rsidP="00752D5A">
      <w:r w:rsidRPr="00752D5A">
        <w:t>NVIDIA has significantly expanded its presence in the automotive industry through strategic partnerships and technological advancements in AI and autonomous driving.</w:t>
      </w:r>
    </w:p>
    <w:p w14:paraId="5437B001" w14:textId="77777777" w:rsidR="00752D5A" w:rsidRPr="00752D5A" w:rsidRDefault="00752D5A" w:rsidP="00752D5A">
      <w:r w:rsidRPr="00752D5A">
        <w:rPr>
          <w:b/>
          <w:bCs/>
        </w:rPr>
        <w:t>Major Partnerships and Collaborations</w:t>
      </w:r>
    </w:p>
    <w:p w14:paraId="6CD525C3" w14:textId="32E54D91" w:rsidR="00752D5A" w:rsidRPr="00752D5A" w:rsidRDefault="00752D5A" w:rsidP="00752D5A">
      <w:pPr>
        <w:numPr>
          <w:ilvl w:val="0"/>
          <w:numId w:val="1"/>
        </w:numPr>
      </w:pPr>
      <w:r w:rsidRPr="00752D5A">
        <w:rPr>
          <w:b/>
          <w:bCs/>
        </w:rPr>
        <w:t>Volvo</w:t>
      </w:r>
      <w:r w:rsidRPr="00752D5A">
        <w:t xml:space="preserve">: In February 2025, Volvo announced that its new electric luxury sedan, the ES90, will be equipped with NVIDIA's dual Drive AGX Orin supercomputer. This integration provides the vehicle with 508 trillion operations per second, enhancing AI-based safety features, sensor processing, and battery management. </w:t>
      </w:r>
    </w:p>
    <w:p w14:paraId="272D4944" w14:textId="1DD4F884" w:rsidR="00752D5A" w:rsidRPr="00752D5A" w:rsidRDefault="00752D5A" w:rsidP="00752D5A">
      <w:pPr>
        <w:numPr>
          <w:ilvl w:val="0"/>
          <w:numId w:val="1"/>
        </w:numPr>
      </w:pPr>
      <w:r w:rsidRPr="00752D5A">
        <w:rPr>
          <w:b/>
          <w:bCs/>
        </w:rPr>
        <w:t>Toyota</w:t>
      </w:r>
      <w:r w:rsidRPr="00752D5A">
        <w:t xml:space="preserve">: At the Consumer Electronics Show (CES) in January 2025, NVIDIA unveiled a significant partnership with Toyota. The collaboration involves Toyota utilizing NVIDIA's hardware and software, specifically the Drive AGX platform, to develop its next generation of autonomous vehicles. </w:t>
      </w:r>
    </w:p>
    <w:p w14:paraId="0F606B81" w14:textId="77777777" w:rsidR="00752D5A" w:rsidRPr="00752D5A" w:rsidRDefault="00752D5A" w:rsidP="00752D5A">
      <w:pPr>
        <w:numPr>
          <w:ilvl w:val="0"/>
          <w:numId w:val="1"/>
        </w:numPr>
      </w:pPr>
      <w:r w:rsidRPr="00752D5A">
        <w:rPr>
          <w:b/>
          <w:bCs/>
        </w:rPr>
        <w:t>Aurora Innovation and Continental</w:t>
      </w:r>
      <w:r w:rsidRPr="00752D5A">
        <w:t xml:space="preserve">: NVIDIA has partnered with Aurora Innovation and Continental to develop self-driving trucks. This collaboration aims to create both software and hardware solutions for autonomous trucking, with Continental set to manufacture the necessary equipment. </w:t>
      </w:r>
    </w:p>
    <w:p w14:paraId="523A8DED" w14:textId="36C5F2DA" w:rsidR="00752D5A" w:rsidRPr="00752D5A" w:rsidRDefault="00752D5A" w:rsidP="00752D5A">
      <w:pPr>
        <w:numPr>
          <w:ilvl w:val="0"/>
          <w:numId w:val="1"/>
        </w:numPr>
        <w:rPr>
          <w:b/>
          <w:bCs/>
        </w:rPr>
      </w:pPr>
      <w:r w:rsidRPr="00752D5A">
        <w:rPr>
          <w:b/>
          <w:bCs/>
        </w:rPr>
        <w:t xml:space="preserve">BYD: </w:t>
      </w:r>
      <w:r w:rsidRPr="00752D5A">
        <w:t>The Chinese electric vehicle manufacturer BYD unveiled 21 EV models equipped with NVIDIA's Orin chips in February 2025. This move aims to democratize advanced driver-assistance systems across various price points, with some models starting below $10,000.</w:t>
      </w:r>
      <w:r w:rsidRPr="00752D5A">
        <w:rPr>
          <w:b/>
          <w:bCs/>
        </w:rPr>
        <w:t xml:space="preserve"> </w:t>
      </w:r>
    </w:p>
    <w:p w14:paraId="28E9CC9C" w14:textId="3A084D51" w:rsidR="00752D5A" w:rsidRPr="00752D5A" w:rsidRDefault="00752D5A" w:rsidP="00752D5A">
      <w:pPr>
        <w:numPr>
          <w:ilvl w:val="0"/>
          <w:numId w:val="1"/>
        </w:numPr>
      </w:pPr>
      <w:proofErr w:type="spellStart"/>
      <w:r w:rsidRPr="00752D5A">
        <w:rPr>
          <w:b/>
          <w:bCs/>
        </w:rPr>
        <w:t>Waabi</w:t>
      </w:r>
      <w:proofErr w:type="spellEnd"/>
      <w:r w:rsidRPr="00752D5A">
        <w:rPr>
          <w:b/>
          <w:bCs/>
        </w:rPr>
        <w:t xml:space="preserve">: </w:t>
      </w:r>
      <w:r w:rsidRPr="00752D5A">
        <w:t xml:space="preserve">Autonomous driving startup </w:t>
      </w:r>
      <w:proofErr w:type="spellStart"/>
      <w:r w:rsidRPr="00752D5A">
        <w:t>Waabi</w:t>
      </w:r>
      <w:proofErr w:type="spellEnd"/>
      <w:r w:rsidRPr="00752D5A">
        <w:t xml:space="preserve"> has garnered investments from NVIDIA and other major players like Uber and Volvo. Founded in 2021, </w:t>
      </w:r>
      <w:proofErr w:type="spellStart"/>
      <w:r w:rsidRPr="00752D5A">
        <w:t>Waabi</w:t>
      </w:r>
      <w:proofErr w:type="spellEnd"/>
      <w:r w:rsidRPr="00752D5A">
        <w:t xml:space="preserve"> focuses on developing self-driving truck technology using an AI-first approach, emphasizing scalable solutions and safety.</w:t>
      </w:r>
    </w:p>
    <w:p w14:paraId="0108F761" w14:textId="6102B205" w:rsidR="00752D5A" w:rsidRPr="00752D5A" w:rsidRDefault="00752D5A" w:rsidP="00752D5A">
      <w:pPr>
        <w:ind w:left="720"/>
      </w:pPr>
    </w:p>
    <w:p w14:paraId="1413CA19" w14:textId="77777777" w:rsidR="003E1F63" w:rsidRDefault="003E1F63"/>
    <w:sectPr w:rsidR="003E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B4701"/>
    <w:multiLevelType w:val="multilevel"/>
    <w:tmpl w:val="838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6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5A"/>
    <w:rsid w:val="003E1F63"/>
    <w:rsid w:val="00752D5A"/>
    <w:rsid w:val="00B02951"/>
    <w:rsid w:val="00D9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D72B"/>
  <w15:chartTrackingRefBased/>
  <w15:docId w15:val="{278841EC-28EC-498A-AC5B-B58C1124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D5A"/>
    <w:rPr>
      <w:rFonts w:eastAsiaTheme="majorEastAsia" w:cstheme="majorBidi"/>
      <w:color w:val="272727" w:themeColor="text1" w:themeTint="D8"/>
    </w:rPr>
  </w:style>
  <w:style w:type="paragraph" w:styleId="Title">
    <w:name w:val="Title"/>
    <w:basedOn w:val="Normal"/>
    <w:next w:val="Normal"/>
    <w:link w:val="TitleChar"/>
    <w:uiPriority w:val="10"/>
    <w:qFormat/>
    <w:rsid w:val="00752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D5A"/>
    <w:pPr>
      <w:spacing w:before="160"/>
      <w:jc w:val="center"/>
    </w:pPr>
    <w:rPr>
      <w:i/>
      <w:iCs/>
      <w:color w:val="404040" w:themeColor="text1" w:themeTint="BF"/>
    </w:rPr>
  </w:style>
  <w:style w:type="character" w:customStyle="1" w:styleId="QuoteChar">
    <w:name w:val="Quote Char"/>
    <w:basedOn w:val="DefaultParagraphFont"/>
    <w:link w:val="Quote"/>
    <w:uiPriority w:val="29"/>
    <w:rsid w:val="00752D5A"/>
    <w:rPr>
      <w:i/>
      <w:iCs/>
      <w:color w:val="404040" w:themeColor="text1" w:themeTint="BF"/>
    </w:rPr>
  </w:style>
  <w:style w:type="paragraph" w:styleId="ListParagraph">
    <w:name w:val="List Paragraph"/>
    <w:basedOn w:val="Normal"/>
    <w:uiPriority w:val="34"/>
    <w:qFormat/>
    <w:rsid w:val="00752D5A"/>
    <w:pPr>
      <w:ind w:left="720"/>
      <w:contextualSpacing/>
    </w:pPr>
  </w:style>
  <w:style w:type="character" w:styleId="IntenseEmphasis">
    <w:name w:val="Intense Emphasis"/>
    <w:basedOn w:val="DefaultParagraphFont"/>
    <w:uiPriority w:val="21"/>
    <w:qFormat/>
    <w:rsid w:val="00752D5A"/>
    <w:rPr>
      <w:i/>
      <w:iCs/>
      <w:color w:val="0F4761" w:themeColor="accent1" w:themeShade="BF"/>
    </w:rPr>
  </w:style>
  <w:style w:type="paragraph" w:styleId="IntenseQuote">
    <w:name w:val="Intense Quote"/>
    <w:basedOn w:val="Normal"/>
    <w:next w:val="Normal"/>
    <w:link w:val="IntenseQuoteChar"/>
    <w:uiPriority w:val="30"/>
    <w:qFormat/>
    <w:rsid w:val="00752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D5A"/>
    <w:rPr>
      <w:i/>
      <w:iCs/>
      <w:color w:val="0F4761" w:themeColor="accent1" w:themeShade="BF"/>
    </w:rPr>
  </w:style>
  <w:style w:type="character" w:styleId="IntenseReference">
    <w:name w:val="Intense Reference"/>
    <w:basedOn w:val="DefaultParagraphFont"/>
    <w:uiPriority w:val="32"/>
    <w:qFormat/>
    <w:rsid w:val="00752D5A"/>
    <w:rPr>
      <w:b/>
      <w:bCs/>
      <w:smallCaps/>
      <w:color w:val="0F4761" w:themeColor="accent1" w:themeShade="BF"/>
      <w:spacing w:val="5"/>
    </w:rPr>
  </w:style>
  <w:style w:type="character" w:styleId="Hyperlink">
    <w:name w:val="Hyperlink"/>
    <w:basedOn w:val="DefaultParagraphFont"/>
    <w:uiPriority w:val="99"/>
    <w:unhideWhenUsed/>
    <w:rsid w:val="00752D5A"/>
    <w:rPr>
      <w:color w:val="467886" w:themeColor="hyperlink"/>
      <w:u w:val="single"/>
    </w:rPr>
  </w:style>
  <w:style w:type="character" w:styleId="UnresolvedMention">
    <w:name w:val="Unresolved Mention"/>
    <w:basedOn w:val="DefaultParagraphFont"/>
    <w:uiPriority w:val="99"/>
    <w:semiHidden/>
    <w:unhideWhenUsed/>
    <w:rsid w:val="00752D5A"/>
    <w:rPr>
      <w:color w:val="605E5C"/>
      <w:shd w:val="clear" w:color="auto" w:fill="E1DFDD"/>
    </w:rPr>
  </w:style>
  <w:style w:type="paragraph" w:styleId="NormalWeb">
    <w:name w:val="Normal (Web)"/>
    <w:basedOn w:val="Normal"/>
    <w:uiPriority w:val="99"/>
    <w:semiHidden/>
    <w:unhideWhenUsed/>
    <w:rsid w:val="00752D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2D5A"/>
    <w:rPr>
      <w:b/>
      <w:bCs/>
    </w:rPr>
  </w:style>
  <w:style w:type="character" w:customStyle="1" w:styleId="truncate">
    <w:name w:val="truncate"/>
    <w:basedOn w:val="DefaultParagraphFont"/>
    <w:rsid w:val="0075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075188">
      <w:bodyDiv w:val="1"/>
      <w:marLeft w:val="0"/>
      <w:marRight w:val="0"/>
      <w:marTop w:val="0"/>
      <w:marBottom w:val="0"/>
      <w:divBdr>
        <w:top w:val="none" w:sz="0" w:space="0" w:color="auto"/>
        <w:left w:val="none" w:sz="0" w:space="0" w:color="auto"/>
        <w:bottom w:val="none" w:sz="0" w:space="0" w:color="auto"/>
        <w:right w:val="none" w:sz="0" w:space="0" w:color="auto"/>
      </w:divBdr>
      <w:divsChild>
        <w:div w:id="1100102788">
          <w:marLeft w:val="0"/>
          <w:marRight w:val="0"/>
          <w:marTop w:val="0"/>
          <w:marBottom w:val="0"/>
          <w:divBdr>
            <w:top w:val="none" w:sz="0" w:space="0" w:color="auto"/>
            <w:left w:val="none" w:sz="0" w:space="0" w:color="auto"/>
            <w:bottom w:val="none" w:sz="0" w:space="0" w:color="auto"/>
            <w:right w:val="none" w:sz="0" w:space="0" w:color="auto"/>
          </w:divBdr>
        </w:div>
        <w:div w:id="745805804">
          <w:marLeft w:val="0"/>
          <w:marRight w:val="0"/>
          <w:marTop w:val="0"/>
          <w:marBottom w:val="0"/>
          <w:divBdr>
            <w:top w:val="none" w:sz="0" w:space="0" w:color="auto"/>
            <w:left w:val="none" w:sz="0" w:space="0" w:color="auto"/>
            <w:bottom w:val="none" w:sz="0" w:space="0" w:color="auto"/>
            <w:right w:val="none" w:sz="0" w:space="0" w:color="auto"/>
          </w:divBdr>
        </w:div>
        <w:div w:id="1119448800">
          <w:marLeft w:val="0"/>
          <w:marRight w:val="0"/>
          <w:marTop w:val="0"/>
          <w:marBottom w:val="0"/>
          <w:divBdr>
            <w:top w:val="none" w:sz="0" w:space="0" w:color="auto"/>
            <w:left w:val="none" w:sz="0" w:space="0" w:color="auto"/>
            <w:bottom w:val="none" w:sz="0" w:space="0" w:color="auto"/>
            <w:right w:val="none" w:sz="0" w:space="0" w:color="auto"/>
          </w:divBdr>
        </w:div>
      </w:divsChild>
    </w:div>
    <w:div w:id="877547910">
      <w:bodyDiv w:val="1"/>
      <w:marLeft w:val="0"/>
      <w:marRight w:val="0"/>
      <w:marTop w:val="0"/>
      <w:marBottom w:val="0"/>
      <w:divBdr>
        <w:top w:val="none" w:sz="0" w:space="0" w:color="auto"/>
        <w:left w:val="none" w:sz="0" w:space="0" w:color="auto"/>
        <w:bottom w:val="none" w:sz="0" w:space="0" w:color="auto"/>
        <w:right w:val="none" w:sz="0" w:space="0" w:color="auto"/>
      </w:divBdr>
      <w:divsChild>
        <w:div w:id="1200046132">
          <w:marLeft w:val="0"/>
          <w:marRight w:val="0"/>
          <w:marTop w:val="0"/>
          <w:marBottom w:val="0"/>
          <w:divBdr>
            <w:top w:val="none" w:sz="0" w:space="0" w:color="auto"/>
            <w:left w:val="none" w:sz="0" w:space="0" w:color="auto"/>
            <w:bottom w:val="none" w:sz="0" w:space="0" w:color="auto"/>
            <w:right w:val="none" w:sz="0" w:space="0" w:color="auto"/>
          </w:divBdr>
        </w:div>
      </w:divsChild>
    </w:div>
    <w:div w:id="1473400672">
      <w:bodyDiv w:val="1"/>
      <w:marLeft w:val="0"/>
      <w:marRight w:val="0"/>
      <w:marTop w:val="0"/>
      <w:marBottom w:val="0"/>
      <w:divBdr>
        <w:top w:val="none" w:sz="0" w:space="0" w:color="auto"/>
        <w:left w:val="none" w:sz="0" w:space="0" w:color="auto"/>
        <w:bottom w:val="none" w:sz="0" w:space="0" w:color="auto"/>
        <w:right w:val="none" w:sz="0" w:space="0" w:color="auto"/>
      </w:divBdr>
      <w:divsChild>
        <w:div w:id="705565989">
          <w:marLeft w:val="0"/>
          <w:marRight w:val="0"/>
          <w:marTop w:val="0"/>
          <w:marBottom w:val="0"/>
          <w:divBdr>
            <w:top w:val="none" w:sz="0" w:space="0" w:color="auto"/>
            <w:left w:val="none" w:sz="0" w:space="0" w:color="auto"/>
            <w:bottom w:val="none" w:sz="0" w:space="0" w:color="auto"/>
            <w:right w:val="none" w:sz="0" w:space="0" w:color="auto"/>
          </w:divBdr>
        </w:div>
        <w:div w:id="858273463">
          <w:marLeft w:val="0"/>
          <w:marRight w:val="0"/>
          <w:marTop w:val="0"/>
          <w:marBottom w:val="0"/>
          <w:divBdr>
            <w:top w:val="none" w:sz="0" w:space="0" w:color="auto"/>
            <w:left w:val="none" w:sz="0" w:space="0" w:color="auto"/>
            <w:bottom w:val="none" w:sz="0" w:space="0" w:color="auto"/>
            <w:right w:val="none" w:sz="0" w:space="0" w:color="auto"/>
          </w:divBdr>
        </w:div>
        <w:div w:id="48408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Kaviyaa</dc:creator>
  <cp:keywords/>
  <dc:description/>
  <cp:lastModifiedBy>Annamalai, Kaviyaa</cp:lastModifiedBy>
  <cp:revision>1</cp:revision>
  <dcterms:created xsi:type="dcterms:W3CDTF">2025-02-26T07:19:00Z</dcterms:created>
  <dcterms:modified xsi:type="dcterms:W3CDTF">2025-02-26T07:33:00Z</dcterms:modified>
</cp:coreProperties>
</file>