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Subsystem 03 — Pipeline, LLM &amp; Extraction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Module Scope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src/ontokb/pipeline.py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src/ontokb/llm.py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src/ontokb/codex_backend.py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Architectural Layer</w:t>
      </w:r>
      <w:r>
        <w:rPr>
          <w:rFonts w:ascii="Segoe UI" w:hAnsi="Segoe UI"/>
          <w:color w:val="24292F"/>
          <w:sz w:val="21"/>
        </w:rPr>
        <w:t>: Layer 3 — Ingestion Pipeline, Prompt Engineering &amp; LLM Harness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Dependencies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openai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anthropic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pyyaml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sqlite3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zipfile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hashlib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subprocess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threading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queue</w:t>
      </w:r>
      <w:r>
        <w:rPr>
          <w:rFonts w:ascii="Segoe UI" w:hAnsi="Segoe UI"/>
          <w:color w:val="24292F"/>
          <w:sz w:val="21"/>
        </w:rPr>
        <w:t>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Architectural Overview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Subsystem 03 coordinates cognitive knowledge synthesis: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End-to-End Pipeline (`pipeline.py`)</w:t>
      </w:r>
      <w:r>
        <w:rPr>
          <w:rFonts w:ascii="Segoe UI" w:hAnsi="Segoe UI"/>
          <w:color w:val="24292F"/>
          <w:sz w:val="21"/>
        </w:rPr>
        <w:t>: Fetches content text, invokes LLMs for structured extraction, enforces two-tier graph topology (separating knowledge facts from document provenance), creates atomic backups, runs inference rules, and synchronizes Obsidian notes.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Provider-Agnostic LLM Engine (`llm.py`)</w:t>
      </w:r>
      <w:r>
        <w:rPr>
          <w:rFonts w:ascii="Segoe UI" w:hAnsi="Segoe UI"/>
          <w:color w:val="24292F"/>
          <w:sz w:val="21"/>
        </w:rPr>
        <w:t>: Formulates system prompts, compiles strict JSON schemas, and dispatches extraction and graph QA across OpenAI, Anthropic Claude (with server-side fallback), and the local Codex CLI.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Local Codex App-Server Bridge (`codex_backend.py`)</w:t>
      </w:r>
      <w:r>
        <w:rPr>
          <w:rFonts w:ascii="Segoe UI" w:hAnsi="Segoe UI"/>
          <w:color w:val="24292F"/>
          <w:sz w:val="21"/>
        </w:rPr>
        <w:t xml:space="preserve">: A JSON-RPC 2.0 subprocess manager that interacts with the </w:t>
      </w:r>
      <w:r>
        <w:rPr>
          <w:rFonts w:ascii="Consolas" w:hAnsi="Consolas"/>
          <w:color w:val="0550AE"/>
          <w:sz w:val="20"/>
        </w:rPr>
        <w:t>codex app-server</w:t>
      </w:r>
      <w:r>
        <w:rPr>
          <w:rFonts w:ascii="Segoe UI" w:hAnsi="Segoe UI"/>
          <w:color w:val="24292F"/>
          <w:sz w:val="21"/>
        </w:rPr>
        <w:t xml:space="preserve"> binary, implementing dynamic tool routing in a secure read-only sandbox.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Item[ContentItem] --&gt; Pipe[pipeline.py: Pipeline.ingest]</w:t>
              <w:br/>
              <w:t xml:space="preserve">    Pipe --&gt; LLMEngine[llm.py: process_content]</w:t>
              <w:br/>
              <w:t xml:space="preserve">    </w:t>
              <w:br/>
              <w:t xml:space="preserve">    subgraph MultiProvider ["Provider Dispatch"]</w:t>
              <w:br/>
              <w:t xml:space="preserve">        LLMEngine --&gt;|Provider: OpenAI| OAI[OpenAI Structured Outputs]</w:t>
              <w:br/>
              <w:t xml:space="preserve">        LLMEngine --&gt;|Provider: Anthropic| Anth[Anthropic Claude Messages]</w:t>
              <w:br/>
              <w:t xml:space="preserve">        LLMEngine --&gt;|Provider: Codex| CodexHarness[codex_backend.py]</w:t>
              <w:br/>
              <w:t xml:space="preserve">    end</w:t>
              <w:br/>
              <w:br/>
              <w:t xml:space="preserve">    MultiProvider --&gt; Processed[ProcessedContent]</w:t>
              <w:br/>
              <w:t xml:space="preserve">    Processed --&gt; Persist["Pipeline._persist: SQLite Atomic Transaction"]</w:t>
              <w:br/>
              <w:t xml:space="preserve">    Persist --&gt; DocTier["Pipeline._add_document_tier: CreativeWork -&gt; mentions/about"]</w:t>
              <w:br/>
              <w:t xml:space="preserve">    Persist --&gt; Backup["Pipeline.backup: SQLite Online Backup + Vault ZIP"]</w:t>
              <w:br/>
              <w:t xml:space="preserve">    Persist --&gt; VaultSync["Pipeline.project_vault: Obsidian Markdown Notes"]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Module: `src/ontokb/pipeline.py`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Orchestrates end-to-end knowledge ingestion. Implements atomic transaction rollbacks, creates zipped snapshots of database and vault states, and guarantees two-tier graph grounding so document nodes are never dependent on hallucinated LLM metadata.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2.2 Free Functions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`analysis_stamp(text: str) -&gt; dict`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analysis_stamp(text: str) -&gt; dict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Generates an epistemic fingerprint of source text to verify whether an existing analysis is strictly up to date.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{</w:t>
              <w:br/>
              <w:t xml:space="preserve">      'source_sha256': hashlib.sha256(text.encode('utf-8')).hexdigest(),</w:t>
              <w:br/>
              <w:t xml:space="preserve">      'source_characters': len(text),</w:t>
              <w:br/>
              <w:t xml:space="preserve">      'analysis_version': 'source-grounded-v3'</w:t>
              <w:br/>
              <w:t xml:space="preserve">  }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`load_config(path: str | Path | None = None) -&gt; dict`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load_config(path: str | Path | None = None) -&gt; dict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Reads YAML configuration.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Checks candidate locations: specified </w:t>
      </w:r>
      <w:r>
        <w:rPr>
          <w:rFonts w:ascii="Consolas" w:hAnsi="Consolas"/>
          <w:color w:val="0550AE"/>
          <w:sz w:val="20"/>
        </w:rPr>
        <w:t>path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config/config.yaml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config/config.example.yaml</w:t>
      </w:r>
      <w:r>
        <w:rPr>
          <w:rFonts w:ascii="Segoe UI" w:hAnsi="Segoe UI"/>
          <w:color w:val="24292F"/>
          <w:sz w:val="21"/>
        </w:rPr>
        <w:t xml:space="preserve">. Raises </w:t>
      </w:r>
      <w:r>
        <w:rPr>
          <w:rFonts w:ascii="Consolas" w:hAnsi="Consolas"/>
          <w:color w:val="0550AE"/>
          <w:sz w:val="20"/>
        </w:rPr>
        <w:t>FileNotFoundError</w:t>
      </w:r>
      <w:r>
        <w:rPr>
          <w:rFonts w:ascii="Segoe UI" w:hAnsi="Segoe UI"/>
          <w:color w:val="24292F"/>
          <w:sz w:val="21"/>
        </w:rPr>
        <w:t xml:space="preserve"> if missing.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2.3 Class `Pipeline`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Initialization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__init__(self, config: dict | None = None)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Binds configuration dictionary.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Instantiates </w:t>
      </w:r>
      <w:r>
        <w:rPr>
          <w:rFonts w:ascii="Consolas" w:hAnsi="Consolas"/>
          <w:color w:val="0550AE"/>
          <w:sz w:val="20"/>
        </w:rPr>
        <w:t>self.ontology</w:t>
      </w:r>
      <w:r>
        <w:rPr>
          <w:rFonts w:ascii="Segoe UI" w:hAnsi="Segoe UI"/>
          <w:color w:val="24292F"/>
          <w:sz w:val="21"/>
        </w:rPr>
        <w:t xml:space="preserve"> via </w:t>
      </w:r>
      <w:r>
        <w:rPr>
          <w:rFonts w:ascii="Consolas" w:hAnsi="Consolas"/>
          <w:color w:val="0550AE"/>
          <w:sz w:val="20"/>
        </w:rPr>
        <w:t>Ontology.load()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Instantiates </w:t>
      </w:r>
      <w:r>
        <w:rPr>
          <w:rFonts w:ascii="Consolas" w:hAnsi="Consolas"/>
          <w:color w:val="0550AE"/>
          <w:sz w:val="20"/>
        </w:rPr>
        <w:t>self.graph = GraphStore(..., ontology=self.ontology)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Instantiates </w:t>
      </w:r>
      <w:r>
        <w:rPr>
          <w:rFonts w:ascii="Consolas" w:hAnsi="Consolas"/>
          <w:color w:val="0550AE"/>
          <w:sz w:val="20"/>
        </w:rPr>
        <w:t>self.vault = ObsidianVault(...)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Instantiates </w:t>
      </w:r>
      <w:r>
        <w:rPr>
          <w:rFonts w:ascii="Consolas" w:hAnsi="Consolas"/>
          <w:color w:val="0550AE"/>
          <w:sz w:val="20"/>
        </w:rPr>
        <w:t>self.engine = RuleEngine.load(...)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Methods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fetch(self, item: ContentItem, progress=None) -&gt; ContentItem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*Purpose*: Dispatches content acquisition to </w:t>
      </w:r>
      <w:r>
        <w:rPr>
          <w:rFonts w:ascii="Consolas" w:hAnsi="Consolas"/>
          <w:color w:val="0550AE"/>
          <w:sz w:val="20"/>
        </w:rPr>
        <w:t>sources/youtube.py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sources/netease.py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*Returns*: Updated </w:t>
      </w:r>
      <w:r>
        <w:rPr>
          <w:rFonts w:ascii="Consolas" w:hAnsi="Consolas"/>
          <w:color w:val="0550AE"/>
          <w:sz w:val="20"/>
        </w:rPr>
        <w:t>ContentItem</w:t>
      </w:r>
      <w:r>
        <w:rPr>
          <w:rFonts w:ascii="Segoe UI" w:hAnsi="Segoe UI"/>
          <w:color w:val="24292F"/>
          <w:sz w:val="21"/>
        </w:rPr>
        <w:t xml:space="preserve"> with populated </w:t>
      </w:r>
      <w:r>
        <w:rPr>
          <w:rFonts w:ascii="Consolas" w:hAnsi="Consolas"/>
          <w:color w:val="0550AE"/>
          <w:sz w:val="20"/>
        </w:rPr>
        <w:t>raw_text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ingest(self, item: ContentItem, client=None, *, replace_source=False) -&gt; dict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*Purpose*: Main entry point for end-to-end ingestion.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*Algorithm*: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Checks if </w:t>
      </w:r>
      <w:r>
        <w:rPr>
          <w:rFonts w:ascii="Consolas" w:hAnsi="Consolas"/>
          <w:color w:val="0550AE"/>
          <w:sz w:val="20"/>
        </w:rPr>
        <w:t>item.raw_text</w:t>
      </w:r>
      <w:r>
        <w:rPr>
          <w:rFonts w:ascii="Segoe UI" w:hAnsi="Segoe UI"/>
          <w:color w:val="24292F"/>
          <w:sz w:val="21"/>
        </w:rPr>
        <w:t xml:space="preserve"> exists; if not, calls </w:t>
      </w:r>
      <w:r>
        <w:rPr>
          <w:rFonts w:ascii="Consolas" w:hAnsi="Consolas"/>
          <w:color w:val="0550AE"/>
          <w:sz w:val="20"/>
        </w:rPr>
        <w:t>fetch(item)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Calls </w:t>
      </w:r>
      <w:r>
        <w:rPr>
          <w:rFonts w:ascii="Consolas" w:hAnsi="Consolas"/>
          <w:color w:val="0550AE"/>
          <w:sz w:val="20"/>
        </w:rPr>
        <w:t>llm.process_content()</w:t>
      </w:r>
      <w:r>
        <w:rPr>
          <w:rFonts w:ascii="Segoe UI" w:hAnsi="Segoe UI"/>
          <w:color w:val="24292F"/>
          <w:sz w:val="21"/>
        </w:rPr>
        <w:t xml:space="preserve"> to extract structured entities, relations, summary, and interest scores.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If </w:t>
      </w:r>
      <w:r>
        <w:rPr>
          <w:rFonts w:ascii="Consolas" w:hAnsi="Consolas"/>
          <w:color w:val="0550AE"/>
          <w:sz w:val="20"/>
        </w:rPr>
        <w:t>replace_source=True</w:t>
      </w:r>
      <w:r>
        <w:rPr>
          <w:rFonts w:ascii="Segoe UI" w:hAnsi="Segoe UI"/>
          <w:color w:val="24292F"/>
          <w:sz w:val="21"/>
        </w:rPr>
        <w:t xml:space="preserve"> (re-analysis), invokes </w:t>
      </w:r>
      <w:r>
        <w:rPr>
          <w:rFonts w:ascii="Consolas" w:hAnsi="Consolas"/>
          <w:color w:val="0550AE"/>
          <w:sz w:val="20"/>
        </w:rPr>
        <w:t>self.backup()</w:t>
      </w:r>
      <w:r>
        <w:rPr>
          <w:rFonts w:ascii="Segoe UI" w:hAnsi="Segoe UI"/>
          <w:color w:val="24292F"/>
          <w:sz w:val="21"/>
        </w:rPr>
        <w:t xml:space="preserve"> to create an instant rollback archive before modifying records.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Executes </w:t>
      </w:r>
      <w:r>
        <w:rPr>
          <w:rFonts w:ascii="Consolas" w:hAnsi="Consolas"/>
          <w:color w:val="0550AE"/>
          <w:sz w:val="20"/>
        </w:rPr>
        <w:t>with self.vault.transaction(), self.graph.transaction():</w:t>
      </w:r>
      <w:r>
        <w:rPr>
          <w:rFonts w:ascii="Segoe UI" w:hAnsi="Segoe UI"/>
          <w:color w:val="24292F"/>
          <w:sz w:val="21"/>
        </w:rPr>
        <w:t xml:space="preserve"> to ensure dual-system atomicity.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Calls </w:t>
      </w:r>
      <w:r>
        <w:rPr>
          <w:rFonts w:ascii="Consolas" w:hAnsi="Consolas"/>
          <w:color w:val="0550AE"/>
          <w:sz w:val="20"/>
        </w:rPr>
        <w:t>_persist(item, processed, now, replace_source)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*Returns*: Summary dictionary with keys </w:t>
      </w:r>
      <w:r>
        <w:rPr>
          <w:rFonts w:ascii="Consolas" w:hAnsi="Consolas"/>
          <w:color w:val="0550AE"/>
          <w:sz w:val="20"/>
        </w:rPr>
        <w:t>changed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entities_upserted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triples_added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rejections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backup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backup(self) -&gt; str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*Purpose*: Creates a zero-downtime hot snapshot of the entire knowledge system.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*Mechanism*: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Queries SQLite for database path (</w:t>
      </w:r>
      <w:r>
        <w:rPr>
          <w:rFonts w:ascii="Consolas" w:hAnsi="Consolas"/>
          <w:color w:val="0550AE"/>
          <w:sz w:val="20"/>
        </w:rPr>
        <w:t>PRAGMA database_list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Generates a unique directory </w:t>
      </w:r>
      <w:r>
        <w:rPr>
          <w:rFonts w:ascii="Consolas" w:hAnsi="Consolas"/>
          <w:color w:val="0550AE"/>
          <w:sz w:val="20"/>
        </w:rPr>
        <w:t>data/backups/analysis-&lt;uuid4&gt;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Invokes SQLite online backup API: </w:t>
      </w:r>
      <w:r>
        <w:rPr>
          <w:rFonts w:ascii="Consolas" w:hAnsi="Consolas"/>
          <w:color w:val="0550AE"/>
          <w:sz w:val="20"/>
        </w:rPr>
        <w:t>self.graph.conn.backup(dest)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Zips all </w:t>
      </w:r>
      <w:r>
        <w:rPr>
          <w:rFonts w:ascii="Consolas" w:hAnsi="Consolas"/>
          <w:color w:val="0550AE"/>
          <w:sz w:val="20"/>
        </w:rPr>
        <w:t>.md</w:t>
      </w:r>
      <w:r>
        <w:rPr>
          <w:rFonts w:ascii="Segoe UI" w:hAnsi="Segoe UI"/>
          <w:color w:val="24292F"/>
          <w:sz w:val="21"/>
        </w:rPr>
        <w:t xml:space="preserve"> files in </w:t>
      </w:r>
      <w:r>
        <w:rPr>
          <w:rFonts w:ascii="Consolas" w:hAnsi="Consolas"/>
          <w:color w:val="0550AE"/>
          <w:sz w:val="20"/>
        </w:rPr>
        <w:t>self.vault.root</w:t>
      </w:r>
      <w:r>
        <w:rPr>
          <w:rFonts w:ascii="Segoe UI" w:hAnsi="Segoe UI"/>
          <w:color w:val="24292F"/>
          <w:sz w:val="21"/>
        </w:rPr>
        <w:t xml:space="preserve"> into </w:t>
      </w:r>
      <w:r>
        <w:rPr>
          <w:rFonts w:ascii="Consolas" w:hAnsi="Consolas"/>
          <w:color w:val="0550AE"/>
          <w:sz w:val="20"/>
        </w:rPr>
        <w:t>vault.zip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*Returns*: String path to the backup folder.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_persist(self, item, processed, now, replace_source) -&gt; dict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*Purpose*: Internal transactional persistence routine.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*Mechanism*: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If </w:t>
      </w:r>
      <w:r>
        <w:rPr>
          <w:rFonts w:ascii="Consolas" w:hAnsi="Consolas"/>
          <w:color w:val="0550AE"/>
          <w:sz w:val="20"/>
        </w:rPr>
        <w:t>replace_source=True</w:t>
      </w:r>
      <w:r>
        <w:rPr>
          <w:rFonts w:ascii="Segoe UI" w:hAnsi="Segoe UI"/>
          <w:color w:val="24292F"/>
          <w:sz w:val="21"/>
        </w:rPr>
        <w:t xml:space="preserve">, cleans up existing triples associated with </w:t>
      </w:r>
      <w:r>
        <w:rPr>
          <w:rFonts w:ascii="Consolas" w:hAnsi="Consolas"/>
          <w:color w:val="0550AE"/>
          <w:sz w:val="20"/>
        </w:rPr>
        <w:t>item.id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Upserts all extracted entities using </w:t>
      </w:r>
      <w:r>
        <w:rPr>
          <w:rFonts w:ascii="Consolas" w:hAnsi="Consolas"/>
          <w:color w:val="0550AE"/>
          <w:sz w:val="20"/>
        </w:rPr>
        <w:t>graph.upsert_entity()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Calls </w:t>
      </w:r>
      <w:r>
        <w:rPr>
          <w:rFonts w:ascii="Consolas" w:hAnsi="Consolas"/>
          <w:color w:val="0550AE"/>
          <w:sz w:val="20"/>
        </w:rPr>
        <w:t>_add_document_tier()</w:t>
      </w:r>
      <w:r>
        <w:rPr>
          <w:rFonts w:ascii="Segoe UI" w:hAnsi="Segoe UI"/>
          <w:color w:val="24292F"/>
          <w:sz w:val="21"/>
        </w:rPr>
        <w:t xml:space="preserve"> to create document node and links.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Inserts all extracted triples using </w:t>
      </w:r>
      <w:r>
        <w:rPr>
          <w:rFonts w:ascii="Consolas" w:hAnsi="Consolas"/>
          <w:color w:val="0550AE"/>
          <w:sz w:val="20"/>
        </w:rPr>
        <w:t>graph.add_triple()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Records any schema rejections in metadata.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Updates </w:t>
      </w:r>
      <w:r>
        <w:rPr>
          <w:rFonts w:ascii="Consolas" w:hAnsi="Consolas"/>
          <w:color w:val="0550AE"/>
          <w:sz w:val="20"/>
        </w:rPr>
        <w:t>contents</w:t>
      </w:r>
      <w:r>
        <w:rPr>
          <w:rFonts w:ascii="Segoe UI" w:hAnsi="Segoe UI"/>
          <w:color w:val="24292F"/>
          <w:sz w:val="21"/>
        </w:rPr>
        <w:t xml:space="preserve"> row with </w:t>
      </w:r>
      <w:r>
        <w:rPr>
          <w:rFonts w:ascii="Consolas" w:hAnsi="Consolas"/>
          <w:color w:val="0550AE"/>
          <w:sz w:val="20"/>
        </w:rPr>
        <w:t>analysis_stamp</w:t>
      </w:r>
      <w:r>
        <w:rPr>
          <w:rFonts w:ascii="Segoe UI" w:hAnsi="Segoe UI"/>
          <w:color w:val="24292F"/>
          <w:sz w:val="21"/>
        </w:rPr>
        <w:t>, summary, and key points.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*Returns*: Metrics dictionary.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_add_document_tier(self, item, processed, now) -&gt; None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*Purpose*: Enforces two-tier graph topology.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*Mechanism*: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Creates a </w:t>
      </w:r>
      <w:r>
        <w:rPr>
          <w:rFonts w:ascii="Consolas" w:hAnsi="Consolas"/>
          <w:color w:val="0550AE"/>
          <w:sz w:val="20"/>
        </w:rPr>
        <w:t>CreativeWork</w:t>
      </w:r>
      <w:r>
        <w:rPr>
          <w:rFonts w:ascii="Segoe UI" w:hAnsi="Segoe UI"/>
          <w:color w:val="24292F"/>
          <w:sz w:val="21"/>
        </w:rPr>
        <w:t xml:space="preserve"> subtype node (</w:t>
      </w:r>
      <w:r>
        <w:rPr>
          <w:rFonts w:ascii="Consolas" w:hAnsi="Consolas"/>
          <w:color w:val="0550AE"/>
          <w:sz w:val="20"/>
        </w:rPr>
        <w:t>VideoObject</w:t>
      </w:r>
      <w:r>
        <w:rPr>
          <w:rFonts w:ascii="Segoe UI" w:hAnsi="Segoe UI"/>
          <w:color w:val="24292F"/>
          <w:sz w:val="21"/>
        </w:rPr>
        <w:t xml:space="preserve"> for videos, </w:t>
      </w:r>
      <w:r>
        <w:rPr>
          <w:rFonts w:ascii="Consolas" w:hAnsi="Consolas"/>
          <w:color w:val="0550AE"/>
          <w:sz w:val="20"/>
        </w:rPr>
        <w:t>Article</w:t>
      </w:r>
      <w:r>
        <w:rPr>
          <w:rFonts w:ascii="Segoe UI" w:hAnsi="Segoe UI"/>
          <w:color w:val="24292F"/>
          <w:sz w:val="21"/>
        </w:rPr>
        <w:t xml:space="preserve"> for text).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Sets canonical metadata (</w:t>
      </w:r>
      <w:r>
        <w:rPr>
          <w:rFonts w:ascii="Consolas" w:hAnsi="Consolas"/>
          <w:color w:val="0550AE"/>
          <w:sz w:val="20"/>
        </w:rPr>
        <w:t>name=item.title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url=item.url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added_time=now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Connects the document node to every extracted entity via </w:t>
      </w:r>
      <w:r>
        <w:rPr>
          <w:rFonts w:ascii="Consolas" w:hAnsi="Consolas"/>
          <w:color w:val="0550AE"/>
          <w:sz w:val="20"/>
        </w:rPr>
        <w:t>mentions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about</w:t>
      </w:r>
      <w:r>
        <w:rPr>
          <w:rFonts w:ascii="Segoe UI" w:hAnsi="Segoe UI"/>
          <w:color w:val="24292F"/>
          <w:sz w:val="21"/>
        </w:rPr>
        <w:t xml:space="preserve"> edges.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run_rules(self) -&gt; int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*Purpose*: Runs deductive inference engine over all graph triples, persisting inferred triples back to SQLite.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project_vault(self) -&gt; None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*Purpose*: Re-writes Obsidian Markdown notes for all updated entities and sources.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Module: `src/ontokb/llm.py`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Houses prompt templates, strict JSON Schema generation routines, and multi-provider client dispatchers (OpenAI, Anthropic Claude, Codex).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3.2 Functions Reference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`answer_graph_question(...) -&gt; str`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answer_graph_question(</w:t>
              <w:br/>
              <w:t xml:space="preserve">      question: str,</w:t>
              <w:br/>
              <w:t xml:space="preserve">      graph_context: dict,</w:t>
              <w:br/>
              <w:t xml:space="preserve">      *,</w:t>
              <w:br/>
              <w:t xml:space="preserve">      client=None,</w:t>
              <w:br/>
              <w:t xml:space="preserve">      provider: str | None = None,</w:t>
              <w:br/>
              <w:t xml:space="preserve">      model: str | None = None,</w:t>
              <w:br/>
              <w:t xml:space="preserve">      fallback_model: str | None = None,</w:t>
              <w:br/>
              <w:t xml:space="preserve">  ) -&gt; str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Generates natural language answers grounded strictly in retrieved graph facts.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Injects </w:t>
      </w:r>
      <w:r>
        <w:rPr>
          <w:rFonts w:ascii="Consolas" w:hAnsi="Consolas"/>
          <w:color w:val="0550AE"/>
          <w:sz w:val="20"/>
        </w:rPr>
        <w:t>GRAPH_QA_PROMPT</w:t>
      </w:r>
      <w:r>
        <w:rPr>
          <w:rFonts w:ascii="Segoe UI" w:hAnsi="Segoe UI"/>
          <w:color w:val="24292F"/>
          <w:sz w:val="21"/>
        </w:rPr>
        <w:t xml:space="preserve"> as system instructions.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Assembles prompt combining user question and JSON-encoded graph context.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Dispatches to OpenAI Chat Completions, Anthropic Messages API, or Codex CLI.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Catches refusal stop reasons and raises </w:t>
      </w:r>
      <w:r>
        <w:rPr>
          <w:rFonts w:ascii="Consolas" w:hAnsi="Consolas"/>
          <w:color w:val="0550AE"/>
          <w:sz w:val="20"/>
        </w:rPr>
        <w:t>RefusalError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 Generated answer string in the user's language.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`process_content(...) -&gt; ProcessedContent`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process_content(</w:t>
              <w:br/>
              <w:t xml:space="preserve">      item: ContentItem,</w:t>
              <w:br/>
              <w:t xml:space="preserve">      ontology: Ontology,</w:t>
              <w:br/>
              <w:t xml:space="preserve">      interests: list[str],</w:t>
              <w:br/>
              <w:t xml:space="preserve">      client=None,</w:t>
              <w:br/>
              <w:t xml:space="preserve">      provider: str | None = None,</w:t>
              <w:br/>
              <w:t xml:space="preserve">      model: str | None = None,</w:t>
              <w:br/>
              <w:t xml:space="preserve">      fallback_model: str | None = None,</w:t>
              <w:br/>
              <w:t xml:space="preserve">      output_language: str = DEFAULT_OUTPUT_LANGUAGE,</w:t>
              <w:br/>
              <w:t xml:space="preserve">  ) -&gt; ProcessedContent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Core knowledge extraction function.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Validates </w:t>
      </w:r>
      <w:r>
        <w:rPr>
          <w:rFonts w:ascii="Consolas" w:hAnsi="Consolas"/>
          <w:color w:val="0550AE"/>
          <w:sz w:val="20"/>
        </w:rPr>
        <w:t>item.raw_text</w:t>
      </w:r>
      <w:r>
        <w:rPr>
          <w:rFonts w:ascii="Segoe UI" w:hAnsi="Segoe UI"/>
          <w:color w:val="24292F"/>
          <w:sz w:val="21"/>
        </w:rPr>
        <w:t xml:space="preserve"> length ($\le 150,000$ characters).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Formats </w:t>
      </w:r>
      <w:r>
        <w:rPr>
          <w:rFonts w:ascii="Consolas" w:hAnsi="Consolas"/>
          <w:color w:val="0550AE"/>
          <w:sz w:val="20"/>
        </w:rPr>
        <w:t>SYSTEM_PROMPT_TEMPLATE</w:t>
      </w:r>
      <w:r>
        <w:rPr>
          <w:rFonts w:ascii="Segoe UI" w:hAnsi="Segoe UI"/>
          <w:color w:val="24292F"/>
          <w:sz w:val="21"/>
        </w:rPr>
        <w:t xml:space="preserve"> with user language and ontology schema summary.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Invokes provider-specific extractor (</w:t>
      </w:r>
      <w:r>
        <w:rPr>
          <w:rFonts w:ascii="Consolas" w:hAnsi="Consolas"/>
          <w:color w:val="0550AE"/>
          <w:sz w:val="20"/>
        </w:rPr>
        <w:t>_process_with_openai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_process_with_anthropic</w:t>
      </w:r>
      <w:r>
        <w:rPr>
          <w:rFonts w:ascii="Segoe UI" w:hAnsi="Segoe UI"/>
          <w:color w:val="24292F"/>
          <w:sz w:val="21"/>
        </w:rPr>
        <w:t>, or Codex).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Parses LLM output into </w:t>
      </w:r>
      <w:r>
        <w:rPr>
          <w:rFonts w:ascii="Consolas" w:hAnsi="Consolas"/>
          <w:color w:val="0550AE"/>
          <w:sz w:val="20"/>
        </w:rPr>
        <w:t>ExtractionResult</w:t>
      </w:r>
      <w:r>
        <w:rPr>
          <w:rFonts w:ascii="Segoe UI" w:hAnsi="Segoe UI"/>
          <w:color w:val="24292F"/>
          <w:sz w:val="21"/>
        </w:rPr>
        <w:t xml:space="preserve">, then converts to </w:t>
      </w:r>
      <w:r>
        <w:rPr>
          <w:rFonts w:ascii="Consolas" w:hAnsi="Consolas"/>
          <w:color w:val="0550AE"/>
          <w:sz w:val="20"/>
        </w:rPr>
        <w:t>ProcessedContent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ProcessedContent</w:t>
      </w:r>
      <w:r>
        <w:rPr>
          <w:rFonts w:ascii="Segoe UI" w:hAnsi="Segoe UI"/>
          <w:color w:val="24292F"/>
          <w:sz w:val="21"/>
        </w:rPr>
        <w:t xml:space="preserve"> instance.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Provider Helpers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_process_with_openai(prompt, client, model, fallback_model, output_language) -&gt; ExtractionResult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client.beta.chat.completions.parse</w:t>
      </w:r>
      <w:r>
        <w:rPr>
          <w:rFonts w:ascii="Segoe UI" w:hAnsi="Segoe UI"/>
          <w:color w:val="24292F"/>
          <w:sz w:val="21"/>
        </w:rPr>
        <w:t xml:space="preserve"> with </w:t>
      </w:r>
      <w:r>
        <w:rPr>
          <w:rFonts w:ascii="Consolas" w:hAnsi="Consolas"/>
          <w:color w:val="0550AE"/>
          <w:sz w:val="20"/>
        </w:rPr>
        <w:t>response_format=ExtractionResult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_process_with_anthropic(prompt, client, model, fallback_model, output_language) -&gt; ExtractionResult</w:t>
      </w:r>
      <w:r>
        <w:rPr>
          <w:rFonts w:ascii="Segoe UI" w:hAnsi="Segoe UI"/>
          <w:color w:val="24292F"/>
          <w:sz w:val="21"/>
        </w:rPr>
        <w:t xml:space="preserve">: Invokes Claude with tool-use schema enforcing </w:t>
      </w:r>
      <w:r>
        <w:rPr>
          <w:rFonts w:ascii="Consolas" w:hAnsi="Consolas"/>
          <w:color w:val="0550AE"/>
          <w:sz w:val="20"/>
        </w:rPr>
        <w:t>ExtractionResult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_strict_schema(model_class: type[BaseModel]) -&gt; dict</w:t>
      </w:r>
      <w:r>
        <w:rPr>
          <w:rFonts w:ascii="Segoe UI" w:hAnsi="Segoe UI"/>
          <w:color w:val="24292F"/>
          <w:sz w:val="21"/>
        </w:rPr>
        <w:t>: Converts a Pydantic model into a strict JSON Schema adhering to OpenAI constraints (</w:t>
      </w:r>
      <w:r>
        <w:rPr>
          <w:rFonts w:ascii="Consolas" w:hAnsi="Consolas"/>
          <w:color w:val="0550AE"/>
          <w:sz w:val="20"/>
        </w:rPr>
        <w:t>additionalProperties: false</w:t>
      </w:r>
      <w:r>
        <w:rPr>
          <w:rFonts w:ascii="Segoe UI" w:hAnsi="Segoe UI"/>
          <w:color w:val="24292F"/>
          <w:sz w:val="21"/>
        </w:rPr>
        <w:t>, required fields).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4. Module: `src/ontokb/codex_backend.py`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Provides a bridge to the local Codex app-server. Spawns </w:t>
      </w:r>
      <w:r>
        <w:rPr>
          <w:rFonts w:ascii="Consolas" w:hAnsi="Consolas"/>
          <w:color w:val="0550AE"/>
          <w:sz w:val="20"/>
        </w:rPr>
        <w:t>codex app-server</w:t>
      </w:r>
      <w:r>
        <w:rPr>
          <w:rFonts w:ascii="Segoe UI" w:hAnsi="Segoe UI"/>
          <w:color w:val="24292F"/>
          <w:sz w:val="21"/>
        </w:rPr>
        <w:t xml:space="preserve"> as a child process and communicates via JSON-RPC 2.0 over standard I/O in a sandboxed, read-only environment with dynamic tool delegation.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4.2 Functions Reference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`executable() -&gt; str | None`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executable() -&gt; str | None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 xml:space="preserve">: Locates the </w:t>
      </w:r>
      <w:r>
        <w:rPr>
          <w:rFonts w:ascii="Consolas" w:hAnsi="Consolas"/>
          <w:color w:val="0550AE"/>
          <w:sz w:val="20"/>
        </w:rPr>
        <w:t>codex</w:t>
      </w:r>
      <w:r>
        <w:rPr>
          <w:rFonts w:ascii="Segoe UI" w:hAnsi="Segoe UI"/>
          <w:color w:val="24292F"/>
          <w:sz w:val="21"/>
        </w:rPr>
        <w:t xml:space="preserve"> executable on the system </w:t>
      </w:r>
      <w:r>
        <w:rPr>
          <w:rFonts w:ascii="Consolas" w:hAnsi="Consolas"/>
          <w:color w:val="0550AE"/>
          <w:sz w:val="20"/>
        </w:rPr>
        <w:t>PATH</w:t>
      </w:r>
      <w:r>
        <w:rPr>
          <w:rFonts w:ascii="Segoe UI" w:hAnsi="Segoe UI"/>
          <w:color w:val="24292F"/>
          <w:sz w:val="21"/>
        </w:rPr>
        <w:t xml:space="preserve"> or checks </w:t>
      </w:r>
      <w:r>
        <w:rPr>
          <w:rFonts w:ascii="Consolas" w:hAnsi="Consolas"/>
          <w:color w:val="0550AE"/>
          <w:sz w:val="20"/>
        </w:rPr>
        <w:t>ONTOKB_CODEX_BIN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String path or </w:t>
      </w:r>
      <w:r>
        <w:rPr>
          <w:rFonts w:ascii="Consolas" w:hAnsi="Consolas"/>
          <w:color w:val="0550AE"/>
          <w:sz w:val="20"/>
        </w:rPr>
        <w:t>None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`generate(...) -&gt; str`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generate(</w:t>
              <w:br/>
              <w:t xml:space="preserve">      instructions: str,</w:t>
              <w:br/>
              <w:t xml:space="preserve">      prompt: str,</w:t>
              <w:br/>
              <w:t xml:space="preserve">      *,</w:t>
              <w:br/>
              <w:t xml:space="preserve">      model: str | None = None,</w:t>
              <w:br/>
              <w:t xml:space="preserve">      schema: dict | None = None,</w:t>
              <w:br/>
              <w:t xml:space="preserve">      timeout: float = 180,</w:t>
              <w:br/>
              <w:t xml:space="preserve">      dynamic_tools=None,</w:t>
              <w:br/>
              <w:t xml:space="preserve">      tool_handler=None,</w:t>
              <w:br/>
              <w:t xml:space="preserve">  ) -&gt; str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 xml:space="preserve">: Executes an isolated reasoning turn via </w:t>
      </w:r>
      <w:r>
        <w:rPr>
          <w:rFonts w:ascii="Consolas" w:hAnsi="Consolas"/>
          <w:color w:val="0550AE"/>
          <w:sz w:val="20"/>
        </w:rPr>
        <w:t>codex app-server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Protocol Implementation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Creates temporary working directory (</w:t>
      </w:r>
      <w:r>
        <w:rPr>
          <w:rFonts w:ascii="Consolas" w:hAnsi="Consolas"/>
          <w:color w:val="0550AE"/>
          <w:sz w:val="20"/>
        </w:rPr>
        <w:t>tempfile.TemporaryDirectory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Spawns </w:t>
      </w:r>
      <w:r>
        <w:rPr>
          <w:rFonts w:ascii="Consolas" w:hAnsi="Consolas"/>
          <w:color w:val="0550AE"/>
          <w:sz w:val="20"/>
        </w:rPr>
        <w:t>subprocess.Popen([binary, "app-server"], stdin=PIPE, stdout=PIPE)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Launches daemon reader thread queuing incoming JSON lines.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Sends </w:t>
      </w:r>
      <w:r>
        <w:rPr>
          <w:rFonts w:ascii="Consolas" w:hAnsi="Consolas"/>
          <w:color w:val="0550AE"/>
          <w:sz w:val="20"/>
        </w:rPr>
        <w:t>initialize</w:t>
      </w:r>
      <w:r>
        <w:rPr>
          <w:rFonts w:ascii="Segoe UI" w:hAnsi="Segoe UI"/>
          <w:color w:val="24292F"/>
          <w:sz w:val="21"/>
        </w:rPr>
        <w:t xml:space="preserve"> request (</w:t>
      </w:r>
      <w:r>
        <w:rPr>
          <w:rFonts w:ascii="Consolas" w:hAnsi="Consolas"/>
          <w:color w:val="0550AE"/>
          <w:sz w:val="20"/>
        </w:rPr>
        <w:t>clientInfo: {name: 'ontokb', version: '0.2.0'}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Sends </w:t>
      </w:r>
      <w:r>
        <w:rPr>
          <w:rFonts w:ascii="Consolas" w:hAnsi="Consolas"/>
          <w:color w:val="0550AE"/>
          <w:sz w:val="20"/>
        </w:rPr>
        <w:t>thread/start</w:t>
      </w:r>
      <w:r>
        <w:rPr>
          <w:rFonts w:ascii="Segoe UI" w:hAnsi="Segoe UI"/>
          <w:color w:val="24292F"/>
          <w:sz w:val="21"/>
        </w:rPr>
        <w:t xml:space="preserve"> request with </w:t>
      </w:r>
      <w:r>
        <w:rPr>
          <w:rFonts w:ascii="Consolas" w:hAnsi="Consolas"/>
          <w:color w:val="0550AE"/>
          <w:sz w:val="20"/>
        </w:rPr>
        <w:t>sandbox="read-only"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approvalPolicy="never"</w:t>
      </w:r>
      <w:r>
        <w:rPr>
          <w:rFonts w:ascii="Segoe UI" w:hAnsi="Segoe UI"/>
          <w:color w:val="24292F"/>
          <w:sz w:val="21"/>
        </w:rPr>
        <w:t xml:space="preserve">, and registered </w:t>
      </w:r>
      <w:r>
        <w:rPr>
          <w:rFonts w:ascii="Consolas" w:hAnsi="Consolas"/>
          <w:color w:val="0550AE"/>
          <w:sz w:val="20"/>
        </w:rPr>
        <w:t>dynamicTools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Sends </w:t>
      </w:r>
      <w:r>
        <w:rPr>
          <w:rFonts w:ascii="Consolas" w:hAnsi="Consolas"/>
          <w:color w:val="0550AE"/>
          <w:sz w:val="20"/>
        </w:rPr>
        <w:t>turn/start</w:t>
      </w:r>
      <w:r>
        <w:rPr>
          <w:rFonts w:ascii="Segoe UI" w:hAnsi="Segoe UI"/>
          <w:color w:val="24292F"/>
          <w:sz w:val="21"/>
        </w:rPr>
        <w:t xml:space="preserve"> with user input and optional JSON output schema.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Tool Call Dispatching</w:t>
      </w:r>
      <w:r>
        <w:rPr>
          <w:rFonts w:ascii="Segoe UI" w:hAnsi="Segoe UI"/>
          <w:color w:val="24292F"/>
          <w:sz w:val="21"/>
        </w:rPr>
        <w:t xml:space="preserve">: If the model issues an </w:t>
      </w:r>
      <w:r>
        <w:rPr>
          <w:rFonts w:ascii="Consolas" w:hAnsi="Consolas"/>
          <w:color w:val="0550AE"/>
          <w:sz w:val="20"/>
        </w:rPr>
        <w:t>item/tool/call</w:t>
      </w:r>
      <w:r>
        <w:rPr>
          <w:rFonts w:ascii="Segoe UI" w:hAnsi="Segoe UI"/>
          <w:color w:val="24292F"/>
          <w:sz w:val="21"/>
        </w:rPr>
        <w:t xml:space="preserve">, intercepts the message, validates that the tool is in </w:t>
      </w:r>
      <w:r>
        <w:rPr>
          <w:rFonts w:ascii="Consolas" w:hAnsi="Consolas"/>
          <w:color w:val="0550AE"/>
          <w:sz w:val="20"/>
        </w:rPr>
        <w:t>allowed_tools</w:t>
      </w:r>
      <w:r>
        <w:rPr>
          <w:rFonts w:ascii="Segoe UI" w:hAnsi="Segoe UI"/>
          <w:color w:val="24292F"/>
          <w:sz w:val="21"/>
        </w:rPr>
        <w:t xml:space="preserve"> and turn tool call count does not exceed limit (8), executes </w:t>
      </w:r>
      <w:r>
        <w:rPr>
          <w:rFonts w:ascii="Consolas" w:hAnsi="Consolas"/>
          <w:color w:val="0550AE"/>
          <w:sz w:val="20"/>
        </w:rPr>
        <w:t>tool_handler(tool, args)</w:t>
      </w:r>
      <w:r>
        <w:rPr>
          <w:rFonts w:ascii="Segoe UI" w:hAnsi="Segoe UI"/>
          <w:color w:val="24292F"/>
          <w:sz w:val="21"/>
        </w:rPr>
        <w:t>, and returns the JSON result back to Codex.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Awaits </w:t>
      </w:r>
      <w:r>
        <w:rPr>
          <w:rFonts w:ascii="Consolas" w:hAnsi="Consolas"/>
          <w:color w:val="0550AE"/>
          <w:sz w:val="20"/>
        </w:rPr>
        <w:t>turn/completed</w:t>
      </w:r>
      <w:r>
        <w:rPr>
          <w:rFonts w:ascii="Segoe UI" w:hAnsi="Segoe UI"/>
          <w:color w:val="24292F"/>
          <w:sz w:val="21"/>
        </w:rPr>
        <w:t xml:space="preserve"> event and returns agent response text.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Safely terminates child process and cleans up resources.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 Output text response or structured string.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