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4E79"/>
          <w:sz w:val="40"/>
        </w:rPr>
        <w:t>ontoKB Technology Stack &amp; Architecture Reference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This document provides a comprehensive technical breakdown of every language, library, framework, protocol, and database system utilized within the </w:t>
      </w:r>
      <w:r>
        <w:rPr>
          <w:rFonts w:ascii="Calibri" w:hAnsi="Calibri"/>
          <w:b/>
        </w:rPr>
        <w:t>ontoKB</w:t>
      </w:r>
      <w:r>
        <w:rPr>
          <w:rFonts w:ascii="Calibri" w:hAnsi="Calibri"/>
        </w:rPr>
        <w:t xml:space="preserve"> codebase.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1. Technology Stack Summary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Primary Technology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Version / Requirement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Justification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Language &amp; Runtime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Python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&gt;=3.10</w:t>
            </w:r>
            <w:r>
              <w:rPr>
                <w:rFonts w:ascii="Calibri" w:hAnsi="Calibri"/>
                <w:sz w:val="18"/>
              </w:rPr>
              <w:t xml:space="preserve"> (Tested on </w:t>
            </w:r>
            <w:r>
              <w:rPr>
                <w:rFonts w:ascii="Consolas" w:hAnsi="Consolas"/>
                <w:color w:val="B42828"/>
                <w:sz w:val="18"/>
              </w:rPr>
              <w:t>3.13.1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High-level orchestration, rich ML/NLP ecosystem, and native SQLite support.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Data Modeling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Pydantic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&gt;=2.5.0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Strict data validation, schema enforcement, and JSON-Schema generation for LLM structured outputs.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Ontology &amp; Rules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PyYAML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&gt;=6.0.0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Human-readable schema definition (</w:t>
            </w:r>
            <w:r>
              <w:rPr>
                <w:rFonts w:ascii="Consolas" w:hAnsi="Consolas"/>
                <w:color w:val="B42828"/>
                <w:sz w:val="18"/>
              </w:rPr>
              <w:t>ontology/core.yaml</w:t>
            </w:r>
            <w:r>
              <w:rPr>
                <w:rFonts w:ascii="Calibri" w:hAnsi="Calibri"/>
                <w:sz w:val="18"/>
              </w:rPr>
              <w:t>) and forward-chaining rule definitions (</w:t>
            </w:r>
            <w:r>
              <w:rPr>
                <w:rFonts w:ascii="Consolas" w:hAnsi="Consolas"/>
                <w:color w:val="B42828"/>
                <w:sz w:val="18"/>
              </w:rPr>
              <w:t>rules/default.yaml</w:t>
            </w:r>
            <w:r>
              <w:rPr>
                <w:rFonts w:ascii="Calibri" w:hAnsi="Calibri"/>
                <w:sz w:val="18"/>
              </w:rPr>
              <w:t>).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Database &amp; Persistence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SQLite3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Native (bundled in Python)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Single-file, zero-maintenance relational triple store, alias normalization, and revision-tracked memory store.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Agent Harness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Codex App-Server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OpenAI Codex Protocol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Subprocess JSON-RPC communication enabling dynamic host-side tool execution while keeping model sandbox read-only.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LLM Provider API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OpenAI / Anthropic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openai&gt;=2.40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anthropic&gt;=0.116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Fallback direct API integrations using OpenAI structured outputs (</w:t>
            </w:r>
            <w:r>
              <w:rPr>
                <w:rFonts w:ascii="Consolas" w:hAnsi="Consolas"/>
                <w:color w:val="B42828"/>
                <w:sz w:val="18"/>
              </w:rPr>
              <w:t>response_format=ExtractionResult</w:t>
            </w:r>
            <w:r>
              <w:rPr>
                <w:rFonts w:ascii="Calibri" w:hAnsi="Calibri"/>
                <w:sz w:val="18"/>
              </w:rPr>
              <w:t>).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Audio &amp; Video Processing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yt-dlp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faster-whisper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yt-dlp&gt;=2024.1.1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faster-whisper&gt;=1.1.0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YouTube audio/subtitle extraction; local offline speech-to-text fallback transcription.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Web Scraping &amp; Parsing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beautifulsoup4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requests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bs4&gt;=4.12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requests&gt;=2.31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Web article parsing (e.g., Netease tech.163 articles) and general HTML extraction.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HTTP Server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http.server.ThreadingHTTPServer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Native (Standard Library)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Zero-dependency, multi-threaded JSON API and static web server running on port </w:t>
            </w:r>
            <w:r>
              <w:rPr>
                <w:rFonts w:ascii="Consolas" w:hAnsi="Consolas"/>
                <w:color w:val="B42828"/>
                <w:sz w:val="18"/>
              </w:rPr>
              <w:t>8765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Interactive Graph UI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D3.js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v7</w:t>
            </w:r>
            <w:r>
              <w:rPr>
                <w:rFonts w:ascii="Calibri" w:hAnsi="Calibri"/>
                <w:sz w:val="18"/>
              </w:rPr>
              <w:t xml:space="preserve"> (via CDN)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Force-directed SVG knowledge graph visualization, camera transitions, and clustering.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Frontend Framework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Vanilla Modern JavaScript / CSS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ES6+ / Native CSS Variables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Zero-build frontend (no npm/vite/webpack runtime dependency); bundled dynamically by the Python server.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Personal Knowledge Base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Obsidian Vault Format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Native Markdown + Frontmatter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Emits human-readable Markdown notes, backlinks, and tags into </w:t>
            </w:r>
            <w:r>
              <w:rPr>
                <w:rFonts w:ascii="Consolas" w:hAnsi="Consolas"/>
                <w:color w:val="B42828"/>
                <w:sz w:val="18"/>
              </w:rPr>
              <w:t>vault/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Test Suite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pytest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&gt;=7.4.0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144 unit and integration tests covering graph mutations, LLM schema parsing, and mock Codex interactions.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2. Core Backend &amp; Data Modeling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2.1 Pydantic Schemas (`src/ontokb/models.py`)</w:t>
      </w:r>
    </w:p>
    <w:p>
      <w:pPr>
        <w:spacing w:after="70" w:before="30" w:line="276" w:lineRule="auto"/>
      </w:pPr>
      <w:r>
        <w:rPr>
          <w:rFonts w:ascii="Calibri" w:hAnsi="Calibri"/>
        </w:rPr>
        <w:t>ontoKB relies heavily on Pydantic v2 to ensure strict data validation between unstructured text, LLM outputs, and relational database rows: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`ContentItem`</w:t>
      </w:r>
      <w:r>
        <w:rPr>
          <w:rFonts w:ascii="Calibri" w:hAnsi="Calibri"/>
        </w:rPr>
        <w:t>: Captures ingested sources (type, url, title, duration, timestamp, raw text).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`ExtractedEntity`</w:t>
      </w:r>
      <w:r>
        <w:rPr>
          <w:rFonts w:ascii="Calibri" w:hAnsi="Calibri"/>
        </w:rPr>
        <w:t>: Defines canonical entity names, Schema.org type, aliases, and property maps.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`ExtractedTriple`</w:t>
      </w:r>
      <w:r>
        <w:rPr>
          <w:rFonts w:ascii="Calibri" w:hAnsi="Calibri"/>
        </w:rPr>
        <w:t>: Defines subject, predicate, object, confidence ($[0.0, 1.0]$), and raw textual evidence spans.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`ProcessedContent` &amp; `ExtractionResult`</w:t>
      </w:r>
      <w:r>
        <w:rPr>
          <w:rFonts w:ascii="Calibri" w:hAnsi="Calibri"/>
        </w:rPr>
        <w:t>: LLM-facing output formats that enforce valid JSON structure directly from language models using schema-constrained sampling.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2.2 Ontology Definition (`ontology/core.yaml`)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 xml:space="preserve">Conforms to a </w:t>
      </w:r>
      <w:r>
        <w:rPr>
          <w:rFonts w:ascii="Calibri" w:hAnsi="Calibri"/>
          <w:b/>
        </w:rPr>
        <w:t>Schema.org</w:t>
      </w:r>
      <w:r>
        <w:rPr>
          <w:rFonts w:ascii="Calibri" w:hAnsi="Calibri"/>
        </w:rPr>
        <w:t xml:space="preserve"> research profile with domain/range validation rules.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Class Hierarchy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Root: </w:t>
      </w:r>
      <w:r>
        <w:rPr>
          <w:rFonts w:ascii="Consolas" w:hAnsi="Consolas"/>
          <w:color w:val="B42828"/>
          <w:sz w:val="19"/>
        </w:rPr>
        <w:t>Thing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Core Subclasses: </w:t>
      </w:r>
      <w:r>
        <w:rPr>
          <w:rFonts w:ascii="Consolas" w:hAnsi="Consolas"/>
          <w:color w:val="B42828"/>
          <w:sz w:val="19"/>
        </w:rPr>
        <w:t>Person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Organization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Product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DefinedTerm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Event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CreativeWork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Media &amp; Knowledge Subclasses: </w:t>
      </w:r>
      <w:r>
        <w:rPr>
          <w:rFonts w:ascii="Consolas" w:hAnsi="Consolas"/>
          <w:color w:val="B42828"/>
          <w:sz w:val="19"/>
        </w:rPr>
        <w:t>MediaObject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VideoObject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Article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Book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SoftwareApplication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Claim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Relation Taxonomy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Structural: </w:t>
      </w:r>
      <w:r>
        <w:rPr>
          <w:rFonts w:ascii="Consolas" w:hAnsi="Consolas"/>
          <w:color w:val="B42828"/>
          <w:sz w:val="19"/>
        </w:rPr>
        <w:t>mentions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about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citation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Attributions: </w:t>
      </w:r>
      <w:r>
        <w:rPr>
          <w:rFonts w:ascii="Consolas" w:hAnsi="Consolas"/>
          <w:color w:val="B42828"/>
          <w:sz w:val="19"/>
        </w:rPr>
        <w:t>author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publisher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worksFor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Domain Relations: </w:t>
      </w:r>
      <w:r>
        <w:rPr>
          <w:rFonts w:ascii="Consolas" w:hAnsi="Consolas"/>
          <w:color w:val="B42828"/>
          <w:sz w:val="19"/>
        </w:rPr>
        <w:t>develops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adopts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makes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uses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competesWith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makesClaim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supports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contradicts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3. Storage &amp; Relational Database Layer (`src/ontokb/graph.py`)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ontoKB deliberately avoids heavy database servers (like Neo4j or PostgreSQL), storing the entire knowledge graph in an optimized, portable </w:t>
      </w:r>
      <w:r>
        <w:rPr>
          <w:rFonts w:ascii="Calibri" w:hAnsi="Calibri"/>
          <w:b/>
        </w:rPr>
        <w:t>SQLite3</w:t>
      </w:r>
      <w:r>
        <w:rPr>
          <w:rFonts w:ascii="Calibri" w:hAnsi="Calibri"/>
        </w:rPr>
        <w:t xml:space="preserve"> database file: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SQLite Schema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-- Core Entity Table</w:t>
              <w:br/>
              <w:t>CREATE TABLE IF NOT EXISTS entities (</w:t>
              <w:br/>
              <w:t xml:space="preserve">    id INTEGER PRIMARY KEY,</w:t>
              <w:br/>
              <w:t xml:space="preserve">    name TEXT NOT NULL,</w:t>
              <w:br/>
              <w:t xml:space="preserve">    norm_name TEXT NOT NULL UNIQUE,     -- Lowercased, NFKC-normalized for deduplication</w:t>
              <w:br/>
              <w:t xml:space="preserve">    type TEXT NOT NULL,                  -- Schema.org class</w:t>
              <w:br/>
              <w:t xml:space="preserve">    aliases TEXT NOT NULL DEFAULT '[]',  -- JSON array of alternate names</w:t>
              <w:br/>
              <w:t xml:space="preserve">    properties TEXT NOT NULL DEFAULT '{}',-- Key-value JSON map</w:t>
              <w:br/>
              <w:t xml:space="preserve">    sources TEXT NOT NULL DEFAULT '[]',  -- Content IDs that mention this entity</w:t>
              <w:br/>
              <w:t xml:space="preserve">    added_time TEXT NOT NULL DEFAULT ''</w:t>
              <w:br/>
              <w:t>);</w:t>
              <w:br/>
              <w:br/>
              <w:t>-- Alias Resolution Index</w:t>
              <w:br/>
              <w:t>CREATE TABLE IF NOT EXISTS aliases (</w:t>
              <w:br/>
              <w:t xml:space="preserve">    norm_alias TEXT PRIMARY KEY,</w:t>
              <w:br/>
              <w:t xml:space="preserve">    entity_id INTEGER NOT NULL REFERENCES entities(id)</w:t>
              <w:br/>
              <w:t>);</w:t>
              <w:br/>
              <w:br/>
              <w:t>-- Triples (Graph Edges with Provenance)</w:t>
              <w:br/>
              <w:t>CREATE TABLE IF NOT EXISTS triples (</w:t>
              <w:br/>
              <w:t xml:space="preserve">    id INTEGER PRIMARY KEY,</w:t>
              <w:br/>
              <w:t xml:space="preserve">    subject_id INTEGER NOT NULL REFERENCES entities(id),</w:t>
              <w:br/>
              <w:t xml:space="preserve">    predicate TEXT NOT NULL,</w:t>
              <w:br/>
              <w:t xml:space="preserve">    object_id INTEGER NOT NULL REFERENCES entities(id),</w:t>
              <w:br/>
              <w:t xml:space="preserve">    confidence REAL NOT NULL DEFAULT 0.8,</w:t>
              <w:br/>
              <w:t xml:space="preserve">    source TEXT NOT NULL DEFAULT '',     -- Originating content ID</w:t>
              <w:br/>
              <w:t xml:space="preserve">    evidence TEXT NOT NULL DEFAULT '',   -- Verbatim quotation from source</w:t>
              <w:br/>
              <w:t xml:space="preserve">    created_at TEXT NOT NULL DEFAULT '',</w:t>
              <w:br/>
              <w:t xml:space="preserve">    UNIQUE(subject_id, predicate, object_id, source)</w:t>
              <w:br/>
              <w:t>);</w:t>
              <w:br/>
              <w:br/>
              <w:t>-- Ingested Source Documents</w:t>
              <w:br/>
              <w:t>CREATE TABLE IF NOT EXISTS contents (</w:t>
              <w:br/>
              <w:t xml:space="preserve">    id TEXT PRIMARY KEY,</w:t>
              <w:br/>
              <w:t xml:space="preserve">    kind TEXT NOT NULL,                  -- video / article</w:t>
              <w:br/>
              <w:t xml:space="preserve">    source TEXT NOT NULL,                -- youtube / netease / other</w:t>
              <w:br/>
              <w:t xml:space="preserve">    url TEXT NOT NULL,</w:t>
              <w:br/>
              <w:t xml:space="preserve">    title TEXT NOT NULL DEFAULT '',</w:t>
              <w:br/>
              <w:t xml:space="preserve">    status TEXT NOT NULL DEFAULT 'queued',</w:t>
              <w:br/>
              <w:t xml:space="preserve">    meta TEXT NOT NULL DEFAULT '{}'      -- Transcripts, summaries, timestamps</w:t>
              <w:br/>
              <w:t>);</w:t>
              <w:br/>
              <w:br/>
              <w:t>-- Manual Curation &amp; Audit Ledger</w:t>
              <w:br/>
              <w:t>CREATE TABLE IF NOT EXISTS edit_history (</w:t>
              <w:br/>
              <w:t xml:space="preserve">    id INTEGER PRIMARY KEY AUTOINCREMENT,</w:t>
              <w:br/>
              <w:t xml:space="preserve">    kind TEXT NOT NULL,</w:t>
              <w:br/>
              <w:t xml:space="preserve">    target_id INTEGER NOT NULL,</w:t>
              <w:br/>
              <w:t xml:space="preserve">    before_state TEXT NOT NULL,          -- JSON snapshot before edit</w:t>
              <w:br/>
              <w:t xml:space="preserve">    after_state TEXT NOT NULL,           -- JSON snapshot after edit</w:t>
              <w:br/>
              <w:t xml:space="preserve">    created_at TEXT NOT NULL,</w:t>
              <w:br/>
              <w:t xml:space="preserve">    undone INTEGER NOT NULL DEFAULT 0</w:t>
              <w:br/>
              <w:t>);</w:t>
              <w:br/>
              <w:br/>
              <w:t>-- Personal Memory &amp; Subjective Beliefs</w:t>
              <w:br/>
              <w:t>CREATE TABLE IF NOT EXISTS personal_memory (</w:t>
              <w:br/>
              <w:t xml:space="preserve">    key TEXT PRIMARY KEY,                -- SHA-256 of target identity</w:t>
              <w:br/>
              <w:t xml:space="preserve">    snapshot TEXT NOT NULL,              -- Frozen snapshot of entity or assertion</w:t>
              <w:br/>
              <w:t xml:space="preserve">    reviewed INTEGER NOT NULL DEFAULT 0, -- Boolean review flag</w:t>
              <w:br/>
              <w:t xml:space="preserve">    included INTEGER NOT NULL DEFAULT 0, -- Boolean personal vault inclusion</w:t>
              <w:br/>
              <w:t xml:space="preserve">    stance TEXT NOT NULL DEFAULT 'unset',-- 'unset' | 'agree' | 'uncertain' | 'disagree'</w:t>
              <w:br/>
              <w:t xml:space="preserve">    note TEXT NOT NULL DEFAULT '',       -- User's reasoning or constraints</w:t>
              <w:br/>
              <w:t xml:space="preserve">    revision INTEGER NOT NULL DEFAULT 0, -- Concurrency version lock</w:t>
              <w:br/>
              <w:t xml:space="preserve">    updated_at TEXT NOT NULL</w:t>
              <w:br/>
              <w:t>);</w:t>
              <w:br/>
              <w:br/>
              <w:t>CREATE TABLE IF NOT EXISTS memory_history (</w:t>
              <w:br/>
              <w:t xml:space="preserve">    id INTEGER PRIMARY KEY AUTOINCREMENT,</w:t>
              <w:br/>
              <w:t xml:space="preserve">    memory_key TEXT NOT NULL,</w:t>
              <w:br/>
              <w:t xml:space="preserve">    before_state TEXT NOT NULL,</w:t>
              <w:br/>
              <w:t xml:space="preserve">    after_state TEXT NOT NULL,</w:t>
              <w:br/>
              <w:t xml:space="preserve">    source_id TEXT NOT NULL DEFAULT '',</w:t>
              <w:br/>
              <w:t xml:space="preserve">    created_at TEXT NOT NULL</w:t>
              <w:br/>
              <w:t>);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Key Technical Capabilities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Unicode Normalization</w:t>
      </w:r>
      <w:r>
        <w:rPr>
          <w:rFonts w:ascii="Calibri" w:hAnsi="Calibri"/>
        </w:rPr>
        <w:t>: Chinese simplified/traditional character unification via normalization mappings (</w:t>
      </w:r>
      <w:r>
        <w:rPr>
          <w:rFonts w:ascii="Consolas" w:hAnsi="Consolas"/>
          <w:color w:val="B42828"/>
          <w:sz w:val="19"/>
        </w:rPr>
        <w:t>_CHINESE_VARIANTS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Atomic Transactions</w:t>
      </w:r>
      <w:r>
        <w:rPr>
          <w:rFonts w:ascii="Calibri" w:hAnsi="Calibri"/>
        </w:rPr>
        <w:t>: Multi-statement edits and backups execute within atomic context managers (</w:t>
      </w:r>
      <w:r>
        <w:rPr>
          <w:rFonts w:ascii="Consolas" w:hAnsi="Consolas"/>
          <w:color w:val="B42828"/>
          <w:sz w:val="19"/>
        </w:rPr>
        <w:t>with self.conn: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Safe Backups</w:t>
      </w:r>
      <w:r>
        <w:rPr>
          <w:rFonts w:ascii="Calibri" w:hAnsi="Calibri"/>
        </w:rPr>
        <w:t xml:space="preserve">: Before any batch extraction or rewrite, SQLite database files are copied into timestamped snapshots under </w:t>
      </w:r>
      <w:r>
        <w:rPr>
          <w:rFonts w:ascii="Consolas" w:hAnsi="Consolas"/>
          <w:color w:val="B42828"/>
          <w:sz w:val="19"/>
        </w:rPr>
        <w:t>backups/analysis-*</w:t>
      </w:r>
      <w:r>
        <w:rPr>
          <w:rFonts w:ascii="Calibri" w:hAnsi="Calibri"/>
        </w:rPr>
        <w:t>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4. Agent Harness &amp; Codex Integration (`src/ontokb/codex_backend.py`)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Rather than relying on generic client-side LLM wrappers, ontoKB implements an enterprise-grade agent harness pattern through the </w:t>
      </w:r>
      <w:r>
        <w:rPr>
          <w:rFonts w:ascii="Calibri" w:hAnsi="Calibri"/>
          <w:b/>
        </w:rPr>
        <w:t>OpenAI Codex CLI app-server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+-------------------------------------------------------------------------------+</w:t>
              <w:br/>
              <w:t>| ontoKB Host Process (Python)                                                  |</w:t>
              <w:br/>
              <w:t>|                                                                               |</w:t>
              <w:br/>
              <w:t>|  [codex_backend.py]                                                           |</w:t>
              <w:br/>
              <w:t>|       |                                                                       |</w:t>
              <w:br/>
              <w:t>|   JSON-RPC over stdin/stdout                                                  |</w:t>
              <w:br/>
              <w:t>|       |                                                                       |</w:t>
              <w:br/>
              <w:t>|       v                                                                       |</w:t>
              <w:br/>
              <w:t>|  +-------------------------------------------------------------------------+  |</w:t>
              <w:br/>
              <w:t>|  | Codex CLI Subprocess (`codex app-server`)                              |  |</w:t>
              <w:br/>
              <w:t>|  |   - Sandbox: "read-only"                                                |  |</w:t>
              <w:br/>
              <w:t>|  |   - CWD: Temporary Directory                                            |  |</w:t>
              <w:br/>
              <w:t>|  |   - Approvals: Dynamic Tool Protocol                                    |  |</w:t>
              <w:br/>
              <w:t>|  +-------------------------------------------------------------------------+  |</w:t>
              <w:br/>
              <w:t>|       |                                                                       |</w:t>
              <w:br/>
              <w:t>|       | Tool Invocation: {"method": "item/tool/call", "params": {...}}        |</w:t>
              <w:br/>
              <w:t>|       v                                                                       |</w:t>
              <w:br/>
              <w:t>|  [knowledge_agent.py] (Host Tool Handler)                                     |</w:t>
              <w:br/>
              <w:t>|       |                                                                       |</w:t>
              <w:br/>
              <w:t>|       +--&gt; kb_list_documents()                                                |</w:t>
              <w:br/>
              <w:t>|       +--&gt; kb_read_document()                                                 |</w:t>
              <w:br/>
              <w:t>|       +--&gt; kb_query_graph()                                                   |</w:t>
              <w:br/>
              <w:t>|       +--&gt; kb_reanalyze_document()                                            |</w:t>
              <w:br/>
              <w:t>|       +--&gt; kb_sync_note()                                                     |</w:t>
              <w:br/>
              <w:t>|       |                                                                       |</w:t>
              <w:br/>
              <w:t>|       v                                                                       |</w:t>
              <w:br/>
              <w:t>|  Writes to SQLite DB and Obsidian Vault with verified receipts                |</w:t>
              <w:br/>
              <w:t>+-------------------------------------------------------------------------------+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Protocol Specifications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Transport</w:t>
      </w:r>
      <w:r>
        <w:rPr>
          <w:rFonts w:ascii="Calibri" w:hAnsi="Calibri"/>
        </w:rPr>
        <w:t>: Subprocess pipeline (</w:t>
      </w:r>
      <w:r>
        <w:rPr>
          <w:rFonts w:ascii="Consolas" w:hAnsi="Consolas"/>
          <w:color w:val="B42828"/>
          <w:sz w:val="19"/>
        </w:rPr>
        <w:t>Popen</w:t>
      </w:r>
      <w:r>
        <w:rPr>
          <w:rFonts w:ascii="Calibri" w:hAnsi="Calibri"/>
        </w:rPr>
        <w:t>) using UTF-8 text streaming over stdin/stdout.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Security Sandbox</w:t>
      </w:r>
      <w:r>
        <w:rPr>
          <w:rFonts w:ascii="Calibri" w:hAnsi="Calibri"/>
        </w:rPr>
        <w:t xml:space="preserve">: Codex runs in a </w:t>
      </w:r>
      <w:r>
        <w:rPr>
          <w:rFonts w:ascii="Consolas" w:hAnsi="Consolas"/>
          <w:color w:val="B42828"/>
          <w:sz w:val="19"/>
        </w:rPr>
        <w:t>read-only</w:t>
      </w:r>
      <w:r>
        <w:rPr>
          <w:rFonts w:ascii="Calibri" w:hAnsi="Calibri"/>
        </w:rPr>
        <w:t xml:space="preserve"> sandbox with no access to arbitrary files or system shells.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Execution Guardrails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Turn Limit</w:t>
      </w:r>
      <w:r>
        <w:rPr>
          <w:rFonts w:ascii="Calibri" w:hAnsi="Calibri"/>
        </w:rPr>
        <w:t>: Maximum of 8 tool calls per conversational turn (</w:t>
      </w:r>
      <w:r>
        <w:rPr>
          <w:rFonts w:ascii="Consolas" w:hAnsi="Consolas"/>
          <w:color w:val="B42828"/>
          <w:sz w:val="19"/>
        </w:rPr>
        <w:t>tool_calls &lt;= 8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Timeout Enforcement</w:t>
      </w:r>
      <w:r>
        <w:rPr>
          <w:rFonts w:ascii="Calibri" w:hAnsi="Calibri"/>
        </w:rPr>
        <w:t>: Monotonic clock watchdog enforcing a 180-second end-to-end task deadline.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Untrusted Data Boundary</w:t>
      </w:r>
      <w:r>
        <w:rPr>
          <w:rFonts w:ascii="Calibri" w:hAnsi="Calibri"/>
        </w:rPr>
        <w:t>: User instructions explicitly inform the model that source content and transcript notes are untrusted data, preventing indirect prompt injection from executing unauthorized tool writes.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5. Media Processing &amp; Ingestion Engines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5.1 YouTube Subtitle &amp; Audio Extraction (`src/ontokb/sources/youtube.py`)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 xml:space="preserve">Uses </w:t>
      </w:r>
      <w:r>
        <w:rPr>
          <w:rFonts w:ascii="Consolas" w:hAnsi="Consolas"/>
          <w:color w:val="B42828"/>
          <w:sz w:val="19"/>
        </w:rPr>
        <w:t>yt-dlp</w:t>
      </w:r>
      <w:r>
        <w:rPr>
          <w:rFonts w:ascii="Calibri" w:hAnsi="Calibri"/>
        </w:rPr>
        <w:t xml:space="preserve"> to query video metadata, channel details, and available subtitle tracks (</w:t>
      </w:r>
      <w:r>
        <w:rPr>
          <w:rFonts w:ascii="Consolas" w:hAnsi="Consolas"/>
          <w:color w:val="B42828"/>
          <w:sz w:val="19"/>
        </w:rPr>
        <w:t>en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zh-Hans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zh-Hant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>Sanitizes and parses VTT / TTML subtitle formats into normalized sentence chunks.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Whisper Audio Fallback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If no subtitles exist, </w:t>
      </w:r>
      <w:r>
        <w:rPr>
          <w:rFonts w:ascii="Consolas" w:hAnsi="Consolas"/>
          <w:color w:val="B42828"/>
          <w:sz w:val="19"/>
        </w:rPr>
        <w:t>yt-dlp</w:t>
      </w:r>
      <w:r>
        <w:rPr>
          <w:rFonts w:ascii="Calibri" w:hAnsi="Calibri"/>
        </w:rPr>
        <w:t xml:space="preserve"> extracts 16kHz mono audio (</w:t>
      </w:r>
      <w:r>
        <w:rPr>
          <w:rFonts w:ascii="Consolas" w:hAnsi="Consolas"/>
          <w:color w:val="B42828"/>
          <w:sz w:val="19"/>
        </w:rPr>
        <w:t>.wav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faster-whisper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whisper-base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B42828"/>
          <w:sz w:val="19"/>
        </w:rPr>
        <w:t>whisper-small</w:t>
      </w:r>
      <w:r>
        <w:rPr>
          <w:rFonts w:ascii="Calibri" w:hAnsi="Calibri"/>
        </w:rPr>
        <w:t xml:space="preserve"> model) runs local transcription with VAD (Voice Activity Detection) filter.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Caches results into </w:t>
      </w:r>
      <w:r>
        <w:rPr>
          <w:rFonts w:ascii="Consolas" w:hAnsi="Consolas"/>
          <w:color w:val="B42828"/>
          <w:sz w:val="19"/>
        </w:rPr>
        <w:t>data/transcripts/youtube/&lt;video_id&gt;.json</w:t>
      </w:r>
      <w:r>
        <w:rPr>
          <w:rFonts w:ascii="Calibri" w:hAnsi="Calibri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5.2 Article Scraping (`src/ontokb/sources/netease.py`)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 xml:space="preserve">Custom extraction logic for news platforms (specifically Netease </w:t>
      </w:r>
      <w:r>
        <w:rPr>
          <w:rFonts w:ascii="Consolas" w:hAnsi="Consolas"/>
          <w:color w:val="B42828"/>
          <w:sz w:val="19"/>
        </w:rPr>
        <w:t>tech.163.com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 xml:space="preserve">Uses </w:t>
      </w:r>
      <w:r>
        <w:rPr>
          <w:rFonts w:ascii="Consolas" w:hAnsi="Consolas"/>
          <w:color w:val="B42828"/>
          <w:sz w:val="19"/>
        </w:rPr>
        <w:t>requests</w:t>
      </w:r>
      <w:r>
        <w:rPr>
          <w:rFonts w:ascii="Calibri" w:hAnsi="Calibri"/>
        </w:rPr>
        <w:t xml:space="preserve"> with custom headers and </w:t>
      </w:r>
      <w:r>
        <w:rPr>
          <w:rFonts w:ascii="Consolas" w:hAnsi="Consolas"/>
          <w:color w:val="B42828"/>
          <w:sz w:val="19"/>
        </w:rPr>
        <w:t>BeautifulSoup4</w:t>
      </w:r>
      <w:r>
        <w:rPr>
          <w:rFonts w:ascii="Calibri" w:hAnsi="Calibri"/>
        </w:rPr>
        <w:t xml:space="preserve"> to isolate </w:t>
      </w:r>
      <w:r>
        <w:rPr>
          <w:rFonts w:ascii="Consolas" w:hAnsi="Consolas"/>
          <w:color w:val="B42828"/>
          <w:sz w:val="19"/>
        </w:rPr>
        <w:t>&lt;div class="post_body"&gt;</w:t>
      </w:r>
      <w:r>
        <w:rPr>
          <w:rFonts w:ascii="Calibri" w:hAnsi="Calibri"/>
        </w:rPr>
        <w:t>, stripping tracking pixels, advertisements, and navigation links.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6. Forward-Chaining Rule Engine &amp; Obsidian Export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6.1 Rule Engine (`src/ontokb/rules.py` &amp; `rules/default.yaml`)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>Implements a deterministic forward-chaining rule engine over graph facts.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>Pattern matches on entities, types, and relations: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E.g., If </w:t>
      </w:r>
      <w:r>
        <w:rPr>
          <w:rFonts w:ascii="Consolas" w:hAnsi="Consolas"/>
          <w:color w:val="B42828"/>
          <w:sz w:val="19"/>
        </w:rPr>
        <w:t>Person --worksFor--&gt; Organization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B42828"/>
          <w:sz w:val="19"/>
        </w:rPr>
        <w:t>Organization --develops--&gt; DefinedTerm</w:t>
      </w:r>
      <w:r>
        <w:rPr>
          <w:rFonts w:ascii="Calibri" w:hAnsi="Calibri"/>
        </w:rPr>
        <w:t xml:space="preserve">, infer </w:t>
      </w:r>
      <w:r>
        <w:rPr>
          <w:rFonts w:ascii="Consolas" w:hAnsi="Consolas"/>
          <w:color w:val="B42828"/>
          <w:sz w:val="19"/>
        </w:rPr>
        <w:t>Person --contributesTo--&gt; DefinedTerm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>Emits synthesized wiki topics, MOC (Map of Content) pages, and research report alerts.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6.2 Obsidian Vault Integration (`src/ontokb/vault.py`)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 xml:space="preserve">Automatically formats and writes Markdown notes structured for </w:t>
      </w:r>
      <w:r>
        <w:rPr>
          <w:rFonts w:ascii="Calibri" w:hAnsi="Calibri"/>
          <w:b/>
        </w:rPr>
        <w:t>Obsidian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vault/Sources/&lt;title&gt;.md</w:t>
      </w:r>
      <w:r>
        <w:rPr>
          <w:rFonts w:ascii="Calibri" w:hAnsi="Calibri"/>
        </w:rPr>
        <w:t>: Ingested document summaries, key points, and metadata frontmatter.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vault/Entities/&lt;name&gt;.md</w:t>
      </w:r>
      <w:r>
        <w:rPr>
          <w:rFonts w:ascii="Calibri" w:hAnsi="Calibri"/>
        </w:rPr>
        <w:t>: Auto-generated entity dossiers with incoming/outgoing links.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vault/Wiki/&lt;topic&gt;.md</w:t>
      </w:r>
      <w:r>
        <w:rPr>
          <w:rFonts w:ascii="Calibri" w:hAnsi="Calibri"/>
        </w:rPr>
        <w:t>: Thematic synthesis.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vault/Knowledge Graph.html</w:t>
      </w:r>
      <w:r>
        <w:rPr>
          <w:rFonts w:ascii="Calibri" w:hAnsi="Calibri"/>
        </w:rPr>
        <w:t>: Self-contained interactive visualization embedded directly inside the Obsidian vault.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7. Web &amp; Frontend Architecture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7.1 Server Architecture (`src/ontokb/api.py`)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 xml:space="preserve">Uses Python's native </w:t>
      </w:r>
      <w:r>
        <w:rPr>
          <w:rFonts w:ascii="Consolas" w:hAnsi="Consolas"/>
          <w:color w:val="B42828"/>
          <w:sz w:val="19"/>
        </w:rPr>
        <w:t>ThreadingHTTPServer</w:t>
      </w:r>
      <w:r>
        <w:rPr>
          <w:rFonts w:ascii="Calibri" w:hAnsi="Calibri"/>
        </w:rPr>
        <w:t xml:space="preserve"> to avoid framework bloat (no FastAPI, Flask, or Uvicorn dependencies required).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</w:rPr>
        <w:t>Handles RESTful JSON API requests, CORS pre-flights, origin validation (</w:t>
      </w:r>
      <w:r>
        <w:rPr>
          <w:rFonts w:ascii="Consolas" w:hAnsi="Consolas"/>
          <w:color w:val="B42828"/>
          <w:sz w:val="19"/>
        </w:rPr>
        <w:t>localhost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B42828"/>
          <w:sz w:val="19"/>
        </w:rPr>
        <w:t>127.0.0.1</w:t>
      </w:r>
      <w:r>
        <w:rPr>
          <w:rFonts w:ascii="Calibri" w:hAnsi="Calibri"/>
        </w:rPr>
        <w:t xml:space="preserve"> origin locking), and static file injection.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7.2 UI Rendering &amp; Libraries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D3.js (v7)</w:t>
      </w:r>
      <w:r>
        <w:rPr>
          <w:rFonts w:ascii="Calibri" w:hAnsi="Calibri"/>
        </w:rPr>
        <w:t>: Force-directed simulation (</w:t>
      </w:r>
      <w:r>
        <w:rPr>
          <w:rFonts w:ascii="Consolas" w:hAnsi="Consolas"/>
          <w:color w:val="B42828"/>
          <w:sz w:val="19"/>
        </w:rPr>
        <w:t>d3.forceSimulation</w:t>
      </w:r>
      <w:r>
        <w:rPr>
          <w:rFonts w:ascii="Calibri" w:hAnsi="Calibri"/>
        </w:rPr>
        <w:t>), link distance springs, collision detection, and zoom/pan SVG behaviors (</w:t>
      </w:r>
      <w:r>
        <w:rPr>
          <w:rFonts w:ascii="Consolas" w:hAnsi="Consolas"/>
          <w:color w:val="B42828"/>
          <w:sz w:val="19"/>
        </w:rPr>
        <w:t>d3.zoom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Zero Runtime Build</w:t>
      </w:r>
      <w:r>
        <w:rPr>
          <w:rFonts w:ascii="Calibri" w:hAnsi="Calibri"/>
        </w:rPr>
        <w:t>: The HTML template (</w:t>
      </w:r>
      <w:r>
        <w:rPr>
          <w:rFonts w:ascii="Consolas" w:hAnsi="Consolas"/>
          <w:color w:val="B42828"/>
          <w:sz w:val="19"/>
        </w:rPr>
        <w:t>reading.html</w:t>
      </w:r>
      <w:r>
        <w:rPr>
          <w:rFonts w:ascii="Calibri" w:hAnsi="Calibri"/>
        </w:rPr>
        <w:t>) dynamically receives injected CSS styles and JavaScript bundles at startup, allowing instant developer iteration without compiling JavaScript bundles.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