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15C49E4" w:rsidR="000B7F32" w:rsidRDefault="00DF080D" w:rsidP="000A5CC5">
      <w:pPr>
        <w:spacing w:line="360" w:lineRule="auto"/>
        <w:jc w:val="both"/>
        <w:rPr>
          <w:b/>
          <w:color w:val="000000"/>
        </w:rPr>
      </w:pPr>
      <w:r>
        <w:rPr>
          <w:b/>
          <w:color w:val="000000"/>
        </w:rPr>
        <w:t xml:space="preserve">Review of Empirical Related </w:t>
      </w:r>
      <w:r w:rsidR="002F25EC">
        <w:rPr>
          <w:b/>
          <w:color w:val="000000"/>
        </w:rPr>
        <w:t xml:space="preserve">Previous </w:t>
      </w:r>
      <w:r>
        <w:rPr>
          <w:b/>
          <w:color w:val="000000"/>
        </w:rPr>
        <w:t>Studies</w:t>
      </w:r>
    </w:p>
    <w:p w14:paraId="204386B8" w14:textId="63CF8F6B" w:rsidR="00851729" w:rsidRDefault="00DF080D" w:rsidP="00851729">
      <w:pPr>
        <w:spacing w:after="100" w:afterAutospacing="1" w:line="360" w:lineRule="auto"/>
        <w:jc w:val="both"/>
      </w:pPr>
      <w:r>
        <w:rPr>
          <w:color w:val="000000"/>
        </w:rPr>
        <w:t xml:space="preserve">Ahmed and Parmar (2013) conducted a research entitled “Factors influencing impulse buying behavior”. The main objectives of the study were to identify the factors </w:t>
      </w:r>
      <w:r>
        <w:t>that</w:t>
      </w:r>
      <w:r>
        <w:rPr>
          <w:color w:val="000000"/>
        </w:rPr>
        <w:t xml:space="preserve"> influence impulsive buying behavior, and to analyze </w:t>
      </w:r>
      <w:r>
        <w:t>differences</w:t>
      </w:r>
      <w:r>
        <w:rPr>
          <w:color w:val="000000"/>
        </w:rPr>
        <w:t xml:space="preserve"> in perception of male and </w:t>
      </w:r>
      <w:r>
        <w:t>females</w:t>
      </w:r>
      <w:r>
        <w:rPr>
          <w:color w:val="000000"/>
        </w:rPr>
        <w:t xml:space="preserve"> in impulsive buying behavior. </w:t>
      </w:r>
      <w:r w:rsidR="00851729">
        <w:rPr>
          <w:color w:val="000000"/>
        </w:rPr>
        <w:t>Out of the population of Larkana</w:t>
      </w:r>
      <w:r w:rsidR="00851729">
        <w:rPr>
          <w:color w:val="000000"/>
        </w:rPr>
        <w:t xml:space="preserve">, Pakistan, </w:t>
      </w:r>
      <w:r>
        <w:rPr>
          <w:color w:val="000000"/>
        </w:rPr>
        <w:t xml:space="preserve">the sample size was determined as 384. Using convenience sampling </w:t>
      </w:r>
      <w:r>
        <w:t>techniques</w:t>
      </w:r>
      <w:r>
        <w:rPr>
          <w:color w:val="000000"/>
        </w:rPr>
        <w:t xml:space="preserve">, the data was collected from the citizens of Larkana through </w:t>
      </w:r>
      <w:r>
        <w:t>questionnaires</w:t>
      </w:r>
      <w:r>
        <w:rPr>
          <w:color w:val="000000"/>
        </w:rPr>
        <w:t xml:space="preserve"> with five-point Likert scale. Data had been analyzed employing different statistical tools such </w:t>
      </w:r>
      <w:r w:rsidR="00D91B5C">
        <w:rPr>
          <w:color w:val="000000"/>
        </w:rPr>
        <w:t>f</w:t>
      </w:r>
      <w:r>
        <w:rPr>
          <w:color w:val="000000"/>
        </w:rPr>
        <w:t>requency</w:t>
      </w:r>
      <w:r w:rsidR="008D0578">
        <w:rPr>
          <w:color w:val="000000"/>
        </w:rPr>
        <w:t xml:space="preserve"> tables</w:t>
      </w:r>
      <w:r>
        <w:rPr>
          <w:color w:val="000000"/>
        </w:rPr>
        <w:t xml:space="preserve">, </w:t>
      </w:r>
      <w:r w:rsidR="00D91B5C">
        <w:rPr>
          <w:color w:val="000000"/>
        </w:rPr>
        <w:t>c</w:t>
      </w:r>
      <w:r>
        <w:rPr>
          <w:color w:val="000000"/>
        </w:rPr>
        <w:t xml:space="preserve">ross tables, </w:t>
      </w:r>
      <w:r w:rsidR="00D91B5C">
        <w:rPr>
          <w:color w:val="000000"/>
        </w:rPr>
        <w:t>two sample mean test (t-test), c</w:t>
      </w:r>
      <w:r>
        <w:rPr>
          <w:color w:val="000000"/>
        </w:rPr>
        <w:t xml:space="preserve">orrelation, and </w:t>
      </w:r>
      <w:r w:rsidR="00D91B5C">
        <w:rPr>
          <w:color w:val="000000"/>
        </w:rPr>
        <w:t>r</w:t>
      </w:r>
      <w:r>
        <w:rPr>
          <w:color w:val="000000"/>
        </w:rPr>
        <w:t xml:space="preserve">egression. </w:t>
      </w:r>
      <w:r w:rsidR="008D0578">
        <w:rPr>
          <w:color w:val="000000"/>
        </w:rPr>
        <w:t xml:space="preserve">Further, Cronbach alpha test </w:t>
      </w:r>
      <w:r>
        <w:rPr>
          <w:color w:val="000000"/>
        </w:rPr>
        <w:t>was</w:t>
      </w:r>
      <w:r w:rsidR="008D0578">
        <w:rPr>
          <w:color w:val="000000"/>
        </w:rPr>
        <w:t xml:space="preserve"> used to test the reliability of the responses of the respondents. </w:t>
      </w:r>
      <w:r w:rsidR="00851729">
        <w:rPr>
          <w:color w:val="000000"/>
        </w:rPr>
        <w:t xml:space="preserve">The major findings of the study were that the store environment, visual merchandising, and income level had significant impact on impulse buying behavior whereas credit card and windows display were not significant for FMCG’s (products) in Larkana, Pakistan. </w:t>
      </w:r>
      <w:r w:rsidR="00851729">
        <w:t>However, windows display and visual merchandising plays an important role in impulse buying behavior of customers.</w:t>
      </w:r>
    </w:p>
    <w:p w14:paraId="00000003" w14:textId="66F900CA" w:rsidR="00B57A92" w:rsidRDefault="00DF080D">
      <w:pPr>
        <w:spacing w:after="280" w:line="360" w:lineRule="auto"/>
        <w:jc w:val="both"/>
        <w:rPr>
          <w:color w:val="000000"/>
        </w:rPr>
      </w:pPr>
      <w:r>
        <w:rPr>
          <w:color w:val="000000"/>
        </w:rPr>
        <w:t xml:space="preserve">Some research gaps were also </w:t>
      </w:r>
      <w:r>
        <w:t>found in the</w:t>
      </w:r>
      <w:r>
        <w:rPr>
          <w:color w:val="000000"/>
        </w:rPr>
        <w:t xml:space="preserve"> study. Regarding this, even though there were many influencing factors, only five influencing factors of impulse buying behaviors such as store environment, visual merchandising, income level, credit card, and widow display</w:t>
      </w:r>
      <w:r w:rsidR="000A5CC5">
        <w:rPr>
          <w:color w:val="000000"/>
        </w:rPr>
        <w:t>s</w:t>
      </w:r>
      <w:r>
        <w:rPr>
          <w:color w:val="000000"/>
        </w:rPr>
        <w:t xml:space="preserve"> had been taken in the study. Further, sample size is taken from only </w:t>
      </w:r>
      <w:r>
        <w:t>citizens</w:t>
      </w:r>
      <w:r>
        <w:rPr>
          <w:color w:val="000000"/>
        </w:rPr>
        <w:t xml:space="preserve"> of Larkana, Pakistan but respondents from other </w:t>
      </w:r>
      <w:r>
        <w:t>areas</w:t>
      </w:r>
      <w:r>
        <w:rPr>
          <w:color w:val="000000"/>
        </w:rPr>
        <w:t xml:space="preserve"> were ignored. Only a questionnaire survey </w:t>
      </w:r>
      <w:r>
        <w:t>method</w:t>
      </w:r>
      <w:r>
        <w:rPr>
          <w:color w:val="000000"/>
        </w:rPr>
        <w:t xml:space="preserve"> </w:t>
      </w:r>
      <w:r>
        <w:t>was</w:t>
      </w:r>
      <w:r>
        <w:rPr>
          <w:color w:val="000000"/>
        </w:rPr>
        <w:t xml:space="preserve"> used to collect the data ignoring other methods such as interviews, observations etc. Moreover, only quantitative data was used ignoring qualitative data. In this way, other study </w:t>
      </w:r>
      <w:r>
        <w:t>areas</w:t>
      </w:r>
      <w:r>
        <w:rPr>
          <w:color w:val="000000"/>
        </w:rPr>
        <w:t>, factors, tools and techniques were found lacking the study.</w:t>
      </w:r>
    </w:p>
    <w:p w14:paraId="007D0EF4" w14:textId="749AA355" w:rsidR="00B57A92" w:rsidRDefault="00B57A92" w:rsidP="00C40A2C">
      <w:pPr>
        <w:spacing w:line="360" w:lineRule="auto"/>
        <w:jc w:val="both"/>
        <w:rPr>
          <w:color w:val="000000"/>
        </w:rPr>
      </w:pPr>
      <w:r w:rsidRPr="00B57A92">
        <w:rPr>
          <w:color w:val="000000"/>
        </w:rPr>
        <w:t xml:space="preserve">Mathai </w:t>
      </w:r>
      <w:r>
        <w:rPr>
          <w:color w:val="000000"/>
        </w:rPr>
        <w:t xml:space="preserve">and </w:t>
      </w:r>
      <w:r w:rsidRPr="00B57A92">
        <w:rPr>
          <w:color w:val="000000"/>
        </w:rPr>
        <w:t>Haridas</w:t>
      </w:r>
      <w:r>
        <w:rPr>
          <w:color w:val="000000"/>
        </w:rPr>
        <w:t xml:space="preserve"> (2014) examined the </w:t>
      </w:r>
      <w:r w:rsidRPr="00B57A92">
        <w:rPr>
          <w:color w:val="000000"/>
        </w:rPr>
        <w:t xml:space="preserve">impact </w:t>
      </w:r>
      <w:r>
        <w:rPr>
          <w:color w:val="000000"/>
        </w:rPr>
        <w:t xml:space="preserve">of personality </w:t>
      </w:r>
      <w:r w:rsidRPr="00B57A92">
        <w:rPr>
          <w:color w:val="000000"/>
        </w:rPr>
        <w:t xml:space="preserve">on impulse buying </w:t>
      </w:r>
      <w:proofErr w:type="spellStart"/>
      <w:r w:rsidRPr="00B57A92">
        <w:rPr>
          <w:color w:val="000000"/>
        </w:rPr>
        <w:t>behaviour</w:t>
      </w:r>
      <w:proofErr w:type="spellEnd"/>
      <w:r w:rsidRPr="00B57A92">
        <w:rPr>
          <w:color w:val="000000"/>
        </w:rPr>
        <w:t xml:space="preserve"> among the retail customers in </w:t>
      </w:r>
      <w:proofErr w:type="spellStart"/>
      <w:r w:rsidRPr="00B57A92">
        <w:rPr>
          <w:color w:val="000000"/>
        </w:rPr>
        <w:t>Kochin</w:t>
      </w:r>
      <w:proofErr w:type="spellEnd"/>
      <w:r w:rsidRPr="00B57A92">
        <w:rPr>
          <w:color w:val="000000"/>
        </w:rPr>
        <w:t xml:space="preserve"> City</w:t>
      </w:r>
      <w:r w:rsidR="00370D27">
        <w:rPr>
          <w:color w:val="000000"/>
        </w:rPr>
        <w:t>……………</w:t>
      </w:r>
      <w:r>
        <w:rPr>
          <w:color w:val="000000"/>
        </w:rPr>
        <w:br w:type="page"/>
      </w:r>
    </w:p>
    <w:p w14:paraId="03860D91" w14:textId="77777777" w:rsidR="000B7F32" w:rsidRDefault="000B7F32">
      <w:pPr>
        <w:spacing w:after="280" w:line="360" w:lineRule="auto"/>
        <w:jc w:val="both"/>
        <w:rPr>
          <w:color w:val="000000"/>
        </w:rPr>
      </w:pPr>
    </w:p>
    <w:p w14:paraId="00000004" w14:textId="77777777" w:rsidR="000B7F32" w:rsidRDefault="000B7F32">
      <w:pPr>
        <w:rPr>
          <w:color w:val="000000"/>
        </w:rPr>
      </w:pPr>
      <w:bookmarkStart w:id="0" w:name="_heading=h.gjdgxs" w:colFirst="0" w:colLast="0"/>
      <w:bookmarkEnd w:id="0"/>
    </w:p>
    <w:p w14:paraId="00000005" w14:textId="77777777" w:rsidR="000B7F32" w:rsidRDefault="000B7F32">
      <w:pPr>
        <w:rPr>
          <w:color w:val="000000"/>
        </w:rPr>
      </w:pPr>
    </w:p>
    <w:p w14:paraId="00000007" w14:textId="77777777" w:rsidR="000B7F32" w:rsidRDefault="00DF080D">
      <w:pPr>
        <w:rPr>
          <w:b/>
          <w:color w:val="000000"/>
        </w:rPr>
      </w:pPr>
      <w:r>
        <w:rPr>
          <w:b/>
          <w:color w:val="000000"/>
        </w:rPr>
        <w:t>References</w:t>
      </w:r>
    </w:p>
    <w:p w14:paraId="00000008" w14:textId="77777777" w:rsidR="000B7F32" w:rsidRDefault="000B7F32"/>
    <w:p w14:paraId="00000009" w14:textId="0B130FCC" w:rsidR="000B7F32" w:rsidRDefault="00DF080D" w:rsidP="000B79F2">
      <w:pPr>
        <w:ind w:left="720" w:hanging="720"/>
        <w:jc w:val="both"/>
      </w:pPr>
      <w:r>
        <w:t xml:space="preserve">Ahmed, R. R., &amp; Parmar, V. (2013). </w:t>
      </w:r>
      <w:r>
        <w:rPr>
          <w:color w:val="333333"/>
        </w:rPr>
        <w:t>F</w:t>
      </w:r>
      <w:r>
        <w:rPr>
          <w:color w:val="000000"/>
        </w:rPr>
        <w:t xml:space="preserve">actors influencing impulse buying behavior. </w:t>
      </w:r>
      <w:r>
        <w:rPr>
          <w:color w:val="333333"/>
        </w:rPr>
        <w:t xml:space="preserve"> </w:t>
      </w:r>
      <w:r w:rsidR="000B79F2" w:rsidRPr="000B79F2">
        <w:rPr>
          <w:i/>
          <w:iCs/>
          <w:color w:val="333333"/>
        </w:rPr>
        <w:t>European</w:t>
      </w:r>
      <w:r w:rsidR="000B79F2">
        <w:rPr>
          <w:color w:val="333333"/>
        </w:rPr>
        <w:t xml:space="preserve"> </w:t>
      </w:r>
      <w:r>
        <w:rPr>
          <w:i/>
          <w:color w:val="333333"/>
        </w:rPr>
        <w:t>Journal of Scientific Research</w:t>
      </w:r>
      <w:r>
        <w:rPr>
          <w:color w:val="333333"/>
        </w:rPr>
        <w:t xml:space="preserve">, </w:t>
      </w:r>
      <w:r>
        <w:rPr>
          <w:i/>
        </w:rPr>
        <w:t>100</w:t>
      </w:r>
      <w:r>
        <w:t>(3), 67-79. http://www.european</w:t>
      </w:r>
      <w:r w:rsidR="000B79F2">
        <w:br w:type="textWrapping" w:clear="all"/>
      </w:r>
      <w:r>
        <w:t>journalofscientificresearch.com/issues/EJSR_100_3.html</w:t>
      </w:r>
    </w:p>
    <w:p w14:paraId="7551C5B2" w14:textId="77777777" w:rsidR="001A1C80" w:rsidRDefault="001A1C80" w:rsidP="000B79F2">
      <w:pPr>
        <w:ind w:left="720" w:hanging="720"/>
        <w:jc w:val="both"/>
      </w:pPr>
    </w:p>
    <w:sectPr w:rsidR="001A1C80">
      <w:footerReference w:type="default" r:id="rId7"/>
      <w:pgSz w:w="11907" w:h="16839"/>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E403" w14:textId="77777777" w:rsidR="00765CE1" w:rsidRDefault="00765CE1" w:rsidP="00B57A92">
      <w:r>
        <w:separator/>
      </w:r>
    </w:p>
  </w:endnote>
  <w:endnote w:type="continuationSeparator" w:id="0">
    <w:p w14:paraId="595568C0" w14:textId="77777777" w:rsidR="00765CE1" w:rsidRDefault="00765CE1" w:rsidP="00B57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716205"/>
      <w:docPartObj>
        <w:docPartGallery w:val="Page Numbers (Bottom of Page)"/>
        <w:docPartUnique/>
      </w:docPartObj>
    </w:sdtPr>
    <w:sdtEndPr>
      <w:rPr>
        <w:noProof/>
      </w:rPr>
    </w:sdtEndPr>
    <w:sdtContent>
      <w:p w14:paraId="31C1A511" w14:textId="5AA251C3" w:rsidR="00B57A92" w:rsidRDefault="00B57A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F1BF49" w14:textId="77777777" w:rsidR="00B57A92" w:rsidRDefault="00B57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DAF0" w14:textId="77777777" w:rsidR="00765CE1" w:rsidRDefault="00765CE1" w:rsidP="00B57A92">
      <w:r>
        <w:separator/>
      </w:r>
    </w:p>
  </w:footnote>
  <w:footnote w:type="continuationSeparator" w:id="0">
    <w:p w14:paraId="1F0575CA" w14:textId="77777777" w:rsidR="00765CE1" w:rsidRDefault="00765CE1" w:rsidP="00B57A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7IwNDUzNjMzsDRR0lEKTi0uzszPAykwrQUAmiqMlCwAAAA="/>
  </w:docVars>
  <w:rsids>
    <w:rsidRoot w:val="000B7F32"/>
    <w:rsid w:val="0007315A"/>
    <w:rsid w:val="000A5CC5"/>
    <w:rsid w:val="000B79F2"/>
    <w:rsid w:val="000B7F32"/>
    <w:rsid w:val="00171F70"/>
    <w:rsid w:val="001A1C80"/>
    <w:rsid w:val="002F25EC"/>
    <w:rsid w:val="003304BA"/>
    <w:rsid w:val="00333103"/>
    <w:rsid w:val="00370D27"/>
    <w:rsid w:val="004B4AC4"/>
    <w:rsid w:val="005104C6"/>
    <w:rsid w:val="00513C40"/>
    <w:rsid w:val="00613303"/>
    <w:rsid w:val="0076302D"/>
    <w:rsid w:val="00765CE1"/>
    <w:rsid w:val="007B2BDF"/>
    <w:rsid w:val="00851729"/>
    <w:rsid w:val="00885DDA"/>
    <w:rsid w:val="008D0578"/>
    <w:rsid w:val="008D1ED7"/>
    <w:rsid w:val="00B36FEE"/>
    <w:rsid w:val="00B57A92"/>
    <w:rsid w:val="00BC595E"/>
    <w:rsid w:val="00C40A2C"/>
    <w:rsid w:val="00C60F16"/>
    <w:rsid w:val="00C67157"/>
    <w:rsid w:val="00D91B5C"/>
    <w:rsid w:val="00DF080D"/>
    <w:rsid w:val="00EF10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B1C9"/>
  <w15:docId w15:val="{CCB75316-9221-4C0A-B154-1B5C3BCA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001A0"/>
    <w:rPr>
      <w:color w:val="0000FF" w:themeColor="hyperlink"/>
      <w:u w:val="single"/>
    </w:rPr>
  </w:style>
  <w:style w:type="character" w:styleId="UnresolvedMention">
    <w:name w:val="Unresolved Mention"/>
    <w:basedOn w:val="DefaultParagraphFont"/>
    <w:uiPriority w:val="99"/>
    <w:semiHidden/>
    <w:unhideWhenUsed/>
    <w:rsid w:val="006001A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57A92"/>
    <w:pPr>
      <w:tabs>
        <w:tab w:val="center" w:pos="4513"/>
        <w:tab w:val="right" w:pos="9026"/>
      </w:tabs>
    </w:pPr>
    <w:rPr>
      <w:szCs w:val="21"/>
    </w:rPr>
  </w:style>
  <w:style w:type="character" w:customStyle="1" w:styleId="HeaderChar">
    <w:name w:val="Header Char"/>
    <w:basedOn w:val="DefaultParagraphFont"/>
    <w:link w:val="Header"/>
    <w:uiPriority w:val="99"/>
    <w:rsid w:val="00B57A92"/>
    <w:rPr>
      <w:szCs w:val="21"/>
    </w:rPr>
  </w:style>
  <w:style w:type="paragraph" w:styleId="Footer">
    <w:name w:val="footer"/>
    <w:basedOn w:val="Normal"/>
    <w:link w:val="FooterChar"/>
    <w:uiPriority w:val="99"/>
    <w:unhideWhenUsed/>
    <w:rsid w:val="00B57A92"/>
    <w:pPr>
      <w:tabs>
        <w:tab w:val="center" w:pos="4513"/>
        <w:tab w:val="right" w:pos="9026"/>
      </w:tabs>
    </w:pPr>
    <w:rPr>
      <w:szCs w:val="21"/>
    </w:rPr>
  </w:style>
  <w:style w:type="character" w:customStyle="1" w:styleId="FooterChar">
    <w:name w:val="Footer Char"/>
    <w:basedOn w:val="DefaultParagraphFont"/>
    <w:link w:val="Footer"/>
    <w:uiPriority w:val="99"/>
    <w:rsid w:val="00B57A92"/>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Dz8Y1t4WxpZKgIXcrXcExVpJeQ==">AMUW2mUPpR2uxNLamRMwzNNWfYj27E9t029nlkMWxiB/Z+Pje/7JvNkzD+uDbpt8pBhAjOZrzbAr2YzhF0GCIYsRJ0vG0VwNt3wblRvAJhGMYBFXafjFLFO1HUfJsl1Fsd6FDOlbVXpc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Maharjan</dc:creator>
  <cp:lastModifiedBy>Dr Gautam Maharjan</cp:lastModifiedBy>
  <cp:revision>21</cp:revision>
  <dcterms:created xsi:type="dcterms:W3CDTF">2022-02-14T01:01:00Z</dcterms:created>
  <dcterms:modified xsi:type="dcterms:W3CDTF">2023-03-12T04:56:00Z</dcterms:modified>
</cp:coreProperties>
</file>