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69E6" w:rsidRPr="002869E6" w:rsidRDefault="002869E6" w:rsidP="002869E6">
      <w:pPr>
        <w:shd w:val="clear" w:color="auto" w:fill="FFFFFF"/>
        <w:spacing w:before="600" w:after="375" w:line="240" w:lineRule="auto"/>
        <w:jc w:val="both"/>
        <w:outlineLvl w:val="1"/>
        <w:rPr>
          <w:rFonts w:ascii="Arial" w:eastAsia="Times New Roman" w:hAnsi="Arial" w:cs="Arial"/>
          <w:b/>
          <w:bCs/>
          <w:color w:val="111010"/>
          <w:kern w:val="0"/>
          <w:sz w:val="54"/>
          <w:szCs w:val="54"/>
          <w:lang w:eastAsia="en-IN"/>
          <w14:ligatures w14:val="none"/>
        </w:rPr>
      </w:pPr>
      <w:r w:rsidRPr="002869E6">
        <w:rPr>
          <w:rFonts w:ascii="Arial" w:eastAsia="Times New Roman" w:hAnsi="Arial" w:cs="Arial"/>
          <w:b/>
          <w:bCs/>
          <w:color w:val="111010"/>
          <w:kern w:val="0"/>
          <w:sz w:val="54"/>
          <w:szCs w:val="54"/>
          <w:lang w:eastAsia="en-IN"/>
          <w14:ligatures w14:val="none"/>
        </w:rPr>
        <w:t>Definition of SaaS integration</w:t>
      </w:r>
    </w:p>
    <w:p w:rsidR="002869E6" w:rsidRPr="002869E6" w:rsidRDefault="002869E6" w:rsidP="002869E6">
      <w:pPr>
        <w:shd w:val="clear" w:color="auto" w:fill="FFFFFF"/>
        <w:spacing w:before="300" w:after="300" w:line="240" w:lineRule="auto"/>
        <w:jc w:val="both"/>
        <w:rPr>
          <w:rFonts w:ascii="Arial" w:eastAsia="Times New Roman" w:hAnsi="Arial" w:cs="Arial"/>
          <w:color w:val="111010"/>
          <w:kern w:val="0"/>
          <w:sz w:val="24"/>
          <w:szCs w:val="24"/>
          <w:lang w:eastAsia="en-IN"/>
          <w14:ligatures w14:val="none"/>
        </w:rPr>
      </w:pPr>
      <w:r w:rsidRPr="002869E6">
        <w:rPr>
          <w:rFonts w:ascii="Arial" w:eastAsia="Times New Roman" w:hAnsi="Arial" w:cs="Arial"/>
          <w:color w:val="111010"/>
          <w:kern w:val="0"/>
          <w:sz w:val="24"/>
          <w:szCs w:val="24"/>
          <w:lang w:eastAsia="en-IN"/>
          <w14:ligatures w14:val="none"/>
        </w:rPr>
        <w:t>SaaS integration, or SaaS application integration, involves connecting a SaaS application with another cloud-based app or an on-premise software via </w:t>
      </w:r>
      <w:hyperlink r:id="rId4" w:history="1">
        <w:r w:rsidRPr="002869E6">
          <w:rPr>
            <w:rFonts w:ascii="Arial" w:eastAsia="Times New Roman" w:hAnsi="Arial" w:cs="Arial"/>
            <w:color w:val="111010"/>
            <w:kern w:val="0"/>
            <w:sz w:val="24"/>
            <w:szCs w:val="24"/>
            <w:lang w:eastAsia="en-IN"/>
            <w14:ligatures w14:val="none"/>
          </w:rPr>
          <w:t>application programming interfaces</w:t>
        </w:r>
      </w:hyperlink>
      <w:r w:rsidRPr="002869E6">
        <w:rPr>
          <w:rFonts w:ascii="Arial" w:eastAsia="Times New Roman" w:hAnsi="Arial" w:cs="Arial"/>
          <w:color w:val="111010"/>
          <w:kern w:val="0"/>
          <w:sz w:val="24"/>
          <w:szCs w:val="24"/>
          <w:lang w:eastAsia="en-IN"/>
          <w14:ligatures w14:val="none"/>
        </w:rPr>
        <w:t> (APIs). Once connected, the app can request and share data freely with the other app or on-premise system.</w:t>
      </w:r>
    </w:p>
    <w:p w:rsidR="002869E6" w:rsidRPr="002869E6" w:rsidRDefault="002869E6" w:rsidP="002869E6">
      <w:pPr>
        <w:shd w:val="clear" w:color="auto" w:fill="FFFFFF"/>
        <w:spacing w:before="600" w:after="375" w:line="240" w:lineRule="auto"/>
        <w:jc w:val="both"/>
        <w:outlineLvl w:val="1"/>
        <w:rPr>
          <w:rFonts w:ascii="Arial" w:eastAsia="Times New Roman" w:hAnsi="Arial" w:cs="Arial"/>
          <w:b/>
          <w:bCs/>
          <w:color w:val="111010"/>
          <w:kern w:val="0"/>
          <w:sz w:val="54"/>
          <w:szCs w:val="54"/>
          <w:lang w:eastAsia="en-IN"/>
          <w14:ligatures w14:val="none"/>
        </w:rPr>
      </w:pPr>
      <w:r w:rsidRPr="002869E6">
        <w:rPr>
          <w:rFonts w:ascii="Arial" w:eastAsia="Times New Roman" w:hAnsi="Arial" w:cs="Arial"/>
          <w:b/>
          <w:bCs/>
          <w:color w:val="111010"/>
          <w:kern w:val="0"/>
          <w:sz w:val="54"/>
          <w:szCs w:val="54"/>
          <w:lang w:eastAsia="en-IN"/>
          <w14:ligatures w14:val="none"/>
        </w:rPr>
        <w:t>Benefits of SaaS integration</w:t>
      </w:r>
    </w:p>
    <w:p w:rsidR="002869E6" w:rsidRPr="002869E6" w:rsidRDefault="002869E6" w:rsidP="002869E6">
      <w:pPr>
        <w:shd w:val="clear" w:color="auto" w:fill="FFFFFF"/>
        <w:spacing w:before="300" w:after="300" w:line="240" w:lineRule="auto"/>
        <w:jc w:val="both"/>
        <w:rPr>
          <w:rFonts w:ascii="Arial" w:eastAsia="Times New Roman" w:hAnsi="Arial" w:cs="Arial"/>
          <w:color w:val="111010"/>
          <w:kern w:val="0"/>
          <w:sz w:val="24"/>
          <w:szCs w:val="24"/>
          <w:lang w:eastAsia="en-IN"/>
          <w14:ligatures w14:val="none"/>
        </w:rPr>
      </w:pPr>
      <w:r w:rsidRPr="002869E6">
        <w:rPr>
          <w:rFonts w:ascii="Arial" w:eastAsia="Times New Roman" w:hAnsi="Arial" w:cs="Arial"/>
          <w:color w:val="111010"/>
          <w:kern w:val="0"/>
          <w:sz w:val="24"/>
          <w:szCs w:val="24"/>
          <w:lang w:eastAsia="en-IN"/>
          <w14:ligatures w14:val="none"/>
        </w:rPr>
        <w:t>With this SaaS integration definition in mind, here are the top reasons for implementing it:</w:t>
      </w:r>
    </w:p>
    <w:p w:rsidR="002869E6" w:rsidRPr="002869E6" w:rsidRDefault="002869E6" w:rsidP="002869E6">
      <w:pPr>
        <w:shd w:val="clear" w:color="auto" w:fill="FFFFFF"/>
        <w:spacing w:before="100" w:beforeAutospacing="1" w:after="100" w:afterAutospacing="1" w:line="240" w:lineRule="auto"/>
        <w:jc w:val="both"/>
        <w:outlineLvl w:val="3"/>
        <w:rPr>
          <w:rFonts w:ascii="Arial" w:eastAsia="Times New Roman" w:hAnsi="Arial" w:cs="Arial"/>
          <w:b/>
          <w:bCs/>
          <w:color w:val="111010"/>
          <w:kern w:val="0"/>
          <w:sz w:val="33"/>
          <w:szCs w:val="33"/>
          <w:lang w:eastAsia="en-IN"/>
          <w14:ligatures w14:val="none"/>
        </w:rPr>
      </w:pPr>
      <w:r w:rsidRPr="002869E6">
        <w:rPr>
          <w:rFonts w:ascii="Arial" w:eastAsia="Times New Roman" w:hAnsi="Arial" w:cs="Arial"/>
          <w:b/>
          <w:bCs/>
          <w:color w:val="111010"/>
          <w:kern w:val="0"/>
          <w:sz w:val="33"/>
          <w:szCs w:val="33"/>
          <w:lang w:eastAsia="en-IN"/>
          <w14:ligatures w14:val="none"/>
        </w:rPr>
        <w:t>It provides transparency </w:t>
      </w:r>
    </w:p>
    <w:p w:rsidR="002869E6" w:rsidRPr="002869E6" w:rsidRDefault="002869E6" w:rsidP="002869E6">
      <w:pPr>
        <w:shd w:val="clear" w:color="auto" w:fill="FFFFFF"/>
        <w:spacing w:before="300" w:after="300" w:line="240" w:lineRule="auto"/>
        <w:jc w:val="both"/>
        <w:rPr>
          <w:rFonts w:ascii="Arial" w:eastAsia="Times New Roman" w:hAnsi="Arial" w:cs="Arial"/>
          <w:color w:val="111010"/>
          <w:kern w:val="0"/>
          <w:sz w:val="24"/>
          <w:szCs w:val="24"/>
          <w:lang w:eastAsia="en-IN"/>
          <w14:ligatures w14:val="none"/>
        </w:rPr>
      </w:pPr>
      <w:r w:rsidRPr="002869E6">
        <w:rPr>
          <w:rFonts w:ascii="Arial" w:eastAsia="Times New Roman" w:hAnsi="Arial" w:cs="Arial"/>
          <w:color w:val="111010"/>
          <w:kern w:val="0"/>
          <w:sz w:val="24"/>
          <w:szCs w:val="24"/>
          <w:lang w:eastAsia="en-IN"/>
          <w14:ligatures w14:val="none"/>
        </w:rPr>
        <w:t>How has a certain prospect engaged with your team in the past? What’s the status of a support case? Has the customer renewed their subscription?</w:t>
      </w:r>
    </w:p>
    <w:p w:rsidR="002869E6" w:rsidRPr="002869E6" w:rsidRDefault="002869E6" w:rsidP="002869E6">
      <w:pPr>
        <w:shd w:val="clear" w:color="auto" w:fill="FFFFFF"/>
        <w:spacing w:before="300" w:after="300" w:line="240" w:lineRule="auto"/>
        <w:jc w:val="both"/>
        <w:rPr>
          <w:rFonts w:ascii="Arial" w:eastAsia="Times New Roman" w:hAnsi="Arial" w:cs="Arial"/>
          <w:color w:val="111010"/>
          <w:kern w:val="0"/>
          <w:sz w:val="24"/>
          <w:szCs w:val="24"/>
          <w:lang w:eastAsia="en-IN"/>
          <w14:ligatures w14:val="none"/>
        </w:rPr>
      </w:pPr>
      <w:r w:rsidRPr="002869E6">
        <w:rPr>
          <w:rFonts w:ascii="Arial" w:eastAsia="Times New Roman" w:hAnsi="Arial" w:cs="Arial"/>
          <w:color w:val="111010"/>
          <w:kern w:val="0"/>
          <w:sz w:val="24"/>
          <w:szCs w:val="24"/>
          <w:lang w:eastAsia="en-IN"/>
          <w14:ligatures w14:val="none"/>
        </w:rPr>
        <w:t>By using SaaS integration, your team can answer their burning questions by simply visiting an application they’re already familiar with—versus checking various systems or asking colleagues for an update. This enables anyone on your team to find data quickly, and it also helps prevent employees from distracting and bothering their peers.</w:t>
      </w:r>
    </w:p>
    <w:p w:rsidR="002869E6" w:rsidRPr="002869E6" w:rsidRDefault="002869E6" w:rsidP="002869E6">
      <w:pPr>
        <w:shd w:val="clear" w:color="auto" w:fill="FFFFFF"/>
        <w:spacing w:before="100" w:beforeAutospacing="1" w:after="100" w:afterAutospacing="1" w:line="240" w:lineRule="auto"/>
        <w:jc w:val="both"/>
        <w:outlineLvl w:val="3"/>
        <w:rPr>
          <w:rFonts w:ascii="Arial" w:eastAsia="Times New Roman" w:hAnsi="Arial" w:cs="Arial"/>
          <w:b/>
          <w:bCs/>
          <w:color w:val="111010"/>
          <w:kern w:val="0"/>
          <w:sz w:val="33"/>
          <w:szCs w:val="33"/>
          <w:lang w:eastAsia="en-IN"/>
          <w14:ligatures w14:val="none"/>
        </w:rPr>
      </w:pPr>
      <w:r w:rsidRPr="002869E6">
        <w:rPr>
          <w:rFonts w:ascii="Arial" w:eastAsia="Times New Roman" w:hAnsi="Arial" w:cs="Arial"/>
          <w:b/>
          <w:bCs/>
          <w:color w:val="111010"/>
          <w:kern w:val="0"/>
          <w:sz w:val="33"/>
          <w:szCs w:val="33"/>
          <w:lang w:eastAsia="en-IN"/>
          <w14:ligatures w14:val="none"/>
        </w:rPr>
        <w:t>It saves your team a significant amount of time</w:t>
      </w:r>
    </w:p>
    <w:p w:rsidR="002869E6" w:rsidRPr="002869E6" w:rsidRDefault="002869E6" w:rsidP="002869E6">
      <w:pPr>
        <w:shd w:val="clear" w:color="auto" w:fill="FFFFFF"/>
        <w:spacing w:before="300" w:after="300" w:line="240" w:lineRule="auto"/>
        <w:jc w:val="both"/>
        <w:rPr>
          <w:rFonts w:ascii="Arial" w:eastAsia="Times New Roman" w:hAnsi="Arial" w:cs="Arial"/>
          <w:color w:val="111010"/>
          <w:kern w:val="0"/>
          <w:sz w:val="24"/>
          <w:szCs w:val="24"/>
          <w:lang w:eastAsia="en-IN"/>
          <w14:ligatures w14:val="none"/>
        </w:rPr>
      </w:pPr>
      <w:r w:rsidRPr="002869E6">
        <w:rPr>
          <w:rFonts w:ascii="Arial" w:eastAsia="Times New Roman" w:hAnsi="Arial" w:cs="Arial"/>
          <w:color w:val="111010"/>
          <w:kern w:val="0"/>
          <w:sz w:val="24"/>
          <w:szCs w:val="24"/>
          <w:lang w:eastAsia="en-IN"/>
          <w14:ligatures w14:val="none"/>
        </w:rPr>
        <w:t xml:space="preserve">Now that your team no longer has to manually </w:t>
      </w:r>
      <w:proofErr w:type="spellStart"/>
      <w:r w:rsidRPr="002869E6">
        <w:rPr>
          <w:rFonts w:ascii="Arial" w:eastAsia="Times New Roman" w:hAnsi="Arial" w:cs="Arial"/>
          <w:color w:val="111010"/>
          <w:kern w:val="0"/>
          <w:sz w:val="24"/>
          <w:szCs w:val="24"/>
          <w:lang w:eastAsia="en-IN"/>
          <w14:ligatures w14:val="none"/>
        </w:rPr>
        <w:t>reenter</w:t>
      </w:r>
      <w:proofErr w:type="spellEnd"/>
      <w:r w:rsidRPr="002869E6">
        <w:rPr>
          <w:rFonts w:ascii="Arial" w:eastAsia="Times New Roman" w:hAnsi="Arial" w:cs="Arial"/>
          <w:color w:val="111010"/>
          <w:kern w:val="0"/>
          <w:sz w:val="24"/>
          <w:szCs w:val="24"/>
          <w:lang w:eastAsia="en-IN"/>
          <w14:ligatures w14:val="none"/>
        </w:rPr>
        <w:t xml:space="preserve"> data across applications or hop between them to find specific data points, they can save an immeasurable amount of time. Using their newfound time savings, they can perform more business-critical tasks. </w:t>
      </w:r>
    </w:p>
    <w:p w:rsidR="002869E6" w:rsidRPr="002869E6" w:rsidRDefault="002869E6" w:rsidP="002869E6">
      <w:pPr>
        <w:shd w:val="clear" w:color="auto" w:fill="FFFFFF"/>
        <w:spacing w:before="300" w:after="300" w:line="240" w:lineRule="auto"/>
        <w:jc w:val="both"/>
        <w:rPr>
          <w:rFonts w:ascii="Arial" w:eastAsia="Times New Roman" w:hAnsi="Arial" w:cs="Arial"/>
          <w:color w:val="111010"/>
          <w:kern w:val="0"/>
          <w:sz w:val="24"/>
          <w:szCs w:val="24"/>
          <w:lang w:eastAsia="en-IN"/>
          <w14:ligatures w14:val="none"/>
        </w:rPr>
      </w:pPr>
      <w:r w:rsidRPr="002869E6">
        <w:rPr>
          <w:rFonts w:ascii="Arial" w:eastAsia="Times New Roman" w:hAnsi="Arial" w:cs="Arial"/>
          <w:color w:val="111010"/>
          <w:kern w:val="0"/>
          <w:sz w:val="24"/>
          <w:szCs w:val="24"/>
          <w:lang w:eastAsia="en-IN"/>
          <w14:ligatures w14:val="none"/>
        </w:rPr>
        <w:t>For example, after you connect a </w:t>
      </w:r>
      <w:hyperlink r:id="rId5" w:tgtFrame="_blank" w:history="1">
        <w:r w:rsidRPr="002869E6">
          <w:rPr>
            <w:rFonts w:ascii="Arial" w:eastAsia="Times New Roman" w:hAnsi="Arial" w:cs="Arial"/>
            <w:color w:val="111010"/>
            <w:kern w:val="0"/>
            <w:sz w:val="24"/>
            <w:szCs w:val="24"/>
            <w:lang w:eastAsia="en-IN"/>
            <w14:ligatures w14:val="none"/>
          </w:rPr>
          <w:t>ticket management system</w:t>
        </w:r>
      </w:hyperlink>
      <w:r w:rsidRPr="002869E6">
        <w:rPr>
          <w:rFonts w:ascii="Arial" w:eastAsia="Times New Roman" w:hAnsi="Arial" w:cs="Arial"/>
          <w:color w:val="111010"/>
          <w:kern w:val="0"/>
          <w:sz w:val="24"/>
          <w:szCs w:val="24"/>
          <w:lang w:eastAsia="en-IN"/>
          <w14:ligatures w14:val="none"/>
        </w:rPr>
        <w:t> like </w:t>
      </w:r>
      <w:hyperlink r:id="rId6" w:history="1">
        <w:r w:rsidRPr="002869E6">
          <w:rPr>
            <w:rFonts w:ascii="Arial" w:eastAsia="Times New Roman" w:hAnsi="Arial" w:cs="Arial"/>
            <w:color w:val="111010"/>
            <w:kern w:val="0"/>
            <w:sz w:val="24"/>
            <w:szCs w:val="24"/>
            <w:lang w:eastAsia="en-IN"/>
            <w14:ligatures w14:val="none"/>
          </w:rPr>
          <w:t>Zendesk</w:t>
        </w:r>
      </w:hyperlink>
      <w:r w:rsidRPr="002869E6">
        <w:rPr>
          <w:rFonts w:ascii="Arial" w:eastAsia="Times New Roman" w:hAnsi="Arial" w:cs="Arial"/>
          <w:color w:val="111010"/>
          <w:kern w:val="0"/>
          <w:sz w:val="24"/>
          <w:szCs w:val="24"/>
          <w:lang w:eastAsia="en-IN"/>
          <w14:ligatures w14:val="none"/>
        </w:rPr>
        <w:t> with a CRM like </w:t>
      </w:r>
      <w:hyperlink r:id="rId7" w:history="1">
        <w:r w:rsidRPr="002869E6">
          <w:rPr>
            <w:rFonts w:ascii="Arial" w:eastAsia="Times New Roman" w:hAnsi="Arial" w:cs="Arial"/>
            <w:color w:val="111010"/>
            <w:kern w:val="0"/>
            <w:sz w:val="24"/>
            <w:szCs w:val="24"/>
            <w:lang w:eastAsia="en-IN"/>
            <w14:ligatures w14:val="none"/>
          </w:rPr>
          <w:t>Salesforce</w:t>
        </w:r>
      </w:hyperlink>
      <w:r w:rsidRPr="002869E6">
        <w:rPr>
          <w:rFonts w:ascii="Arial" w:eastAsia="Times New Roman" w:hAnsi="Arial" w:cs="Arial"/>
          <w:color w:val="111010"/>
          <w:kern w:val="0"/>
          <w:sz w:val="24"/>
          <w:szCs w:val="24"/>
          <w:lang w:eastAsia="en-IN"/>
          <w14:ligatures w14:val="none"/>
        </w:rPr>
        <w:t>, your customer success managers (CSMs) don’t have to update customer cases across both systems. Once a CSM marks a case as closed in Zendesk, it’s automatically marked as closed in SFDC. As a result, your CSMs can spend less time on this manual task and focus instead on providing thoughtful responses to customers, engaging with important clients proactively, etc.</w:t>
      </w:r>
    </w:p>
    <w:p w:rsidR="002869E6" w:rsidRPr="002869E6" w:rsidRDefault="002869E6" w:rsidP="002869E6">
      <w:pPr>
        <w:shd w:val="clear" w:color="auto" w:fill="FFFFFF"/>
        <w:spacing w:before="100" w:beforeAutospacing="1" w:after="100" w:afterAutospacing="1" w:line="240" w:lineRule="auto"/>
        <w:jc w:val="both"/>
        <w:outlineLvl w:val="3"/>
        <w:rPr>
          <w:rFonts w:ascii="Arial" w:eastAsia="Times New Roman" w:hAnsi="Arial" w:cs="Arial"/>
          <w:b/>
          <w:bCs/>
          <w:color w:val="111010"/>
          <w:kern w:val="0"/>
          <w:sz w:val="33"/>
          <w:szCs w:val="33"/>
          <w:lang w:eastAsia="en-IN"/>
          <w14:ligatures w14:val="none"/>
        </w:rPr>
      </w:pPr>
      <w:r w:rsidRPr="002869E6">
        <w:rPr>
          <w:rFonts w:ascii="Arial" w:eastAsia="Times New Roman" w:hAnsi="Arial" w:cs="Arial"/>
          <w:b/>
          <w:bCs/>
          <w:color w:val="111010"/>
          <w:kern w:val="0"/>
          <w:sz w:val="33"/>
          <w:szCs w:val="33"/>
          <w:lang w:eastAsia="en-IN"/>
          <w14:ligatures w14:val="none"/>
        </w:rPr>
        <w:t>It improves the employee and customer experience</w:t>
      </w:r>
    </w:p>
    <w:p w:rsidR="002869E6" w:rsidRPr="002869E6" w:rsidRDefault="002869E6" w:rsidP="002869E6">
      <w:pPr>
        <w:shd w:val="clear" w:color="auto" w:fill="FFFFFF"/>
        <w:spacing w:before="300" w:after="300" w:line="240" w:lineRule="auto"/>
        <w:jc w:val="both"/>
        <w:rPr>
          <w:rFonts w:ascii="Arial" w:eastAsia="Times New Roman" w:hAnsi="Arial" w:cs="Arial"/>
          <w:color w:val="111010"/>
          <w:kern w:val="0"/>
          <w:sz w:val="24"/>
          <w:szCs w:val="24"/>
          <w:lang w:eastAsia="en-IN"/>
          <w14:ligatures w14:val="none"/>
        </w:rPr>
      </w:pPr>
      <w:r w:rsidRPr="002869E6">
        <w:rPr>
          <w:rFonts w:ascii="Arial" w:eastAsia="Times New Roman" w:hAnsi="Arial" w:cs="Arial"/>
          <w:color w:val="111010"/>
          <w:kern w:val="0"/>
          <w:sz w:val="24"/>
          <w:szCs w:val="24"/>
          <w:lang w:eastAsia="en-IN"/>
          <w14:ligatures w14:val="none"/>
        </w:rPr>
        <w:t>Now that your employees can perform more thoughtful and strategic work, they’re more likely to enjoy their job. And once they do, </w:t>
      </w:r>
      <w:hyperlink r:id="rId8" w:tgtFrame="_blank" w:history="1">
        <w:r w:rsidRPr="002869E6">
          <w:rPr>
            <w:rFonts w:ascii="Arial" w:eastAsia="Times New Roman" w:hAnsi="Arial" w:cs="Arial"/>
            <w:color w:val="111010"/>
            <w:kern w:val="0"/>
            <w:sz w:val="24"/>
            <w:szCs w:val="24"/>
            <w:lang w:eastAsia="en-IN"/>
            <w14:ligatures w14:val="none"/>
          </w:rPr>
          <w:t>there’s a higher likelihood</w:t>
        </w:r>
      </w:hyperlink>
      <w:r w:rsidRPr="002869E6">
        <w:rPr>
          <w:rFonts w:ascii="Arial" w:eastAsia="Times New Roman" w:hAnsi="Arial" w:cs="Arial"/>
          <w:color w:val="111010"/>
          <w:kern w:val="0"/>
          <w:sz w:val="24"/>
          <w:szCs w:val="24"/>
          <w:lang w:eastAsia="en-IN"/>
          <w14:ligatures w14:val="none"/>
        </w:rPr>
        <w:t> they’ll take actions that leave your customers happier.</w:t>
      </w:r>
    </w:p>
    <w:p w:rsidR="002869E6" w:rsidRPr="002869E6" w:rsidRDefault="002869E6" w:rsidP="002869E6">
      <w:pPr>
        <w:shd w:val="clear" w:color="auto" w:fill="FFFFFF"/>
        <w:spacing w:before="600" w:after="375" w:line="240" w:lineRule="auto"/>
        <w:jc w:val="both"/>
        <w:outlineLvl w:val="1"/>
        <w:rPr>
          <w:rFonts w:ascii="Arial" w:eastAsia="Times New Roman" w:hAnsi="Arial" w:cs="Arial"/>
          <w:b/>
          <w:bCs/>
          <w:color w:val="111010"/>
          <w:kern w:val="0"/>
          <w:sz w:val="54"/>
          <w:szCs w:val="54"/>
          <w:lang w:eastAsia="en-IN"/>
          <w14:ligatures w14:val="none"/>
        </w:rPr>
      </w:pPr>
      <w:r w:rsidRPr="002869E6">
        <w:rPr>
          <w:rFonts w:ascii="Arial" w:eastAsia="Times New Roman" w:hAnsi="Arial" w:cs="Arial"/>
          <w:b/>
          <w:bCs/>
          <w:color w:val="111010"/>
          <w:kern w:val="0"/>
          <w:sz w:val="54"/>
          <w:szCs w:val="54"/>
          <w:lang w:eastAsia="en-IN"/>
          <w14:ligatures w14:val="none"/>
        </w:rPr>
        <w:lastRenderedPageBreak/>
        <w:t>Drawbacks of SaaS integration</w:t>
      </w:r>
    </w:p>
    <w:p w:rsidR="002869E6" w:rsidRPr="002869E6" w:rsidRDefault="002869E6" w:rsidP="002869E6">
      <w:pPr>
        <w:shd w:val="clear" w:color="auto" w:fill="FFFFFF"/>
        <w:spacing w:before="300" w:after="300" w:line="240" w:lineRule="auto"/>
        <w:jc w:val="both"/>
        <w:rPr>
          <w:rFonts w:ascii="Arial" w:eastAsia="Times New Roman" w:hAnsi="Arial" w:cs="Arial"/>
          <w:color w:val="111010"/>
          <w:kern w:val="0"/>
          <w:sz w:val="24"/>
          <w:szCs w:val="24"/>
          <w:lang w:eastAsia="en-IN"/>
          <w14:ligatures w14:val="none"/>
        </w:rPr>
      </w:pPr>
      <w:r w:rsidRPr="002869E6">
        <w:rPr>
          <w:rFonts w:ascii="Arial" w:eastAsia="Times New Roman" w:hAnsi="Arial" w:cs="Arial"/>
          <w:color w:val="111010"/>
          <w:kern w:val="0"/>
          <w:sz w:val="24"/>
          <w:szCs w:val="24"/>
          <w:lang w:eastAsia="en-IN"/>
          <w14:ligatures w14:val="none"/>
        </w:rPr>
        <w:t>As valuable as these benefits are, there are certain challenges that come with integrating your apps, whether it’s done in-house, via native integrations, or using an iPaaS.</w:t>
      </w:r>
    </w:p>
    <w:p w:rsidR="002869E6" w:rsidRPr="002869E6" w:rsidRDefault="002869E6" w:rsidP="002869E6">
      <w:pPr>
        <w:shd w:val="clear" w:color="auto" w:fill="FFFFFF"/>
        <w:spacing w:before="100" w:beforeAutospacing="1" w:after="100" w:afterAutospacing="1" w:line="240" w:lineRule="auto"/>
        <w:jc w:val="both"/>
        <w:outlineLvl w:val="3"/>
        <w:rPr>
          <w:rFonts w:ascii="Arial" w:eastAsia="Times New Roman" w:hAnsi="Arial" w:cs="Arial"/>
          <w:b/>
          <w:bCs/>
          <w:color w:val="111010"/>
          <w:kern w:val="0"/>
          <w:sz w:val="33"/>
          <w:szCs w:val="33"/>
          <w:lang w:eastAsia="en-IN"/>
          <w14:ligatures w14:val="none"/>
        </w:rPr>
      </w:pPr>
      <w:r w:rsidRPr="002869E6">
        <w:rPr>
          <w:rFonts w:ascii="Arial" w:eastAsia="Times New Roman" w:hAnsi="Arial" w:cs="Arial"/>
          <w:b/>
          <w:bCs/>
          <w:color w:val="111010"/>
          <w:kern w:val="0"/>
          <w:sz w:val="33"/>
          <w:szCs w:val="33"/>
          <w:lang w:eastAsia="en-IN"/>
          <w14:ligatures w14:val="none"/>
        </w:rPr>
        <w:t>It doesn’t give rise to digital transformation </w:t>
      </w:r>
    </w:p>
    <w:p w:rsidR="002869E6" w:rsidRPr="002869E6" w:rsidRDefault="002869E6" w:rsidP="002869E6">
      <w:pPr>
        <w:shd w:val="clear" w:color="auto" w:fill="FFFFFF"/>
        <w:spacing w:before="300" w:after="300" w:line="240" w:lineRule="auto"/>
        <w:jc w:val="both"/>
        <w:rPr>
          <w:rFonts w:ascii="Arial" w:eastAsia="Times New Roman" w:hAnsi="Arial" w:cs="Arial"/>
          <w:color w:val="111010"/>
          <w:kern w:val="0"/>
          <w:sz w:val="24"/>
          <w:szCs w:val="24"/>
          <w:lang w:eastAsia="en-IN"/>
          <w14:ligatures w14:val="none"/>
        </w:rPr>
      </w:pPr>
      <w:r w:rsidRPr="002869E6">
        <w:rPr>
          <w:rFonts w:ascii="Arial" w:eastAsia="Times New Roman" w:hAnsi="Arial" w:cs="Arial"/>
          <w:color w:val="111010"/>
          <w:kern w:val="0"/>
          <w:sz w:val="24"/>
          <w:szCs w:val="24"/>
          <w:lang w:eastAsia="en-IN"/>
          <w14:ligatures w14:val="none"/>
        </w:rPr>
        <w:t>To truly transform the way your organization operates, you’ll need to go beyond connecting SaaS apps. Real digital transformation involves connecting your data and workflows across your applications, data, and teams.</w:t>
      </w:r>
    </w:p>
    <w:p w:rsidR="002869E6" w:rsidRPr="002869E6" w:rsidRDefault="002869E6" w:rsidP="002869E6">
      <w:pPr>
        <w:shd w:val="clear" w:color="auto" w:fill="FFFFFF"/>
        <w:spacing w:before="100" w:beforeAutospacing="1" w:after="100" w:afterAutospacing="1" w:line="240" w:lineRule="auto"/>
        <w:jc w:val="both"/>
        <w:outlineLvl w:val="3"/>
        <w:rPr>
          <w:rFonts w:ascii="Arial" w:eastAsia="Times New Roman" w:hAnsi="Arial" w:cs="Arial"/>
          <w:b/>
          <w:bCs/>
          <w:color w:val="111010"/>
          <w:kern w:val="0"/>
          <w:sz w:val="33"/>
          <w:szCs w:val="33"/>
          <w:lang w:eastAsia="en-IN"/>
          <w14:ligatures w14:val="none"/>
        </w:rPr>
      </w:pPr>
      <w:r w:rsidRPr="002869E6">
        <w:rPr>
          <w:rFonts w:ascii="Arial" w:eastAsia="Times New Roman" w:hAnsi="Arial" w:cs="Arial"/>
          <w:b/>
          <w:bCs/>
          <w:color w:val="111010"/>
          <w:kern w:val="0"/>
          <w:sz w:val="33"/>
          <w:szCs w:val="33"/>
          <w:lang w:eastAsia="en-IN"/>
          <w14:ligatures w14:val="none"/>
        </w:rPr>
        <w:t>It requires technical expertise</w:t>
      </w:r>
    </w:p>
    <w:p w:rsidR="002869E6" w:rsidRPr="002869E6" w:rsidRDefault="002869E6" w:rsidP="002869E6">
      <w:pPr>
        <w:shd w:val="clear" w:color="auto" w:fill="FFFFFF"/>
        <w:spacing w:before="300" w:after="300" w:line="240" w:lineRule="auto"/>
        <w:jc w:val="both"/>
        <w:rPr>
          <w:rFonts w:ascii="Arial" w:eastAsia="Times New Roman" w:hAnsi="Arial" w:cs="Arial"/>
          <w:color w:val="111010"/>
          <w:kern w:val="0"/>
          <w:sz w:val="24"/>
          <w:szCs w:val="24"/>
          <w:lang w:eastAsia="en-IN"/>
          <w14:ligatures w14:val="none"/>
        </w:rPr>
      </w:pPr>
      <w:r w:rsidRPr="002869E6">
        <w:rPr>
          <w:rFonts w:ascii="Arial" w:eastAsia="Times New Roman" w:hAnsi="Arial" w:cs="Arial"/>
          <w:color w:val="111010"/>
          <w:kern w:val="0"/>
          <w:sz w:val="24"/>
          <w:szCs w:val="24"/>
          <w:lang w:eastAsia="en-IN"/>
          <w14:ligatures w14:val="none"/>
        </w:rPr>
        <w:t>This inherently prohibits many of your employees from building the integrations themselves, which, in turn, can cause integration backlogs that frustrate teams and allow data silos to persist. Also, since the employees at large can’t be directly involved, many integrations might skip the attention of builders and fall through the cracks. </w:t>
      </w:r>
    </w:p>
    <w:p w:rsidR="002869E6" w:rsidRPr="002869E6" w:rsidRDefault="002869E6" w:rsidP="002869E6">
      <w:pPr>
        <w:shd w:val="clear" w:color="auto" w:fill="FFFFFF"/>
        <w:spacing w:before="100" w:beforeAutospacing="1" w:after="100" w:afterAutospacing="1" w:line="240" w:lineRule="auto"/>
        <w:jc w:val="both"/>
        <w:outlineLvl w:val="3"/>
        <w:rPr>
          <w:rFonts w:ascii="Arial" w:eastAsia="Times New Roman" w:hAnsi="Arial" w:cs="Arial"/>
          <w:b/>
          <w:bCs/>
          <w:color w:val="111010"/>
          <w:kern w:val="0"/>
          <w:sz w:val="33"/>
          <w:szCs w:val="33"/>
          <w:lang w:eastAsia="en-IN"/>
          <w14:ligatures w14:val="none"/>
        </w:rPr>
      </w:pPr>
      <w:r w:rsidRPr="002869E6">
        <w:rPr>
          <w:rFonts w:ascii="Arial" w:eastAsia="Times New Roman" w:hAnsi="Arial" w:cs="Arial"/>
          <w:b/>
          <w:bCs/>
          <w:color w:val="111010"/>
          <w:kern w:val="0"/>
          <w:sz w:val="33"/>
          <w:szCs w:val="33"/>
          <w:lang w:eastAsia="en-IN"/>
          <w14:ligatures w14:val="none"/>
        </w:rPr>
        <w:t>It can take a while to implement</w:t>
      </w:r>
    </w:p>
    <w:p w:rsidR="002869E6" w:rsidRPr="002869E6" w:rsidRDefault="002869E6" w:rsidP="002869E6">
      <w:pPr>
        <w:shd w:val="clear" w:color="auto" w:fill="FFFFFF"/>
        <w:spacing w:before="300" w:after="300" w:line="240" w:lineRule="auto"/>
        <w:jc w:val="both"/>
        <w:rPr>
          <w:rFonts w:ascii="Arial" w:eastAsia="Times New Roman" w:hAnsi="Arial" w:cs="Arial"/>
          <w:color w:val="111010"/>
          <w:kern w:val="0"/>
          <w:sz w:val="24"/>
          <w:szCs w:val="24"/>
          <w:lang w:eastAsia="en-IN"/>
          <w14:ligatures w14:val="none"/>
        </w:rPr>
      </w:pPr>
      <w:r w:rsidRPr="002869E6">
        <w:rPr>
          <w:rFonts w:ascii="Arial" w:eastAsia="Times New Roman" w:hAnsi="Arial" w:cs="Arial"/>
          <w:color w:val="111010"/>
          <w:kern w:val="0"/>
          <w:sz w:val="24"/>
          <w:szCs w:val="24"/>
          <w:lang w:eastAsia="en-IN"/>
          <w14:ligatures w14:val="none"/>
        </w:rPr>
        <w:t>Given the technical work involved in connecting your apps, the timeline for building any integration can easily get dragged out. Like the previous challenge, this leads to a long-lasting gap of information across apps, forcing employees to hop between them to find information and to re-enter data.</w:t>
      </w:r>
    </w:p>
    <w:p w:rsidR="00355D42" w:rsidRDefault="00000000" w:rsidP="002869E6">
      <w:pPr>
        <w:jc w:val="both"/>
      </w:pPr>
    </w:p>
    <w:sectPr w:rsidR="00355D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AiJzS2NTSxNLEyMjSyUdpeDU4uLM/DyQAsNaAFJrw1ssAAAA"/>
  </w:docVars>
  <w:rsids>
    <w:rsidRoot w:val="002869E6"/>
    <w:rsid w:val="002869E6"/>
    <w:rsid w:val="00511574"/>
    <w:rsid w:val="005C44E4"/>
    <w:rsid w:val="0091232F"/>
    <w:rsid w:val="00AE3272"/>
    <w:rsid w:val="00FE5F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1CCAA1-89B7-4E4A-8967-1FB30B3AA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869E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link w:val="Heading4Char"/>
    <w:uiPriority w:val="9"/>
    <w:qFormat/>
    <w:rsid w:val="002869E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69E6"/>
    <w:rPr>
      <w:rFonts w:ascii="Times New Roman" w:eastAsia="Times New Roman" w:hAnsi="Times New Roman" w:cs="Times New Roman"/>
      <w:b/>
      <w:bCs/>
      <w:kern w:val="0"/>
      <w:sz w:val="36"/>
      <w:szCs w:val="36"/>
      <w:lang w:eastAsia="en-IN"/>
      <w14:ligatures w14:val="none"/>
    </w:rPr>
  </w:style>
  <w:style w:type="character" w:customStyle="1" w:styleId="Heading4Char">
    <w:name w:val="Heading 4 Char"/>
    <w:basedOn w:val="DefaultParagraphFont"/>
    <w:link w:val="Heading4"/>
    <w:uiPriority w:val="9"/>
    <w:rsid w:val="002869E6"/>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2869E6"/>
    <w:rPr>
      <w:b/>
      <w:bCs/>
    </w:rPr>
  </w:style>
  <w:style w:type="paragraph" w:styleId="NormalWeb">
    <w:name w:val="Normal (Web)"/>
    <w:basedOn w:val="Normal"/>
    <w:uiPriority w:val="99"/>
    <w:semiHidden/>
    <w:unhideWhenUsed/>
    <w:rsid w:val="002869E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2869E6"/>
    <w:rPr>
      <w:color w:val="0000FF"/>
      <w:u w:val="single"/>
    </w:rPr>
  </w:style>
  <w:style w:type="character" w:styleId="Emphasis">
    <w:name w:val="Emphasis"/>
    <w:basedOn w:val="DefaultParagraphFont"/>
    <w:uiPriority w:val="20"/>
    <w:qFormat/>
    <w:rsid w:val="002869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27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br.org/2019/08/the-key-to-happy-customers-happy-employees" TargetMode="External"/><Relationship Id="rId3" Type="http://schemas.openxmlformats.org/officeDocument/2006/relationships/webSettings" Target="webSettings.xml"/><Relationship Id="rId7" Type="http://schemas.openxmlformats.org/officeDocument/2006/relationships/hyperlink" Target="https://www.workato.com/integrations/salesforce?ref=connector-saas-i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orkato.com/integrations/zendesk?ref=connector-saas-int" TargetMode="External"/><Relationship Id="rId5" Type="http://schemas.openxmlformats.org/officeDocument/2006/relationships/hyperlink" Target="https://clickup.com/blog/best-issue-tracking-software/" TargetMode="External"/><Relationship Id="rId10" Type="http://schemas.openxmlformats.org/officeDocument/2006/relationships/theme" Target="theme/theme1.xml"/><Relationship Id="rId4" Type="http://schemas.openxmlformats.org/officeDocument/2006/relationships/hyperlink" Target="https://www.workato.com/the-connector/what-is-api-integratio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535</Words>
  <Characters>3054</Characters>
  <Application>Microsoft Office Word</Application>
  <DocSecurity>0</DocSecurity>
  <Lines>25</Lines>
  <Paragraphs>7</Paragraphs>
  <ScaleCrop>false</ScaleCrop>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919937338277</dc:creator>
  <cp:keywords/>
  <dc:description/>
  <cp:lastModifiedBy>919937338277</cp:lastModifiedBy>
  <cp:revision>2</cp:revision>
  <dcterms:created xsi:type="dcterms:W3CDTF">2023-03-15T04:25:00Z</dcterms:created>
  <dcterms:modified xsi:type="dcterms:W3CDTF">2023-03-15T04:26:00Z</dcterms:modified>
</cp:coreProperties>
</file>