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6B3"/>
          <w:sz w:val="26"/>
        </w:rPr>
        <w:t>TECHCARE SOPORTE TI</w:t>
      </w:r>
      <w:r>
        <w:rPr>
          <w:color w:val="64748B"/>
          <w:sz w:val="20"/>
        </w:rPr>
        <w:t xml:space="preserve">  |  Repositorio Documental de Pruebas (QA)</w:t>
      </w:r>
    </w:p>
    <w:p>
      <w:pPr>
        <w:spacing w:before="200" w:after="80"/>
      </w:pPr>
      <w:r>
        <w:rPr>
          <w:b/>
          <w:color w:val="0F172A"/>
          <w:sz w:val="30"/>
        </w:rPr>
        <w:t>Informe de Fuga de Memoria y Crash en Sistema ERP Empresarial</w:t>
      </w:r>
    </w:p>
    <w:p>
      <w:pPr>
        <w:spacing w:after="200"/>
      </w:pPr>
      <w:r>
        <w:rPr>
          <w:b/>
          <w:color w:val="0056B3"/>
          <w:sz w:val="20"/>
        </w:rPr>
        <w:t xml:space="preserve">Código: </w:t>
      </w:r>
      <w:r>
        <w:rPr>
          <w:sz w:val="20"/>
        </w:rPr>
        <w:t xml:space="preserve">DOC-08   |   </w:t>
      </w:r>
      <w:r>
        <w:rPr>
          <w:b/>
          <w:color w:val="0056B3"/>
          <w:sz w:val="20"/>
        </w:rPr>
        <w:t xml:space="preserve">Categoría: </w:t>
      </w:r>
      <w:r>
        <w:rPr>
          <w:sz w:val="20"/>
        </w:rPr>
        <w:t xml:space="preserve">Reportes de Incidentes y Logs   |   </w:t>
      </w:r>
      <w:r>
        <w:rPr>
          <w:b/>
          <w:color w:val="0056B3"/>
          <w:sz w:val="20"/>
        </w:rPr>
        <w:t xml:space="preserve">Autor/QA: </w:t>
      </w:r>
      <w:r>
        <w:rPr>
          <w:sz w:val="20"/>
        </w:rPr>
        <w:t>Jaider Augusto Niño Badillo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7FF"/>
          </w:tcPr>
          <w:p>
            <w:pPr>
              <w:spacing w:before="80" w:after="80"/>
            </w:pPr>
            <w:r>
              <w:rPr>
                <w:b/>
                <w:color w:val="0056B3"/>
                <w:sz w:val="21"/>
              </w:rPr>
              <w:t>📌 Breve Explicación y Función en las Pruebas:</w:t>
            </w:r>
          </w:p>
          <w:p>
            <w:pPr>
              <w:spacing w:after="80"/>
            </w:pPr>
            <w:r>
              <w:rPr>
                <w:color w:val="1E293B"/>
                <w:sz w:val="20"/>
              </w:rPr>
              <w:t>Volcado del error OutOfMemoryException ocurrido durante la exportación masiva de balances contables anuales. Se utiliza para probar las sugerencias de la IA orientadas a depuración de software, parametrización de buffers y migración de procesos a arquitecturas de 64 bits.</w:t>
            </w:r>
          </w:p>
        </w:tc>
      </w:tr>
    </w:tbl>
    <w:p>
      <w:pPr>
        <w:spacing w:before="120" w:after="0"/>
      </w:pPr>
    </w:p>
    <w:p>
      <w:pPr>
        <w:spacing w:before="200" w:after="60"/>
      </w:pPr>
      <w:r>
        <w:rPr>
          <w:b/>
          <w:color w:val="0F172A"/>
          <w:sz w:val="23"/>
        </w:rPr>
        <w:t>1. Datos Técnicos del Error</w:t>
      </w:r>
    </w:p>
    <w:p>
      <w:pPr>
        <w:spacing w:after="60"/>
      </w:pPr>
      <w:r>
        <w:rPr>
          <w:color w:val="334155"/>
          <w:sz w:val="20"/>
        </w:rPr>
        <w:t>Proceso: ERP_Accounting_Engine.exe (PID: 8140, Arquitectura 32 bits).</w:t>
      </w:r>
    </w:p>
    <w:p>
      <w:pPr>
        <w:spacing w:after="60"/>
      </w:pPr>
      <w:r>
        <w:rPr>
          <w:color w:val="334155"/>
          <w:sz w:val="20"/>
        </w:rPr>
        <w:t>Excepción Lanzada: System.OutOfMemoryException al intentar alocar un búfer contiguo de 3.8 GB de memoria RAM.</w:t>
      </w:r>
    </w:p>
    <w:p>
      <w:pPr>
        <w:spacing w:after="60"/>
      </w:pPr>
      <w:r>
        <w:rPr>
          <w:color w:val="334155"/>
          <w:sz w:val="20"/>
        </w:rPr>
        <w:t>Ruta del Código: ERP.Module.Billing.ExportManager.BuildAnnualConsolidatedReport().</w:t>
      </w:r>
    </w:p>
    <w:p>
      <w:pPr>
        <w:spacing w:before="200" w:after="60"/>
      </w:pPr>
      <w:r>
        <w:rPr>
          <w:b/>
          <w:color w:val="0F172A"/>
          <w:sz w:val="23"/>
        </w:rPr>
        <w:t>2. Resolución Definitiva</w:t>
      </w:r>
    </w:p>
    <w:p>
      <w:pPr>
        <w:spacing w:after="60"/>
      </w:pPr>
      <w:r>
        <w:rPr>
          <w:color w:val="334155"/>
          <w:sz w:val="20"/>
        </w:rPr>
        <w:t>Se finalizó el proceso colgado con taskkill /f /im ERP_Accounting_Engine.exe /t.</w:t>
      </w:r>
    </w:p>
    <w:p>
      <w:pPr>
        <w:spacing w:after="60"/>
      </w:pPr>
      <w:r>
        <w:rPr>
          <w:color w:val="334155"/>
          <w:sz w:val="20"/>
        </w:rPr>
        <w:t>Se dividió la consulta SQL en bloques paginados de 5,000 registros para evitar sobrecarga en la memoria del cliente.</w:t>
      </w:r>
    </w:p>
    <w:p>
      <w:pPr>
        <w:spacing w:before="320"/>
        <w:jc w:val="center"/>
      </w:pPr>
      <w:r>
        <w:rPr>
          <w:color w:val="94A3B8"/>
          <w:sz w:val="17"/>
        </w:rPr>
        <w:t>TechCare Soporte TI — Repositorio Documental Oficial | Datos 100% Sintéticos y Anonimizados para QA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