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159C" w14:textId="77777777" w:rsidR="00EC712E" w:rsidRDefault="006C6DD8">
      <w:pPr>
        <w:pStyle w:val="Ttulo1"/>
      </w:pPr>
      <w:r>
        <w:t>Manual de usuario de Elementa</w:t>
      </w:r>
    </w:p>
    <w:p w14:paraId="4A56EDB8" w14:textId="77777777" w:rsidR="00EC712E" w:rsidRDefault="006C6DD8">
      <w:pPr>
        <w:pStyle w:val="Ttulo2"/>
      </w:pPr>
      <w:r>
        <w:t>1. ¿Qué es Elementa?</w:t>
      </w:r>
    </w:p>
    <w:p w14:paraId="03EA82D7" w14:textId="77777777" w:rsidR="00EC712E" w:rsidRDefault="006C6DD8">
      <w:r>
        <w:t>Elementa es una aplicación educativa para explorar los 118 elementos químicos de la tabla periódica. Está en español y permite buscar elementos, filtrar por familia, comparar la tabla con una lista y abrir una ficha con información de cada elemento.</w:t>
      </w:r>
    </w:p>
    <w:p w14:paraId="56AA2129" w14:textId="77777777" w:rsidR="00EC712E" w:rsidRDefault="006C6DD8">
      <w:r>
        <w:t>El pro</w:t>
      </w:r>
      <w:r>
        <w:t xml:space="preserve">yecto está pensado para consulta y aprendizaje. No requiere crear una cuenta, instalar una aplicación ni conectarse a una base de datos. Sus datos vienen incluidos en la carpeta. La aplicación funciona sin Internet; los enlaces de referencia que llevan a </w:t>
      </w:r>
      <w:proofErr w:type="spellStart"/>
      <w:r>
        <w:t>P</w:t>
      </w:r>
      <w:r>
        <w:t>ubChem</w:t>
      </w:r>
      <w:proofErr w:type="spellEnd"/>
      <w:r>
        <w:t xml:space="preserve"> sí necesitan conexión.</w:t>
      </w:r>
    </w:p>
    <w:p w14:paraId="57C6FE6E" w14:textId="77777777" w:rsidR="00EC712E" w:rsidRDefault="006C6DD8">
      <w:pPr>
        <w:pStyle w:val="Ttulo2"/>
      </w:pPr>
      <w:r>
        <w:t>2. Requisitos</w:t>
      </w:r>
    </w:p>
    <w:p w14:paraId="081BA851" w14:textId="77777777" w:rsidR="00EC712E" w:rsidRDefault="006C6DD8">
      <w:pPr>
        <w:pStyle w:val="Lista"/>
      </w:pPr>
      <w:r>
        <w:t>•  Un computador o teléfono con un navegador web moderno. En Windows se puede usar Microsoft Edge, Google Chrome o Firefox.</w:t>
      </w:r>
    </w:p>
    <w:p w14:paraId="2814E38D" w14:textId="77777777" w:rsidR="00EC712E" w:rsidRDefault="006C6DD8">
      <w:pPr>
        <w:pStyle w:val="Lista"/>
      </w:pPr>
      <w:r>
        <w:t xml:space="preserve">•  La carpeta del proyecto completa. No se deben separar index.html de las carpetas </w:t>
      </w:r>
      <w:proofErr w:type="spellStart"/>
      <w:r>
        <w:t>css</w:t>
      </w:r>
      <w:proofErr w:type="spellEnd"/>
      <w:r>
        <w:t>,</w:t>
      </w:r>
      <w:r>
        <w:t xml:space="preserve"> </w:t>
      </w:r>
      <w:proofErr w:type="spellStart"/>
      <w:r>
        <w:t>js</w:t>
      </w:r>
      <w:proofErr w:type="spellEnd"/>
      <w:r>
        <w:t xml:space="preserve"> y data.</w:t>
      </w:r>
    </w:p>
    <w:p w14:paraId="446A4D92" w14:textId="77777777" w:rsidR="00EC712E" w:rsidRDefault="006C6DD8">
      <w:pPr>
        <w:pStyle w:val="Lista"/>
      </w:pPr>
      <w:r>
        <w:t>•  JavaScript activado en el navegador.</w:t>
      </w:r>
    </w:p>
    <w:p w14:paraId="3D2EC077" w14:textId="77777777" w:rsidR="00EC712E" w:rsidRDefault="006C6DD8">
      <w:r>
        <w:t>No es necesario instalar programas, paquetes ni extensiones para usar la aplicación. El archivo index.html es la página de inicio.</w:t>
      </w:r>
    </w:p>
    <w:p w14:paraId="459A7AAF" w14:textId="77777777" w:rsidR="00EC712E" w:rsidRDefault="006C6DD8">
      <w:pPr>
        <w:pStyle w:val="Ttulo2"/>
      </w:pPr>
      <w:r>
        <w:t>3. Cómo abrir la aplicación</w:t>
      </w:r>
    </w:p>
    <w:p w14:paraId="5261632A" w14:textId="77777777" w:rsidR="00EC712E" w:rsidRDefault="006C6DD8">
      <w:pPr>
        <w:pStyle w:val="Ttulo3"/>
      </w:pPr>
      <w:r>
        <w:t>En Windows</w:t>
      </w:r>
    </w:p>
    <w:p w14:paraId="7D26290E" w14:textId="77777777" w:rsidR="00EC712E" w:rsidRDefault="006C6DD8">
      <w:pPr>
        <w:pStyle w:val="Lista"/>
      </w:pPr>
      <w:r>
        <w:t xml:space="preserve">•  Abre el Explorador de archivos </w:t>
      </w:r>
      <w:r>
        <w:t>y entra en la carpeta del proyecto.</w:t>
      </w:r>
    </w:p>
    <w:p w14:paraId="3C020662" w14:textId="77777777" w:rsidR="00EC712E" w:rsidRDefault="006C6DD8">
      <w:pPr>
        <w:pStyle w:val="Lista"/>
      </w:pPr>
      <w:r>
        <w:t>•  Haz doble clic en index.html.</w:t>
      </w:r>
    </w:p>
    <w:p w14:paraId="34BBA0AA" w14:textId="77777777" w:rsidR="00EC712E" w:rsidRDefault="006C6DD8">
      <w:pPr>
        <w:pStyle w:val="Lista"/>
      </w:pPr>
      <w:r>
        <w:t>•  Si Windows pregunta con qué programa abrirlo, elige Edge, Chrome o Firefox.</w:t>
      </w:r>
    </w:p>
    <w:p w14:paraId="1D0F630A" w14:textId="77777777" w:rsidR="00EC712E" w:rsidRDefault="006C6DD8">
      <w:r>
        <w:t>También puedes abrir PowerShell en la carpeta del proyecto y escribir:</w:t>
      </w:r>
    </w:p>
    <w:p w14:paraId="725742D5" w14:textId="77777777" w:rsidR="00EC712E" w:rsidRDefault="006C6DD8">
      <w:pPr>
        <w:pStyle w:val="Code"/>
      </w:pPr>
      <w:proofErr w:type="spellStart"/>
      <w:r>
        <w:t>Start-Process</w:t>
      </w:r>
      <w:proofErr w:type="spellEnd"/>
      <w:r>
        <w:t xml:space="preserve"> .\index.html</w:t>
      </w:r>
    </w:p>
    <w:p w14:paraId="18ABDB2B" w14:textId="77777777" w:rsidR="00EC712E" w:rsidRDefault="006C6DD8">
      <w:pPr>
        <w:pStyle w:val="Ttulo3"/>
      </w:pPr>
      <w:r>
        <w:t>En otros s</w:t>
      </w:r>
      <w:r>
        <w:t>istemas</w:t>
      </w:r>
    </w:p>
    <w:p w14:paraId="1403C8C8" w14:textId="77777777" w:rsidR="00EC712E" w:rsidRDefault="006C6DD8">
      <w:r>
        <w:t>Abre index.html con el navegador que tengas instalado. Si el navegador restringe alguna función al abrir archivos directamente, sirve la carpeta con cualquier servidor web estático y visita la dirección local que este indique. No se necesita un ser</w:t>
      </w:r>
      <w:r>
        <w:t>vidor de aplicación.</w:t>
      </w:r>
    </w:p>
    <w:p w14:paraId="703A510F" w14:textId="77777777" w:rsidR="00EC712E" w:rsidRDefault="006C6DD8">
      <w:r>
        <w:t>Al abrirse correctamente verás la portada, un elemento destacado, el buscador y la tabla periódica. Si aparece un aviso de que no se pudieron cargar los datos, revisa que no hayas movido ni renombrado las carpetas y archivos del proyec</w:t>
      </w:r>
      <w:r>
        <w:t>to.</w:t>
      </w:r>
    </w:p>
    <w:p w14:paraId="08449354" w14:textId="77777777" w:rsidR="00EC712E" w:rsidRDefault="006C6DD8">
      <w:pPr>
        <w:pStyle w:val="Ttulo2"/>
      </w:pPr>
      <w:r>
        <w:t>4. Recorrido por la pantalla</w:t>
      </w:r>
    </w:p>
    <w:p>
      <w:pPr>
        <w:pStyle w:val="Lista"/>
      </w:pPr>
      <w:r>
        <w:t xml:space="preserve">•  Encabezado: contiene la marca Elementa, el escudo de la Institución Educativa John F. Kennedy y el control para cambiar entre tema claro y oscuro.</w:t>
      </w:r>
    </w:p>
    <w:p w14:paraId="01DB77D3" w14:textId="77777777" w:rsidR="00EC712E" w:rsidRDefault="006C6DD8">
      <w:pPr>
        <w:pStyle w:val="Lista"/>
      </w:pPr>
      <w:r>
        <w:t>•  Presentación: introduce la aplicación y ofrece un botón para elegir un elemento al azar.</w:t>
      </w:r>
    </w:p>
    <w:p w14:paraId="5B909837" w14:textId="77777777" w:rsidR="00EC712E" w:rsidRDefault="006C6DD8">
      <w:pPr>
        <w:pStyle w:val="Lista"/>
      </w:pPr>
      <w:r>
        <w:t>•  Elemento destacado: muestra el el</w:t>
      </w:r>
      <w:r>
        <w:t>emento del día. Pulsa su tarjeta para abrir su ficha. La selección se calcula con la fecha local del dispositivo.</w:t>
      </w:r>
    </w:p>
    <w:p w14:paraId="552C6985" w14:textId="77777777" w:rsidR="00EC712E" w:rsidRDefault="006C6DD8">
      <w:pPr>
        <w:pStyle w:val="Lista"/>
      </w:pPr>
      <w:r>
        <w:lastRenderedPageBreak/>
        <w:t>•  Buscador: encuentra elementos por nombre, símbolo químico, número atómico o alias disponible. Mientras escribes pueden aparecer sugerencias</w:t>
      </w:r>
      <w:r>
        <w:t>.</w:t>
      </w:r>
    </w:p>
    <w:p w14:paraId="23D9079B" w14:textId="77777777" w:rsidR="00EC712E" w:rsidRDefault="006C6DD8">
      <w:pPr>
        <w:pStyle w:val="Lista"/>
      </w:pPr>
      <w:r>
        <w:t>•  Controles de vista: permiten alternar entre la tabla periódica y una lista de resultados.</w:t>
      </w:r>
    </w:p>
    <w:p>
      <w:pPr>
        <w:pStyle w:val="Lista"/>
      </w:pPr>
      <w:r>
        <w:t xml:space="preserve">•  Filtros por familia: muestran categorías químicas que se pueden combinar entre sí y con la búsqueda. Al seleccionar una familia aparece una explicación breve de lo que la caracteriza.</w:t>
      </w:r>
    </w:p>
    <w:p>
      <w:pPr>
        <w:pStyle w:val="Lista"/>
      </w:pPr>
      <w:r>
        <w:t xml:space="preserve">•  Tabla o lista: cada elemento aparece como una tarjeta seleccionable. El espacio libre de la parte superior de la tabla muestra el escudo y el nombre de la institución.</w:t>
      </w:r>
    </w:p>
    <w:p>
      <w:pPr>
        <w:pStyle w:val="Lista"/>
      </w:pPr>
      <w:r>
        <w:t xml:space="preserve">•  Leyenda y guía: ayudan a interpretar los colores y los datos que aparecen en las tarjetas. Cada familia de la leyenda se puede pulsar para ver qué es.</w:t>
      </w:r>
    </w:p>
    <w:p>
      <w:pPr>
        <w:pStyle w:val="Lista"/>
      </w:pPr>
      <w:r>
        <w:t xml:space="preserve">•  Pie de página: incluye el escudo y el nombre de la institución.</w:t>
      </w:r>
    </w:p>
    <w:p w14:paraId="48A1FD9C" w14:textId="77777777" w:rsidR="00EC712E" w:rsidRDefault="006C6DD8">
      <w:pPr>
        <w:pStyle w:val="Lista"/>
      </w:pPr>
      <w:r>
        <w:t>•  Ficha del elemento: una ventana con propiedades, historia, usos y curiosidades. Se abre al seleccionar una tarjeta.</w:t>
      </w:r>
    </w:p>
    <w:p w14:paraId="098B2503" w14:textId="77777777" w:rsidR="00EC712E" w:rsidRDefault="006C6DD8">
      <w:pPr>
        <w:pStyle w:val="Ttulo2"/>
      </w:pPr>
      <w:r>
        <w:t>5. Tareas frecuentes</w:t>
      </w:r>
    </w:p>
    <w:p w14:paraId="3A17A7AD" w14:textId="77777777" w:rsidR="00EC712E" w:rsidRDefault="006C6DD8">
      <w:pPr>
        <w:pStyle w:val="Ttulo3"/>
      </w:pPr>
      <w:r>
        <w:t>Buscar un elemento</w:t>
      </w:r>
    </w:p>
    <w:p w14:paraId="38886B8B" w14:textId="77777777" w:rsidR="00EC712E" w:rsidRDefault="006C6DD8">
      <w:pPr>
        <w:pStyle w:val="Lista"/>
      </w:pPr>
      <w:r>
        <w:t xml:space="preserve">•  Selecciona el campo que dice «Busca: Oxígeno, O </w:t>
      </w:r>
      <w:proofErr w:type="spellStart"/>
      <w:r>
        <w:t>o</w:t>
      </w:r>
      <w:proofErr w:type="spellEnd"/>
      <w:r>
        <w:t xml:space="preserve"> 8…».</w:t>
      </w:r>
    </w:p>
    <w:p w14:paraId="64928936" w14:textId="77777777" w:rsidR="00EC712E" w:rsidRDefault="006C6DD8">
      <w:pPr>
        <w:pStyle w:val="Lista"/>
      </w:pPr>
      <w:r>
        <w:t xml:space="preserve">•  Escribe el nombre, símbolo o número </w:t>
      </w:r>
      <w:r>
        <w:t xml:space="preserve">atómico. Por ejemplo: oxigeno, O </w:t>
      </w:r>
      <w:proofErr w:type="spellStart"/>
      <w:r>
        <w:t>o</w:t>
      </w:r>
      <w:proofErr w:type="spellEnd"/>
      <w:r>
        <w:t xml:space="preserve"> 8.</w:t>
      </w:r>
    </w:p>
    <w:p w14:paraId="64A6D506" w14:textId="77777777" w:rsidR="00EC712E" w:rsidRDefault="006C6DD8">
      <w:pPr>
        <w:pStyle w:val="Lista"/>
      </w:pPr>
      <w:r>
        <w:t xml:space="preserve">•  Selecciona una sugerencia, o pulsa </w:t>
      </w:r>
      <w:proofErr w:type="spellStart"/>
      <w:r>
        <w:t>Enter</w:t>
      </w:r>
      <w:proofErr w:type="spellEnd"/>
      <w:r>
        <w:t xml:space="preserve"> para abrir el resultado seleccionado o el primero disponible.</w:t>
      </w:r>
    </w:p>
    <w:p w14:paraId="6F474369" w14:textId="77777777" w:rsidR="00EC712E" w:rsidRDefault="006C6DD8">
      <w:pPr>
        <w:pStyle w:val="Lista"/>
      </w:pPr>
      <w:r>
        <w:t>•  Para borrar la búsqueda, usa el botón de limpiar que aparece junto al campo. También puedes borrar el texto m</w:t>
      </w:r>
      <w:r>
        <w:t>anualmente.</w:t>
      </w:r>
    </w:p>
    <w:p w14:paraId="1BF1F321" w14:textId="77777777" w:rsidR="00EC712E" w:rsidRDefault="006C6DD8">
      <w:r>
        <w:t>La búsqueda ignora mayúsculas y tildes. Si no hay coincidencias, la página lo indica y ofrece volver a mostrar todos los elementos.</w:t>
      </w:r>
    </w:p>
    <w:p w14:paraId="2C0906B1" w14:textId="77777777" w:rsidR="00EC712E" w:rsidRDefault="006C6DD8">
      <w:pPr>
        <w:pStyle w:val="Ttulo3"/>
      </w:pPr>
      <w:r>
        <w:t>Filtrar por familia</w:t>
      </w:r>
    </w:p>
    <w:p w14:paraId="715275A3" w14:textId="77777777" w:rsidR="00EC712E" w:rsidRDefault="006C6DD8">
      <w:r>
        <w:t>Selecciona una o varias categorías en el área de filtros. La búsqueda y los filtros se aplic</w:t>
      </w:r>
      <w:r>
        <w:t>an al mismo tiempo. En la tabla, los elementos que no coinciden quedan atenuados; en la lista aparecen los resultados coincidentes. Usa el botón para restablecer los filtros cuando quieras empezar de nuevo.</w:t>
      </w:r>
    </w:p>
    <w:p w14:paraId="0377D70B" w14:textId="77777777" w:rsidR="00EC712E" w:rsidRDefault="006C6DD8">
      <w:r>
        <w:t>Las familias disponibles incluyen metales alcalin</w:t>
      </w:r>
      <w:r>
        <w:t xml:space="preserve">os, alcalinotérreos, metales de transición y </w:t>
      </w:r>
      <w:proofErr w:type="spellStart"/>
      <w:r>
        <w:t>postransición</w:t>
      </w:r>
      <w:proofErr w:type="spellEnd"/>
      <w:r>
        <w:t>, metaloides, no metales, halógenos, gases nobles, lantánidos y actínidos. La leyenda de la página muestra sus colores.</w:t>
      </w:r>
    </w:p>
    <w:p>
      <w:pPr>
        <w:pStyle w:val="Ttulo3"/>
      </w:pPr>
      <w:r>
        <w:t xml:space="preserve">Saber qué es cada familia</w:t>
      </w:r>
    </w:p>
    <w:p>
      <w:r>
        <w:t xml:space="preserve">Hay dos formas de ver la explicación de una familia:</w:t>
      </w:r>
    </w:p>
    <w:p>
      <w:pPr>
        <w:pStyle w:val="Lista"/>
      </w:pPr>
      <w:r>
        <w:t xml:space="preserve">•  Desde los filtros: al pulsar una familia, debajo de los filtros aparece un recuadro con su nombre, la cantidad de elementos que la forman y una descripción corta. Si eliges varias, se muestra la última que seleccionaste.</w:t>
      </w:r>
    </w:p>
    <w:p>
      <w:pPr>
        <w:pStyle w:val="Lista"/>
      </w:pPr>
      <w:r>
        <w:t xml:space="preserve">•  Desde la leyenda «Familias químicas»: pulsa el nombre de una familia y se abre una pequeña ventana con su explicación. El botón Ver en la tabla aplica ese filtro y te lleva a la tabla. Para cerrar la ventana, pulsa la ×, haz clic fuera de ella, pulsa Escape o vuelve a pulsar la misma familia.</w:t>
      </w:r>
    </w:p>
    <w:p w14:paraId="278178F8" w14:textId="77777777" w:rsidR="00EC712E" w:rsidRDefault="006C6DD8">
      <w:pPr>
        <w:pStyle w:val="Ttulo3"/>
      </w:pPr>
      <w:r>
        <w:t>Cambiar entre tabla y lista</w:t>
      </w:r>
    </w:p>
    <w:p w14:paraId="2D0A8FDF" w14:textId="77777777" w:rsidR="00EC712E" w:rsidRDefault="006C6DD8">
      <w:r>
        <w:t>Pulsa Tabla para ver la disposición periódica de l</w:t>
      </w:r>
      <w:r>
        <w:t>os elementos o Lista para recorrer los resultados en filas. La tabla puede desplazarse horizontalmente en pantallas estrechas; en un teléfono, desliza dentro de la zona de la tabla.</w:t>
      </w:r>
    </w:p>
    <w:p w14:paraId="093E2652" w14:textId="77777777" w:rsidR="00EC712E" w:rsidRDefault="006C6DD8">
      <w:pPr>
        <w:pStyle w:val="Ttulo3"/>
      </w:pPr>
      <w:r>
        <w:t>Consultar una ficha</w:t>
      </w:r>
    </w:p>
    <w:p w14:paraId="3050D621" w14:textId="77777777" w:rsidR="00EC712E" w:rsidRDefault="006C6DD8">
      <w:r>
        <w:t>Selecciona cualquier tarjeta en la tabla o lista. La f</w:t>
      </w:r>
      <w:r>
        <w:t>icha puede incluir:</w:t>
      </w:r>
    </w:p>
    <w:p w14:paraId="28338EA0" w14:textId="77777777" w:rsidR="00EC712E" w:rsidRDefault="006C6DD8">
      <w:pPr>
        <w:pStyle w:val="Lista"/>
      </w:pPr>
      <w:r>
        <w:t>•  Nombre, símbolo, número atómico, masa y familia.</w:t>
      </w:r>
    </w:p>
    <w:p w14:paraId="5CF35369" w14:textId="77777777" w:rsidR="00EC712E" w:rsidRDefault="006C6DD8">
      <w:pPr>
        <w:pStyle w:val="Lista"/>
      </w:pPr>
      <w:r>
        <w:t>•  Posición en la tabla, configuración electrónica y distribución de electrones por capas.</w:t>
      </w:r>
    </w:p>
    <w:p w14:paraId="7DD3C153" w14:textId="77777777" w:rsidR="00EC712E" w:rsidRDefault="006C6DD8">
      <w:pPr>
        <w:pStyle w:val="Lista"/>
      </w:pPr>
      <w:r>
        <w:t xml:space="preserve">•  Electronegatividad, densidad, estado físico y temperaturas de fusión y ebullición, cuando </w:t>
      </w:r>
      <w:r>
        <w:t>hay datos disponibles.</w:t>
      </w:r>
    </w:p>
    <w:p w14:paraId="3FAC99B8" w14:textId="77777777" w:rsidR="00EC712E" w:rsidRDefault="006C6DD8">
      <w:pPr>
        <w:pStyle w:val="Lista"/>
      </w:pPr>
      <w:r>
        <w:t>•  Información sobre el descubrimiento, el origen del nombre, usos y curiosidades.</w:t>
      </w:r>
    </w:p>
    <w:p w14:paraId="5B91F864" w14:textId="77777777" w:rsidR="00EC712E" w:rsidRDefault="006C6DD8">
      <w:pPr>
        <w:pStyle w:val="Lista"/>
      </w:pPr>
      <w:r>
        <w:t xml:space="preserve">•  Un enlace a </w:t>
      </w:r>
      <w:proofErr w:type="spellStart"/>
      <w:r>
        <w:t>PubChem</w:t>
      </w:r>
      <w:proofErr w:type="spellEnd"/>
      <w:r>
        <w:t xml:space="preserve"> para consultar una referencia externa.</w:t>
      </w:r>
    </w:p>
    <w:p w14:paraId="09F2F849" w14:textId="77777777" w:rsidR="00EC712E" w:rsidRDefault="006C6DD8">
      <w:r>
        <w:lastRenderedPageBreak/>
        <w:t>Para cerrar la ficha, pulsa el botón de cierre, haz clic fuera de la ventana o pulsa Esc</w:t>
      </w:r>
      <w:r>
        <w:t>ape. Al cerrarla, el foco vuelve al elemento desde el que la abriste.</w:t>
      </w:r>
    </w:p>
    <w:p w14:paraId="492BC7D5" w14:textId="77777777" w:rsidR="00EC712E" w:rsidRDefault="006C6DD8">
      <w:pPr>
        <w:pStyle w:val="Ttulo3"/>
      </w:pPr>
      <w:r>
        <w:t>Explorar un elemento aleatorio</w:t>
      </w:r>
    </w:p>
    <w:p w14:paraId="2F9E22E0" w14:textId="77777777" w:rsidR="00EC712E" w:rsidRDefault="006C6DD8">
      <w:r>
        <w:t>Pulsa Descubrir un elemento (o el botón equivalente de elemento aleatorio en la portada). La aplicación selecciona un elemento al azar y abre su ficha.</w:t>
      </w:r>
    </w:p>
    <w:p w14:paraId="60ACC5D0" w14:textId="77777777" w:rsidR="00EC712E" w:rsidRDefault="006C6DD8">
      <w:pPr>
        <w:pStyle w:val="Ttulo3"/>
      </w:pPr>
      <w:r>
        <w:t>Cambiar el tema</w:t>
      </w:r>
    </w:p>
    <w:p w14:paraId="5F2D9F9E" w14:textId="77777777" w:rsidR="00EC712E" w:rsidRDefault="006C6DD8">
      <w:r>
        <w:t>Pulsa el botón de tema del encabezado para cambiar entre claro y oscuro. Inicialmente se toma en cuenta la preferencia de apariencia del sistema. Si el navegador permite guardar preferencias para archivos locales, Elementa recuerda la elecc</w:t>
      </w:r>
      <w:r>
        <w:t>ión en ese navegador.</w:t>
      </w:r>
    </w:p>
    <w:p w14:paraId="74514F2E" w14:textId="77777777" w:rsidR="00EC712E" w:rsidRDefault="006C6DD8">
      <w:pPr>
        <w:pStyle w:val="Ttulo2"/>
      </w:pPr>
      <w:r>
        <w:t>6. Controles de teclado y accesibilidad</w:t>
      </w:r>
    </w:p>
    <w:p w14:paraId="6E578F4B" w14:textId="77777777" w:rsidR="00EC712E" w:rsidRDefault="006C6DD8">
      <w:pPr>
        <w:pStyle w:val="TableText"/>
      </w:pPr>
      <w:r>
        <w:t>Tecla o combinación     |     Acción</w:t>
      </w:r>
    </w:p>
    <w:p w14:paraId="30212C8E" w14:textId="77777777" w:rsidR="00EC712E" w:rsidRDefault="006C6DD8">
      <w:pPr>
        <w:pStyle w:val="TableText"/>
      </w:pPr>
      <w:proofErr w:type="spellStart"/>
      <w:r>
        <w:t>Ctrl</w:t>
      </w:r>
      <w:proofErr w:type="spellEnd"/>
      <w:r>
        <w:t xml:space="preserve"> + K en Windows/Linux o </w:t>
      </w:r>
      <w:proofErr w:type="spellStart"/>
      <w:r>
        <w:t>Cmd</w:t>
      </w:r>
      <w:proofErr w:type="spellEnd"/>
      <w:r>
        <w:t xml:space="preserve"> + K en macOS     |     Lleva el foco al buscador y selecciona el texto.</w:t>
      </w:r>
    </w:p>
    <w:p w14:paraId="03B70441" w14:textId="77777777" w:rsidR="00EC712E" w:rsidRDefault="006C6DD8">
      <w:pPr>
        <w:pStyle w:val="TableText"/>
      </w:pPr>
      <w:r>
        <w:t>Flecha arriba/abajo en el buscador     |     Recorre las sugerencias disponibles.</w:t>
      </w:r>
    </w:p>
    <w:p w14:paraId="1F2ADBBA" w14:textId="77777777" w:rsidR="00EC712E" w:rsidRDefault="006C6DD8">
      <w:pPr>
        <w:pStyle w:val="TableText"/>
      </w:pPr>
      <w:proofErr w:type="spellStart"/>
      <w:r>
        <w:t>Enter</w:t>
      </w:r>
      <w:proofErr w:type="spellEnd"/>
      <w:r>
        <w:t xml:space="preserve"> en el buscador     |     Abre la sugerencia elegida o la primera disponible.</w:t>
      </w:r>
    </w:p>
    <w:p w14:paraId="4A3C2531" w14:textId="77777777" w:rsidR="00EC712E" w:rsidRDefault="006C6DD8">
      <w:pPr>
        <w:pStyle w:val="TableText"/>
      </w:pPr>
      <w:r>
        <w:t>Flechas sobre una tarjeta de la tabla     |     Mueve el foco entre elementos.</w:t>
      </w:r>
    </w:p>
    <w:p w14:paraId="006BB29B" w14:textId="77777777" w:rsidR="00EC712E" w:rsidRDefault="006C6DD8">
      <w:pPr>
        <w:pStyle w:val="TableText"/>
      </w:pPr>
      <w:proofErr w:type="spellStart"/>
      <w:r>
        <w:t>Enter</w:t>
      </w:r>
      <w:proofErr w:type="spellEnd"/>
      <w:r>
        <w:t xml:space="preserve"> o espa</w:t>
      </w:r>
      <w:r>
        <w:t>cio sobre un botón/tarjeta     |     Activa el control enfocado.</w:t>
      </w:r>
    </w:p>
    <w:p>
      <w:pPr>
        <w:pStyle w:val="TableText"/>
      </w:pPr>
      <w:r>
        <w:t xml:space="preserve">Escape     |     Cierra sugerencias, la explicación de una familia o la ficha abierta.</w:t>
      </w:r>
    </w:p>
    <w:p w14:paraId="6E5C6E59" w14:textId="77777777" w:rsidR="00EC712E" w:rsidRDefault="006C6DD8">
      <w:r>
        <w:t>Los controles tienen nombres accesibles para lectores de pantalla, y la página contempla la preferencia del sistema por movimiento redu</w:t>
      </w:r>
      <w:r>
        <w:t xml:space="preserve">cido. También puedes recorrer botones y enlaces con </w:t>
      </w:r>
      <w:proofErr w:type="spellStart"/>
      <w:r>
        <w:t>Tab</w:t>
      </w:r>
      <w:proofErr w:type="spellEnd"/>
      <w:r>
        <w:t xml:space="preserve"> y </w:t>
      </w:r>
      <w:proofErr w:type="spellStart"/>
      <w:r>
        <w:t>Mayús</w:t>
      </w:r>
      <w:proofErr w:type="spellEnd"/>
      <w:r>
        <w:t xml:space="preserve"> + </w:t>
      </w:r>
      <w:proofErr w:type="spellStart"/>
      <w:r>
        <w:t>Tab</w:t>
      </w:r>
      <w:proofErr w:type="spellEnd"/>
      <w:r>
        <w:t>.</w:t>
      </w:r>
    </w:p>
    <w:p w14:paraId="6B024F74" w14:textId="77777777" w:rsidR="00EC712E" w:rsidRDefault="006C6DD8">
      <w:pPr>
        <w:pStyle w:val="Ttulo2"/>
      </w:pPr>
      <w:r>
        <w:t>7. Cómo interpretar algunos datos</w:t>
      </w:r>
    </w:p>
    <w:p w14:paraId="52AF108C" w14:textId="77777777" w:rsidR="00EC712E" w:rsidRDefault="006C6DD8">
      <w:pPr>
        <w:pStyle w:val="Lista"/>
      </w:pPr>
      <w:r>
        <w:t>•  Número atómico: cantidad de protones del átomo; identifica al elemento.</w:t>
      </w:r>
    </w:p>
    <w:p w14:paraId="211AAAFF" w14:textId="77777777" w:rsidR="00EC712E" w:rsidRDefault="006C6DD8">
      <w:pPr>
        <w:pStyle w:val="Lista"/>
      </w:pPr>
      <w:r>
        <w:t xml:space="preserve">•  Símbolo: abreviatura química, por </w:t>
      </w:r>
      <w:proofErr w:type="gramStart"/>
      <w:r>
        <w:t>ejemplo</w:t>
      </w:r>
      <w:proofErr w:type="gramEnd"/>
      <w:r>
        <w:t xml:space="preserve"> O para oxígeno.</w:t>
      </w:r>
    </w:p>
    <w:p w14:paraId="171EADD7" w14:textId="77777777" w:rsidR="00EC712E" w:rsidRDefault="006C6DD8">
      <w:pPr>
        <w:pStyle w:val="Lista"/>
      </w:pPr>
      <w:r>
        <w:t>•  Masa atómica</w:t>
      </w:r>
      <w:r>
        <w:t>: valor mostrado en unidades de masa atómica (u). Algunos elementos sin peso atómico estándar aparecen con un número másico entre corchetes.</w:t>
      </w:r>
    </w:p>
    <w:p w14:paraId="0EFFC33C" w14:textId="77777777" w:rsidR="00EC712E" w:rsidRDefault="006C6DD8">
      <w:pPr>
        <w:pStyle w:val="Lista"/>
      </w:pPr>
      <w:r>
        <w:t>•  Configuración electrónica y capas: describen cómo se distribuyen los electrones. La visualización por capas es u</w:t>
      </w:r>
      <w:r>
        <w:t>na representación simplificada.</w:t>
      </w:r>
    </w:p>
    <w:p w14:paraId="04F19C22" w14:textId="77777777" w:rsidR="00EC712E" w:rsidRDefault="006C6DD8">
      <w:pPr>
        <w:pStyle w:val="Lista"/>
      </w:pPr>
      <w:r>
        <w:t>•  Electronegatividad: medida de la tendencia de un átomo a atraer electrones en un enlace; se presenta según la escala de Pauling cuando está disponible.</w:t>
      </w:r>
    </w:p>
    <w:p w14:paraId="43FF74D5" w14:textId="77777777" w:rsidR="00EC712E" w:rsidRDefault="006C6DD8">
      <w:pPr>
        <w:pStyle w:val="Lista"/>
      </w:pPr>
      <w:r>
        <w:t>•  Densidad: se expresa en gramos por centímetro cúbico (g/cm³) según</w:t>
      </w:r>
      <w:r>
        <w:t xml:space="preserve"> el conjunto de datos del proyecto.</w:t>
      </w:r>
    </w:p>
    <w:p w14:paraId="3A31D6DC" w14:textId="77777777" w:rsidR="00EC712E" w:rsidRDefault="006C6DD8">
      <w:pPr>
        <w:pStyle w:val="Lista"/>
      </w:pPr>
      <w:r>
        <w:t>•  Temperaturas: el conjunto almacena temperaturas en kelvin; la interfaz puede presentar también la conversión a grados Celsius.</w:t>
      </w:r>
    </w:p>
    <w:p w14:paraId="250C9AB4" w14:textId="77777777" w:rsidR="00EC712E" w:rsidRDefault="006C6DD8">
      <w:pPr>
        <w:pStyle w:val="Lista"/>
      </w:pPr>
      <w:r>
        <w:t>•  Datos estimados, predichos o desconocidos: no todos los valores se han medido directame</w:t>
      </w:r>
      <w:r>
        <w:t>nte. La ficha señala el estado de algunos datos; un espacio sin valor no significa cero.</w:t>
      </w:r>
    </w:p>
    <w:p w14:paraId="6F97AAA1" w14:textId="77777777" w:rsidR="00EC712E" w:rsidRDefault="006C6DD8">
      <w:r>
        <w:t>Los contenidos son material educativo integrado en el proyecto, no una conexión en tiempo real a una fuente científica. Para trabajos que requieran precisión especiali</w:t>
      </w:r>
      <w:r>
        <w:t>zada, contrasta las propiedades con referencias científicas actualizadas.</w:t>
      </w:r>
    </w:p>
    <w:p w14:paraId="2879C805" w14:textId="77777777" w:rsidR="00EC712E" w:rsidRDefault="006C6DD8">
      <w:pPr>
        <w:pStyle w:val="Ttulo2"/>
      </w:pPr>
      <w:r>
        <w:lastRenderedPageBreak/>
        <w:t>8. Compartir un elemento</w:t>
      </w:r>
    </w:p>
    <w:p w14:paraId="62FB2016" w14:textId="77777777" w:rsidR="00EC712E" w:rsidRDefault="006C6DD8">
      <w:r>
        <w:t>La dirección de la página puede incluir el número atómico del elemento. Por ejemplo, index.html#elemento-8 abre la ficha del oxígeno al cargar la página. Sus</w:t>
      </w:r>
      <w:r>
        <w:t>tituye 8 por otro número entre 1 y 118 para compartir otro elemento.</w:t>
      </w:r>
    </w:p>
    <w:p w14:paraId="570AD5A4" w14:textId="77777777" w:rsidR="00EC712E" w:rsidRDefault="006C6DD8">
      <w:pPr>
        <w:pStyle w:val="Ttulo2"/>
      </w:pPr>
      <w:r>
        <w:t>9. Tecnologías utilizadas</w:t>
      </w:r>
    </w:p>
    <w:p w14:paraId="55B2D2C3" w14:textId="77777777" w:rsidR="00EC712E" w:rsidRDefault="006C6DD8">
      <w:r>
        <w:t>Elementa está construida con tecnologías web estándar. Cada una cumple una función distinta:</w:t>
      </w:r>
    </w:p>
    <w:p w14:paraId="484C690B" w14:textId="77777777" w:rsidR="00EC712E" w:rsidRDefault="006C6DD8">
      <w:pPr>
        <w:pStyle w:val="TableText"/>
      </w:pPr>
      <w:r>
        <w:t>Tecnología     |     Función en este proyecto</w:t>
      </w:r>
    </w:p>
    <w:p w14:paraId="36669B8B" w14:textId="77777777" w:rsidR="00EC712E" w:rsidRDefault="006C6DD8">
      <w:pPr>
        <w:pStyle w:val="TableText"/>
      </w:pPr>
      <w:r>
        <w:t>HTML5     |     Define</w:t>
      </w:r>
      <w:r>
        <w:t xml:space="preserve"> la estructura de la página: encabezado, buscador, filtros, tabla, tarjetas y ventana de detalle.</w:t>
      </w:r>
    </w:p>
    <w:p w14:paraId="196A0774" w14:textId="77777777" w:rsidR="00EC712E" w:rsidRDefault="006C6DD8">
      <w:pPr>
        <w:pStyle w:val="TableText"/>
      </w:pPr>
      <w:r>
        <w:t>CSS     |     Controla la apariencia: colores, tipografía, espacios, animaciones, temas claro y oscuro, y adaptación a móviles.</w:t>
      </w:r>
    </w:p>
    <w:p w14:paraId="13ACAC75" w14:textId="77777777" w:rsidR="00EC712E" w:rsidRDefault="006C6DD8">
      <w:pPr>
        <w:pStyle w:val="TableText"/>
      </w:pPr>
      <w:r>
        <w:t>JavaScript moderno     |     D</w:t>
      </w:r>
      <w:r>
        <w:t>a vida a la página: prepara las tarjetas, busca elementos, aplica filtros, cambia vistas y temas, y responde al teclado y al ratón.</w:t>
      </w:r>
    </w:p>
    <w:p w14:paraId="6260CAA3" w14:textId="77777777" w:rsidR="00EC712E" w:rsidRDefault="006C6DD8">
      <w:pPr>
        <w:pStyle w:val="TableText"/>
      </w:pPr>
      <w:r>
        <w:t>JSON     |     Guarda los datos originales de elementos químicos de forma estructurada para que el generador los procese.</w:t>
      </w:r>
    </w:p>
    <w:p w14:paraId="364AA9A7" w14:textId="77777777" w:rsidR="00EC712E" w:rsidRDefault="006C6DD8">
      <w:pPr>
        <w:pStyle w:val="TableText"/>
      </w:pPr>
      <w:r>
        <w:t>SV</w:t>
      </w:r>
      <w:r>
        <w:t>G     |     Dibuja iconos de la interfaz sin depender de imágenes externas.</w:t>
      </w:r>
    </w:p>
    <w:p w14:paraId="52A1FA7F" w14:textId="2FF0DD8F" w:rsidR="00EC712E" w:rsidRDefault="006C6DD8" w:rsidP="006C6DD8">
      <w:pPr>
        <w:pStyle w:val="TableText"/>
      </w:pPr>
      <w:proofErr w:type="spellStart"/>
      <w:r>
        <w:t>APIs</w:t>
      </w:r>
      <w:proofErr w:type="spellEnd"/>
      <w:r>
        <w:t xml:space="preserve"> del navegador     |     JavaScript usa funciones incluidas en el navegador, como eventos de teclado y ratón, ventanas de diálogo y almacenamiento local opcional para recordar </w:t>
      </w:r>
      <w:r>
        <w:t>el tema.</w:t>
      </w:r>
    </w:p>
    <w:p w14:paraId="2B13B015" w14:textId="77777777" w:rsidR="00EC712E" w:rsidRDefault="006C6DD8">
      <w:r>
        <w:t>N</w:t>
      </w:r>
      <w:r>
        <w:t xml:space="preserve">o se utiliza un </w:t>
      </w:r>
      <w:proofErr w:type="spellStart"/>
      <w:r>
        <w:t>framework</w:t>
      </w:r>
      <w:proofErr w:type="spellEnd"/>
      <w:r>
        <w:t xml:space="preserve"> de interfaz, servidor de aplicación, base de datos ni servicio de inicio de sesión. La página lee datos preparados incluidos en los archivos JavaScript. Por eso se puede abrir localmente; solo los enlaces externos ne</w:t>
      </w:r>
      <w:r>
        <w:t>cesitan Internet.</w:t>
      </w:r>
    </w:p>
    <w:p w14:paraId="2D56D638" w14:textId="77777777" w:rsidR="00EC712E" w:rsidRDefault="006C6DD8">
      <w:pPr>
        <w:pStyle w:val="Ttulo2"/>
      </w:pPr>
      <w:r>
        <w:t>10. Archivos y carpetas</w:t>
      </w:r>
    </w:p>
    <w:p w14:paraId="7764EBD8" w14:textId="77777777" w:rsidR="00EC712E" w:rsidRDefault="006C6DD8">
      <w:r>
        <w:t>La carpeta principal (raíz) reúne la página, los datos fuente y la documentación. Dentro hay estas carpetas:</w:t>
      </w:r>
    </w:p>
    <w:p w14:paraId="75B8C4F0" w14:textId="77777777" w:rsidR="00EC712E" w:rsidRDefault="006C6DD8">
      <w:pPr>
        <w:pStyle w:val="TableText"/>
      </w:pPr>
      <w:r>
        <w:t>Carpeta     |     Función</w:t>
      </w:r>
    </w:p>
    <w:p w14:paraId="4C68149C" w14:textId="77777777" w:rsidR="00EC712E" w:rsidRDefault="006C6DD8">
      <w:pPr>
        <w:pStyle w:val="TableText"/>
      </w:pPr>
      <w:proofErr w:type="spellStart"/>
      <w:r>
        <w:t>css</w:t>
      </w:r>
      <w:proofErr w:type="spellEnd"/>
      <w:r>
        <w:t>/     |     Guarda las hojas de estilo. styles.css define colores, tipografí</w:t>
      </w:r>
      <w:r>
        <w:t>a, distribución, adaptación a móviles y temas claro/oscuro.</w:t>
      </w:r>
    </w:p>
    <w:p w14:paraId="4FEB9464" w14:textId="77777777" w:rsidR="00EC712E" w:rsidRDefault="006C6DD8">
      <w:pPr>
        <w:pStyle w:val="TableText"/>
      </w:pPr>
      <w:r>
        <w:t>data/     |     Contiene textos editoriales en español: origen de los nombres, usos y curiosidades de cada elemento.</w:t>
      </w:r>
    </w:p>
    <w:p>
      <w:pPr>
        <w:pStyle w:val="TableText"/>
      </w:pPr>
      <w:r>
        <w:t xml:space="preserve">img/     |     Contiene logo-jfk.png, el escudo de la institución que aparece en el encabezado, la tabla, el pie de página y la pestaña del navegador.</w:t>
      </w:r>
    </w:p>
    <w:p w14:paraId="1BA89380" w14:textId="77777777" w:rsidR="00EC712E" w:rsidRDefault="006C6DD8">
      <w:pPr>
        <w:pStyle w:val="TableText"/>
      </w:pPr>
      <w:proofErr w:type="spellStart"/>
      <w:r>
        <w:t>js</w:t>
      </w:r>
      <w:proofErr w:type="spellEnd"/>
      <w:r>
        <w:t>/     |     Contiene el comportamiento de la aplicación (app.js) y los 118 re</w:t>
      </w:r>
      <w:r>
        <w:t>gistros preparados que consume la página (elements-data.js).</w:t>
      </w:r>
    </w:p>
    <w:p w14:paraId="2D2F60CE" w14:textId="77777777" w:rsidR="00EC712E" w:rsidRDefault="006C6DD8">
      <w:pPr>
        <w:pStyle w:val="TableText"/>
      </w:pPr>
      <w:r>
        <w:t>scripts/     |     Incluye herramientas opcionales de mantenimiento: el generador de datos y la prueba automatizada del navegador.</w:t>
      </w:r>
    </w:p>
    <w:p w14:paraId="0DA1875F" w14:textId="77777777" w:rsidR="00EC712E" w:rsidRDefault="006C6DD8">
      <w:pPr>
        <w:pStyle w:val="TableText"/>
      </w:pPr>
      <w:proofErr w:type="spellStart"/>
      <w:r>
        <w:t>screenshots</w:t>
      </w:r>
      <w:proofErr w:type="spellEnd"/>
      <w:r>
        <w:t>/     |     Conserva capturas de pantalla tomadas dur</w:t>
      </w:r>
      <w:r>
        <w:t>ante revisiones y pruebas. La aplicación no las necesita para funcionar.</w:t>
      </w:r>
    </w:p>
    <w:p w14:paraId="08D2F466" w14:textId="77777777" w:rsidR="00EC712E" w:rsidRDefault="006C6DD8">
      <w:pPr>
        <w:pStyle w:val="TableText"/>
      </w:pPr>
      <w:r>
        <w:t>.browser-</w:t>
      </w:r>
      <w:proofErr w:type="spellStart"/>
      <w:r>
        <w:t>debug</w:t>
      </w:r>
      <w:proofErr w:type="spellEnd"/>
      <w:r>
        <w:t>/     |     Perfil de Edge separado usado durante una sesión de depuración.</w:t>
      </w:r>
    </w:p>
    <w:p w14:paraId="1FF698F7" w14:textId="77777777" w:rsidR="00EC712E" w:rsidRDefault="006C6DD8">
      <w:pPr>
        <w:pStyle w:val="TableText"/>
      </w:pPr>
      <w:r>
        <w:t>.browser-</w:t>
      </w:r>
      <w:proofErr w:type="spellStart"/>
      <w:r>
        <w:t>dialog</w:t>
      </w:r>
      <w:proofErr w:type="spellEnd"/>
      <w:r>
        <w:t>/     |     Perfil separado usado al revisar la ventana de detalle de un eleme</w:t>
      </w:r>
      <w:r>
        <w:t>nto.</w:t>
      </w:r>
    </w:p>
    <w:p w14:paraId="52570024" w14:textId="77777777" w:rsidR="00EC712E" w:rsidRDefault="006C6DD8">
      <w:pPr>
        <w:pStyle w:val="TableText"/>
      </w:pPr>
      <w:r>
        <w:t>.browser-</w:t>
      </w:r>
      <w:proofErr w:type="spellStart"/>
      <w:r>
        <w:t>dialog</w:t>
      </w:r>
      <w:proofErr w:type="spellEnd"/>
      <w:r>
        <w:t>-</w:t>
      </w:r>
      <w:proofErr w:type="spellStart"/>
      <w:r>
        <w:t>reduced</w:t>
      </w:r>
      <w:proofErr w:type="spellEnd"/>
      <w:r>
        <w:t>/     |     Perfil separado usado al revisar la ventana con ajustes de movimiento reducido.</w:t>
      </w:r>
    </w:p>
    <w:p w14:paraId="6EAD38B2" w14:textId="77777777" w:rsidR="00EC712E" w:rsidRDefault="006C6DD8">
      <w:pPr>
        <w:pStyle w:val="TableText"/>
      </w:pPr>
      <w:r>
        <w:t>.browser-</w:t>
      </w:r>
      <w:proofErr w:type="spellStart"/>
      <w:r>
        <w:t>grid</w:t>
      </w:r>
      <w:proofErr w:type="spellEnd"/>
      <w:r>
        <w:t>/     |     Perfil separado usado durante una revisión de la cuadrícula periódica.</w:t>
      </w:r>
    </w:p>
    <w:p w14:paraId="0664F9C8" w14:textId="77777777" w:rsidR="00EC712E" w:rsidRDefault="006C6DD8">
      <w:pPr>
        <w:pStyle w:val="TableText"/>
      </w:pPr>
      <w:r>
        <w:t>.browser-grid-2/     |     Otro perfil s</w:t>
      </w:r>
      <w:r>
        <w:t>eparado de revisión de la cuadrícula.</w:t>
      </w:r>
    </w:p>
    <w:p w14:paraId="6ACF1D88" w14:textId="77777777" w:rsidR="00EC712E" w:rsidRDefault="006C6DD8">
      <w:pPr>
        <w:pStyle w:val="TableText"/>
      </w:pPr>
      <w:r>
        <w:t>.browser-</w:t>
      </w:r>
      <w:proofErr w:type="spellStart"/>
      <w:r>
        <w:t>mobile</w:t>
      </w:r>
      <w:proofErr w:type="spellEnd"/>
      <w:r>
        <w:t>/     |     Perfil separado usado al revisar la página en tamaño de pantalla móvil.</w:t>
      </w:r>
    </w:p>
    <w:p w14:paraId="26ACED3C" w14:textId="77777777" w:rsidR="00EC712E" w:rsidRDefault="006C6DD8">
      <w:pPr>
        <w:pStyle w:val="TableText"/>
      </w:pPr>
      <w:r>
        <w:t>.browser-</w:t>
      </w:r>
      <w:proofErr w:type="spellStart"/>
      <w:r>
        <w:t>smoke</w:t>
      </w:r>
      <w:proofErr w:type="spellEnd"/>
      <w:r>
        <w:t>/     |     Perfil temporal que utiliza el script browser-smoke-test.ps1 para su comprobación automatizada en Edge.</w:t>
      </w:r>
    </w:p>
    <w:p w14:paraId="5315CFF7" w14:textId="77777777" w:rsidR="00EC712E" w:rsidRDefault="006C6DD8">
      <w:pPr>
        <w:pStyle w:val="TableText"/>
      </w:pPr>
      <w:r>
        <w:t>.browser-table/     |     Perfil separado usado al revisar la vista de tabla.</w:t>
      </w:r>
    </w:p>
    <w:p w14:paraId="06D82747" w14:textId="77777777" w:rsidR="00EC712E" w:rsidRDefault="006C6DD8">
      <w:pPr>
        <w:pStyle w:val="TableText"/>
      </w:pPr>
      <w:r>
        <w:lastRenderedPageBreak/>
        <w:t xml:space="preserve">.browser-test/     |     Perfil separado de una </w:t>
      </w:r>
      <w:r>
        <w:t>sesión de pruebas del navegador.</w:t>
      </w:r>
    </w:p>
    <w:p w14:paraId="2D677B87" w14:textId="77777777" w:rsidR="00EC712E" w:rsidRDefault="006C6DD8">
      <w:pPr>
        <w:pStyle w:val="TableText"/>
      </w:pPr>
      <w:r>
        <w:t>.browser-test-2/     |     Otro perfil separado de pruebas.</w:t>
      </w:r>
    </w:p>
    <w:p w14:paraId="75FAAE60" w14:textId="77777777" w:rsidR="00EC712E" w:rsidRDefault="006C6DD8">
      <w:pPr>
        <w:pStyle w:val="TableText"/>
      </w:pPr>
      <w:r>
        <w:t>.browser-test-light/     |     Perfil separado usado al revisar la interfaz con tema claro.</w:t>
      </w:r>
    </w:p>
    <w:p w14:paraId="2D008BE4" w14:textId="77777777" w:rsidR="00EC712E" w:rsidRDefault="006C6DD8">
      <w:r>
        <w:t>Las carpetas .browser-* contienen datos que Edge crea para guardar el e</w:t>
      </w:r>
      <w:r>
        <w:t>stado de cada perfil, no código de Elementa. Son auxiliares de pruebas y no se requieren para abrir la aplicación. Los perfiles están separados para que las distintas sesiones no compartan sus ajustes.</w:t>
      </w:r>
    </w:p>
    <w:p w14:paraId="09037CC7" w14:textId="77777777" w:rsidR="00EC712E" w:rsidRDefault="006C6DD8">
      <w:r>
        <w:t>Estos archivos de la raíz también cumplen funciones im</w:t>
      </w:r>
      <w:r>
        <w:t>portantes:</w:t>
      </w:r>
    </w:p>
    <w:p w14:paraId="65D694B0" w14:textId="77777777" w:rsidR="00EC712E" w:rsidRDefault="006C6DD8">
      <w:pPr>
        <w:pStyle w:val="TableText"/>
      </w:pPr>
      <w:r>
        <w:t>Archivo     |     Para qué sirve</w:t>
      </w:r>
    </w:p>
    <w:p w14:paraId="74131F31" w14:textId="77777777" w:rsidR="00EC712E" w:rsidRDefault="006C6DD8">
      <w:pPr>
        <w:pStyle w:val="TableText"/>
      </w:pPr>
      <w:r>
        <w:t>index.html     |     Punto de entrada: estructura de la interfaz y enlaces a los estilos y scripts.</w:t>
      </w:r>
    </w:p>
    <w:p w14:paraId="1CA0934A" w14:textId="77777777" w:rsidR="00EC712E" w:rsidRDefault="006C6DD8">
      <w:pPr>
        <w:pStyle w:val="TableText"/>
      </w:pPr>
      <w:proofErr w:type="spellStart"/>
      <w:r>
        <w:t>source-</w:t>
      </w:r>
      <w:proofErr w:type="gramStart"/>
      <w:r>
        <w:t>elements.json</w:t>
      </w:r>
      <w:proofErr w:type="spellEnd"/>
      <w:proofErr w:type="gramEnd"/>
      <w:r>
        <w:t xml:space="preserve">     |     Fuente local de información estructural de los elementos utilizada por el generad</w:t>
      </w:r>
      <w:r>
        <w:t>or.</w:t>
      </w:r>
    </w:p>
    <w:p w14:paraId="573F345B" w14:textId="77777777" w:rsidR="00EC712E" w:rsidRDefault="006C6DD8">
      <w:pPr>
        <w:pStyle w:val="TableText"/>
      </w:pPr>
      <w:proofErr w:type="spellStart"/>
      <w:r>
        <w:t>pubchem-</w:t>
      </w:r>
      <w:proofErr w:type="gramStart"/>
      <w:r>
        <w:t>snapshot.json</w:t>
      </w:r>
      <w:proofErr w:type="spellEnd"/>
      <w:proofErr w:type="gramEnd"/>
      <w:r>
        <w:t xml:space="preserve">     |     Copia local de propiedades atribuida a </w:t>
      </w:r>
      <w:proofErr w:type="spellStart"/>
      <w:r>
        <w:t>PubChem</w:t>
      </w:r>
      <w:proofErr w:type="spellEnd"/>
      <w:r>
        <w:t>; no se actualiza automáticamente.</w:t>
      </w:r>
    </w:p>
    <w:p w14:paraId="2EC862EC" w14:textId="77777777" w:rsidR="00EC712E" w:rsidRDefault="006C6DD8">
      <w:pPr>
        <w:pStyle w:val="TableText"/>
      </w:pPr>
      <w:r>
        <w:t>readme.md     |     Documentación técnica con instrucciones detalladas de mantenimiento y prueba.</w:t>
      </w:r>
    </w:p>
    <w:p w14:paraId="5887C5BC" w14:textId="77777777" w:rsidR="00EC712E" w:rsidRDefault="006C6DD8">
      <w:pPr>
        <w:pStyle w:val="TableText"/>
      </w:pPr>
      <w:r>
        <w:t>MANUAL-USUARIO.md     |     Versión de te</w:t>
      </w:r>
      <w:r>
        <w:t>xto de este manual.</w:t>
      </w:r>
    </w:p>
    <w:p w14:paraId="6BB99A81" w14:textId="77777777" w:rsidR="00EC712E" w:rsidRDefault="006C6DD8">
      <w:pPr>
        <w:pStyle w:val="TableText"/>
      </w:pPr>
      <w:r>
        <w:t>MANUAL-USUARIO-ELEMENTA.docx     |     Versión de este manual para abrir o editar en Word.</w:t>
      </w:r>
    </w:p>
    <w:p w14:paraId="4A694591" w14:textId="77777777" w:rsidR="00EC712E" w:rsidRDefault="006C6DD8">
      <w:pPr>
        <w:pStyle w:val="Ttulo2"/>
      </w:pPr>
      <w:r>
        <w:t>11. Mantenimiento básico (para quien administra el proyecto)</w:t>
      </w:r>
    </w:p>
    <w:p w14:paraId="439EAB82" w14:textId="77777777" w:rsidR="00EC712E" w:rsidRDefault="006C6DD8">
      <w:pPr>
        <w:pStyle w:val="Ttulo3"/>
      </w:pPr>
      <w:r>
        <w:t>Corregir un texto editorial</w:t>
      </w:r>
    </w:p>
    <w:p w14:paraId="39268048" w14:textId="77777777" w:rsidR="00EC712E" w:rsidRDefault="006C6DD8">
      <w:r>
        <w:t xml:space="preserve">Edita el símbolo correspondiente en data/editorial-es.js. Allí se encuentran </w:t>
      </w:r>
      <w:proofErr w:type="spellStart"/>
      <w:r>
        <w:t>origin</w:t>
      </w:r>
      <w:proofErr w:type="spellEnd"/>
      <w:r>
        <w:t xml:space="preserve"> (origen del nombre), uses (usos) y </w:t>
      </w:r>
      <w:proofErr w:type="spellStart"/>
      <w:r>
        <w:t>facts</w:t>
      </w:r>
      <w:proofErr w:type="spellEnd"/>
      <w:r>
        <w:t xml:space="preserve"> (curiosidades). Guarda el archivo y vuelve a cargar la página.</w:t>
      </w:r>
    </w:p>
    <w:p w14:paraId="15140CC5" w14:textId="77777777" w:rsidR="00EC712E" w:rsidRDefault="006C6DD8">
      <w:pPr>
        <w:pStyle w:val="Ttulo3"/>
      </w:pPr>
      <w:r>
        <w:t>Cambiar colores o distribución</w:t>
      </w:r>
    </w:p>
    <w:p w14:paraId="3D3AA766" w14:textId="77777777" w:rsidR="00EC712E" w:rsidRDefault="006C6DD8">
      <w:r>
        <w:t xml:space="preserve">Edita </w:t>
      </w:r>
      <w:proofErr w:type="spellStart"/>
      <w:r>
        <w:t>css</w:t>
      </w:r>
      <w:proofErr w:type="spellEnd"/>
      <w:r>
        <w:t xml:space="preserve">/styles.css. Para modificar </w:t>
      </w:r>
      <w:r>
        <w:t>secciones fijas, como títulos, instrucciones o textos de la página, edita index.html.</w:t>
      </w:r>
    </w:p>
    <w:p>
      <w:pPr>
        <w:pStyle w:val="Ttulo3"/>
      </w:pPr>
      <w:r>
        <w:t xml:space="preserve">Cambiar la explicación de una familia</w:t>
      </w:r>
    </w:p>
    <w:p>
      <w:r>
        <w:t xml:space="preserve">Las descripciones de cada familia están en js/app.js, en la lista categories, dentro del campo description. Guarda el archivo y vuelve a cargar la página.</w:t>
      </w:r>
    </w:p>
    <w:p w14:paraId="0E34D8FD" w14:textId="77777777" w:rsidR="00EC712E" w:rsidRDefault="006C6DD8">
      <w:pPr>
        <w:pStyle w:val="Ttulo3"/>
      </w:pPr>
      <w:r>
        <w:t>Cambiar datos químicos</w:t>
      </w:r>
    </w:p>
    <w:p w14:paraId="1C7508BA" w14:textId="77777777" w:rsidR="00EC712E" w:rsidRDefault="006C6DD8">
      <w:r>
        <w:t xml:space="preserve">Los registros que lee la interfaz se generan desde </w:t>
      </w:r>
      <w:proofErr w:type="spellStart"/>
      <w:r>
        <w:t>source-</w:t>
      </w:r>
      <w:proofErr w:type="gramStart"/>
      <w:r>
        <w:t>elements.json</w:t>
      </w:r>
      <w:proofErr w:type="spellEnd"/>
      <w:proofErr w:type="gramEnd"/>
      <w:r>
        <w:t xml:space="preserve">, </w:t>
      </w:r>
      <w:proofErr w:type="spellStart"/>
      <w:r>
        <w:t>pubchem-snapshot.json</w:t>
      </w:r>
      <w:proofErr w:type="spellEnd"/>
      <w:r>
        <w:t xml:space="preserve"> y las reglas de scripts/build-elements-data.ps1. Des</w:t>
      </w:r>
      <w:r>
        <w:t>pués de cambiar una fuente o regla, abre PowerShell en la carpeta del proyecto y ejecuta:</w:t>
      </w:r>
    </w:p>
    <w:p w14:paraId="50DC7E7E" w14:textId="77777777" w:rsidR="00EC712E" w:rsidRDefault="006C6DD8">
      <w:pPr>
        <w:pStyle w:val="Code"/>
      </w:pPr>
      <w:r>
        <w:t>.\scripts\build-elements-data.ps1</w:t>
      </w:r>
    </w:p>
    <w:p w14:paraId="35ED8715" w14:textId="77777777" w:rsidR="00EC712E" w:rsidRDefault="006C6DD8">
      <w:r>
        <w:t xml:space="preserve">El proceso actualiza </w:t>
      </w:r>
      <w:proofErr w:type="spellStart"/>
      <w:r>
        <w:t>js</w:t>
      </w:r>
      <w:proofErr w:type="spellEnd"/>
      <w:r>
        <w:t>/elements-data.js; los cambios manuales hechos directamente en ese archivo podrían perderse al generarlo de n</w:t>
      </w:r>
      <w:r>
        <w:t>uevo. El generador requiere que las fuentes contengan los 118 registros esperados y estén alineadas por número atómico. Revisa la página después de regenerar.</w:t>
      </w:r>
    </w:p>
    <w:p w14:paraId="74640C43" w14:textId="77777777" w:rsidR="00EC712E" w:rsidRDefault="006C6DD8">
      <w:pPr>
        <w:pStyle w:val="Ttulo3"/>
      </w:pPr>
      <w:r>
        <w:t>Ejecutar la prueba de navegador</w:t>
      </w:r>
    </w:p>
    <w:p w14:paraId="3D376C2A" w14:textId="77777777" w:rsidR="00EC712E" w:rsidRDefault="006C6DD8">
      <w:r>
        <w:t>En Windows, con Microsoft Edge instalado, se puede ejecutar:</w:t>
      </w:r>
    </w:p>
    <w:p w14:paraId="123D4A9F" w14:textId="77777777" w:rsidR="00EC712E" w:rsidRDefault="006C6DD8">
      <w:pPr>
        <w:pStyle w:val="Code"/>
      </w:pPr>
      <w:r>
        <w:t>.\sc</w:t>
      </w:r>
      <w:r>
        <w:t>ripts\browser-smoke-test.ps1</w:t>
      </w:r>
    </w:p>
    <w:p w14:paraId="5464748D" w14:textId="77777777" w:rsidR="00EC712E" w:rsidRDefault="006C6DD8">
      <w:r>
        <w:t>El script comprueba algunos casos de búsqueda, ficha, filtros, tema y pantalla móvil. Si el proyecto está en otra ubicación, consulta readme.md para pasarle su nueva dirección local. Esta prueba no cubre todos los datos ni todo</w:t>
      </w:r>
      <w:r>
        <w:t>s los navegadores.</w:t>
      </w:r>
    </w:p>
    <w:p w14:paraId="2CD8274E" w14:textId="77777777" w:rsidR="00EC712E" w:rsidRDefault="006C6DD8">
      <w:pPr>
        <w:pStyle w:val="Ttulo3"/>
      </w:pPr>
      <w:r>
        <w:t>Publicar la página</w:t>
      </w:r>
    </w:p>
    <w:p>
      <w:r>
        <w:t xml:space="preserve">Para alojarla como sitio estático, conserva las rutas relativas y publica index.html, css/styles.css, js/app.js, js/elements-data.js, data/editorial-es.js e img/logo-jfk.png. Las fuentes JSON y los scripts solo son necesarios si se planea mantener y regenerar los datos. No hace falta publicar los perfiles .browser-* ni las capturas.</w:t>
      </w:r>
    </w:p>
    <w:p w14:paraId="79A54068" w14:textId="77777777" w:rsidR="00EC712E" w:rsidRDefault="006C6DD8">
      <w:pPr>
        <w:pStyle w:val="Ttulo2"/>
      </w:pPr>
      <w:r>
        <w:t>12. Problemas comunes</w:t>
      </w:r>
    </w:p>
    <w:p w14:paraId="53A4CD4A" w14:textId="77777777" w:rsidR="00EC712E" w:rsidRDefault="006C6DD8">
      <w:pPr>
        <w:pStyle w:val="TableText"/>
      </w:pPr>
      <w:r>
        <w:t>Problema     |     Qué hacer</w:t>
      </w:r>
    </w:p>
    <w:p w14:paraId="7464854B" w14:textId="77777777" w:rsidR="00EC712E" w:rsidRDefault="006C6DD8">
      <w:pPr>
        <w:pStyle w:val="TableText"/>
      </w:pPr>
      <w:r>
        <w:t xml:space="preserve">La página aparece sin estilos     |     Confirma que </w:t>
      </w:r>
      <w:proofErr w:type="spellStart"/>
      <w:r>
        <w:t>css</w:t>
      </w:r>
      <w:proofErr w:type="spellEnd"/>
      <w:r>
        <w:t xml:space="preserve">/styles.css siga en la carpeta </w:t>
      </w:r>
      <w:proofErr w:type="spellStart"/>
      <w:r>
        <w:t>css</w:t>
      </w:r>
      <w:proofErr w:type="spellEnd"/>
      <w:r>
        <w:t xml:space="preserve"> junto a index.h</w:t>
      </w:r>
      <w:r>
        <w:t>tml.</w:t>
      </w:r>
    </w:p>
    <w:p w14:paraId="4F5A8049" w14:textId="77777777" w:rsidR="00EC712E" w:rsidRDefault="006C6DD8">
      <w:pPr>
        <w:pStyle w:val="TableText"/>
      </w:pPr>
      <w:r>
        <w:t xml:space="preserve">No aparece la tabla o se muestra un error de datos     |     Comprueba que los archivos de </w:t>
      </w:r>
      <w:proofErr w:type="spellStart"/>
      <w:r>
        <w:t>js</w:t>
      </w:r>
      <w:proofErr w:type="spellEnd"/>
      <w:r>
        <w:t xml:space="preserve"> y data estén presentes y no se hayan renombrado. Recarga la página.</w:t>
      </w:r>
    </w:p>
    <w:p w14:paraId="5DF85C0A" w14:textId="77777777" w:rsidR="00EC712E" w:rsidRDefault="006C6DD8">
      <w:pPr>
        <w:pStyle w:val="TableText"/>
      </w:pPr>
      <w:r>
        <w:t>La búsqueda no encuentra algo     |     Prueba el símbolo o número atómico, borra filtros</w:t>
      </w:r>
      <w:r>
        <w:t xml:space="preserve"> activos o usa el botón de restablecer.</w:t>
      </w:r>
    </w:p>
    <w:p w14:paraId="1BEFDE93" w14:textId="77777777" w:rsidR="00EC712E" w:rsidRDefault="006C6DD8">
      <w:pPr>
        <w:pStyle w:val="TableText"/>
      </w:pPr>
      <w:r>
        <w:t>No puedo ver todas las columnas en el teléfono     |     Desliza horizontalmente dentro de la tabla o cambia a la vista Lista.</w:t>
      </w:r>
    </w:p>
    <w:p w14:paraId="5C3A794E" w14:textId="77777777" w:rsidR="00EC712E" w:rsidRDefault="006C6DD8">
      <w:pPr>
        <w:pStyle w:val="TableText"/>
      </w:pPr>
      <w:r>
        <w:t xml:space="preserve">El enlace de </w:t>
      </w:r>
      <w:proofErr w:type="spellStart"/>
      <w:r>
        <w:t>PubChem</w:t>
      </w:r>
      <w:proofErr w:type="spellEnd"/>
      <w:r>
        <w:t xml:space="preserve"> no abre     |     Necesitas conexión a Internet para visitar referen</w:t>
      </w:r>
      <w:r>
        <w:t>cias externas.</w:t>
      </w:r>
    </w:p>
    <w:p w14:paraId="4A4C7F40" w14:textId="77777777" w:rsidR="00EC712E" w:rsidRDefault="006C6DD8">
      <w:pPr>
        <w:pStyle w:val="TableText"/>
      </w:pPr>
      <w:r>
        <w:t>El cambio de tema no se recuerda     |     Algunos navegadores no conservan almacenamiento para páginas abiertas como archivos locales. La aplicación seguirá funcionando.</w:t>
      </w:r>
    </w:p>
    <w:p w14:paraId="73BA92E3" w14:textId="77777777" w:rsidR="00EC712E" w:rsidRDefault="006C6DD8">
      <w:pPr>
        <w:pStyle w:val="TableText"/>
      </w:pPr>
      <w:r>
        <w:t>El script de prueba no inicia Edge     |     Revisa que Edge esté inst</w:t>
      </w:r>
      <w:r>
        <w:t xml:space="preserve">alado y que </w:t>
      </w:r>
      <w:proofErr w:type="spellStart"/>
      <w:r>
        <w:t>EdgePath</w:t>
      </w:r>
      <w:proofErr w:type="spellEnd"/>
      <w:r>
        <w:t xml:space="preserve"> apunte al ejecutable correcto; consulta los parámetros en readme.md.</w:t>
      </w:r>
    </w:p>
    <w:p w14:paraId="57A20A18" w14:textId="77777777" w:rsidR="00EC712E" w:rsidRDefault="006C6DD8">
      <w:r>
        <w:t xml:space="preserve">Versión del manual: 1.0  </w:t>
      </w:r>
    </w:p>
    <w:p w14:paraId="7E6A2FD4" w14:textId="77777777" w:rsidR="00EC712E" w:rsidRDefault="006C6DD8">
      <w:r>
        <w:t xml:space="preserve">Proyecto: Elementa — Tabla periódica interactiva  </w:t>
      </w:r>
    </w:p>
    <w:p w14:paraId="4AB9D48C" w14:textId="77777777" w:rsidR="00EC712E" w:rsidRDefault="006C6DD8">
      <w:r>
        <w:t>Fecha: 1 de octubre de 2026</w:t>
      </w:r>
    </w:p>
    <w:sectPr w:rsidR="00EC712E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712E"/>
    <w:rsid w:val="006C6DD8"/>
    <w:rsid w:val="00EC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23F2"/>
  <w15:docId w15:val="{98E4DA1F-1D7F-4E82-9599-A1075A0A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color w:val="25333A"/>
        <w:sz w:val="22"/>
        <w:lang w:val="es-CO" w:eastAsia="es-CO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keepNext/>
      <w:spacing w:before="320" w:after="150"/>
      <w:outlineLvl w:val="0"/>
    </w:pPr>
    <w:rPr>
      <w:b/>
      <w:color w:val="176B68"/>
      <w:sz w:val="34"/>
    </w:rPr>
  </w:style>
  <w:style w:type="paragraph" w:styleId="Ttulo2">
    <w:name w:val="heading 2"/>
    <w:basedOn w:val="Normal"/>
    <w:uiPriority w:val="9"/>
    <w:unhideWhenUsed/>
    <w:qFormat/>
    <w:pPr>
      <w:keepNext/>
      <w:spacing w:before="240"/>
      <w:outlineLvl w:val="1"/>
    </w:pPr>
    <w:rPr>
      <w:b/>
      <w:color w:val="176B68"/>
      <w:sz w:val="28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b/>
      <w:color w:val="394C5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pPr>
      <w:ind w:left="360"/>
    </w:pPr>
  </w:style>
  <w:style w:type="paragraph" w:customStyle="1" w:styleId="Code">
    <w:name w:val="Code"/>
    <w:basedOn w:val="Normal"/>
    <w:pPr>
      <w:shd w:val="clear" w:color="auto" w:fill="F1F5F4"/>
      <w:ind w:left="240"/>
    </w:pPr>
    <w:rPr>
      <w:rFonts w:ascii="Consolas" w:hAnsi="Consolas"/>
      <w:color w:val="176B68"/>
      <w:sz w:val="19"/>
    </w:rPr>
  </w:style>
  <w:style w:type="paragraph" w:customStyle="1" w:styleId="TableText">
    <w:name w:val="Table Text"/>
    <w:basedOn w:val="Normal"/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2224</Words>
  <Characters>12232</Characters>
  <Application>Microsoft Office Word</Application>
  <DocSecurity>0</DocSecurity>
  <Lines>101</Lines>
  <Paragraphs>28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Jaider Javier Roncancio Lopez</cp:lastModifiedBy>
  <cp:revision>3</cp:revision>
  <dcterms:created xsi:type="dcterms:W3CDTF">2026-10-02T00:15:00Z</dcterms:created>
  <dcterms:modified xsi:type="dcterms:W3CDTF">2026-10-02T00:16:00Z</dcterms:modified>
</cp:coreProperties>
</file>