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b w:val="1"/>
        </w:rPr>
      </w:pPr>
      <w:r w:rsidDel="00000000" w:rsidR="00000000" w:rsidRPr="00000000">
        <w:rPr>
          <w:b w:val="1"/>
          <w:rtl w:val="0"/>
        </w:rPr>
        <w:t xml:space="preserve">PROCESO DIRECCIÓN DE FORMACIÓN PROFESIONAL INTEGRAL </w:t>
      </w:r>
    </w:p>
    <w:p w:rsidR="00000000" w:rsidDel="00000000" w:rsidP="00000000" w:rsidRDefault="00000000" w:rsidRPr="00000000" w14:paraId="00000002">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03">
      <w:pPr>
        <w:spacing w:after="0" w:line="360" w:lineRule="auto"/>
        <w:jc w:val="center"/>
        <w:rPr>
          <w:b w:val="1"/>
          <w:color w:val="ff0000"/>
        </w:rPr>
      </w:pPr>
      <w:r w:rsidDel="00000000" w:rsidR="00000000" w:rsidRPr="00000000">
        <w:rPr>
          <w:rtl w:val="0"/>
        </w:rPr>
      </w:r>
    </w:p>
    <w:p w:rsidR="00000000" w:rsidDel="00000000" w:rsidP="00000000" w:rsidRDefault="00000000" w:rsidRPr="00000000" w14:paraId="00000004">
      <w:pPr>
        <w:spacing w:after="0" w:line="360" w:lineRule="auto"/>
        <w:jc w:val="center"/>
        <w:rPr>
          <w:b w:val="1"/>
          <w:color w:val="ff0000"/>
        </w:rPr>
      </w:pPr>
      <w:r w:rsidDel="00000000" w:rsidR="00000000" w:rsidRPr="00000000">
        <w:rPr>
          <w:rtl w:val="0"/>
        </w:rPr>
      </w:r>
    </w:p>
    <w:p w:rsidR="00000000" w:rsidDel="00000000" w:rsidP="00000000" w:rsidRDefault="00000000" w:rsidRPr="00000000" w14:paraId="00000005">
      <w:pPr>
        <w:jc w:val="both"/>
        <w:rPr>
          <w:rFonts w:ascii="Arial" w:cs="Arial" w:eastAsia="Arial" w:hAnsi="Arial"/>
          <w:b w:val="1"/>
        </w:rPr>
      </w:pPr>
      <w:r w:rsidDel="00000000" w:rsidR="00000000" w:rsidRPr="00000000">
        <w:rPr>
          <w:rFonts w:ascii="Arial" w:cs="Arial" w:eastAsia="Arial" w:hAnsi="Arial"/>
          <w:b w:val="1"/>
          <w:rtl w:val="0"/>
        </w:rPr>
        <w:t xml:space="preserve">IDENTIFICACIÓN DE LA GUÍA DE APRENDIZAJE</w:t>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Denominación del Programa de Formación:</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Código del Programa de Formación:</w:t>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Nombre del Proyecto (si es formación Titulada)</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Fase del Proyecto (si es formación Titulada)</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Actividad de Proyecto (si es formación Titulada)</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Competencia: Interactuar en el contexto productivo y social de acuerdo con principios éticos para la construcción de una cultura de paz.</w:t>
      </w:r>
    </w:p>
    <w:p w:rsidR="00000000" w:rsidDel="00000000" w:rsidP="00000000" w:rsidRDefault="00000000" w:rsidRPr="00000000" w14:paraId="0000000C">
      <w:pPr>
        <w:numPr>
          <w:ilvl w:val="0"/>
          <w:numId w:val="6"/>
        </w:numPr>
        <w:pBdr>
          <w:top w:space="0" w:sz="0" w:val="nil"/>
          <w:left w:space="0" w:sz="0" w:val="nil"/>
          <w:bottom w:space="0" w:sz="0" w:val="nil"/>
          <w:right w:space="0" w:sz="0" w:val="nil"/>
          <w:between w:space="0" w:sz="0" w:val="nil"/>
        </w:pBdr>
        <w:spacing w:after="0" w:line="259" w:lineRule="auto"/>
        <w:ind w:left="720" w:hanging="360"/>
        <w:rPr>
          <w:color w:val="000000"/>
        </w:rPr>
      </w:pPr>
      <w:r w:rsidDel="00000000" w:rsidR="00000000" w:rsidRPr="00000000">
        <w:rPr>
          <w:rFonts w:ascii="Arial" w:cs="Arial" w:eastAsia="Arial" w:hAnsi="Arial"/>
          <w:color w:val="000000"/>
          <w:rtl w:val="0"/>
        </w:rPr>
        <w:t xml:space="preserve">Resultados de Aprendizaje Alcanzar: Promover el uso racional de los recursos naturales a partir de criterios de sostenibilidad y sustentabilidad ética y normativa vigente.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2. PRESENTACIÓN</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Los adelantos tecnológicos y el crecimiento poblacional han generado un gran impacto en nuestro entorno, el planeta ya no resiste los grandes cambios que se están presentando y por esta razón estamos viviendo tiempos difíciles, y a este paso, un futuro incierto.  Teniendo en cuenta esta premisa es importante que asumamos nuestro papel como individuos de la raza que genera un gran cúmulo de problemáticas ambientales y nuestra responsabilidad en cuanto a las acciones para prevenirlas, las normativas mundiales vigentes sobre el tema y los adelantos tecnológicos que se realizan para mejorar nuestro ambiente.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Las acciones humanas, motivadas por diversos fines, provocan efectos colaterales sobre el ambiente natural o social, usualmente se espera que estos efectos sean positivos, al menos para los que promueven la protección del ambiente, pero se pueden presentar diferentes impactos ambientales (el efecto que produce una determinada acción humana sobre el medio ambiente en sus</w:t>
      </w:r>
      <w:r w:rsidDel="00000000" w:rsidR="00000000" w:rsidRPr="00000000">
        <w:rPr>
          <w:rFonts w:ascii="Century Gothic" w:cs="Century Gothic" w:eastAsia="Century Gothic" w:hAnsi="Century Gothic"/>
          <w:color w:val="000000"/>
          <w:rtl w:val="0"/>
        </w:rPr>
        <w:t xml:space="preserve"> </w:t>
      </w:r>
      <w:r w:rsidDel="00000000" w:rsidR="00000000" w:rsidRPr="00000000">
        <w:rPr>
          <w:rFonts w:ascii="Arial" w:cs="Arial" w:eastAsia="Arial" w:hAnsi="Arial"/>
          <w:color w:val="000000"/>
          <w:rtl w:val="0"/>
        </w:rPr>
        <w:t xml:space="preserve">distintos aspectos) que pueden ser negativos o positivos y que requieren de una evaluación y un análisis de las implicaciones que estos tienen para el desarrollo futuro de nuestra civilización</w:t>
      </w:r>
      <w:r w:rsidDel="00000000" w:rsidR="00000000" w:rsidRPr="00000000">
        <w:rPr>
          <w:rFonts w:ascii="Century Gothic" w:cs="Century Gothic" w:eastAsia="Century Gothic" w:hAnsi="Century Gothic"/>
          <w:color w:val="000000"/>
          <w:rtl w:val="0"/>
        </w:rPr>
        <w:t xml:space="preserve">.  </w:t>
      </w:r>
      <w:r w:rsidDel="00000000" w:rsidR="00000000" w:rsidRPr="00000000">
        <w:rPr>
          <w:rFonts w:ascii="Arial" w:cs="Arial" w:eastAsia="Arial" w:hAnsi="Arial"/>
          <w:color w:val="000000"/>
          <w:rtl w:val="0"/>
        </w:rPr>
        <w:t xml:space="preserve">En la presente guía de aprendizaje usted encontrará elementos que le permitirán conocer sobre los impactos ambientales y desarrollar reflexiones que la permitan comprometerse con esta importante </w:t>
      </w:r>
      <w:r w:rsidDel="00000000" w:rsidR="00000000" w:rsidRPr="00000000">
        <w:rPr>
          <w:rFonts w:ascii="Arial" w:cs="Arial" w:eastAsia="Arial" w:hAnsi="Arial"/>
          <w:rtl w:val="0"/>
        </w:rPr>
        <w:t xml:space="preserve">causa</w:t>
      </w:r>
      <w:r w:rsidDel="00000000" w:rsidR="00000000" w:rsidRPr="00000000">
        <w:rPr>
          <w:rFonts w:ascii="Arial" w:cs="Arial" w:eastAsia="Arial" w:hAnsi="Arial"/>
          <w:color w:val="000000"/>
          <w:rtl w:val="0"/>
        </w:rPr>
        <w:t xml:space="preserve"> y ejercer su ciudadanía ambiental. </w:t>
      </w:r>
    </w:p>
    <w:p w:rsidR="00000000" w:rsidDel="00000000" w:rsidP="00000000" w:rsidRDefault="00000000" w:rsidRPr="00000000" w14:paraId="00000013">
      <w:pPr>
        <w:tabs>
          <w:tab w:val="left" w:leader="none" w:pos="4320"/>
          <w:tab w:val="left" w:leader="none" w:pos="4485"/>
          <w:tab w:val="left" w:leader="none" w:pos="5445"/>
        </w:tabs>
        <w:spacing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14">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15">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16">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17">
      <w:pPr>
        <w:tabs>
          <w:tab w:val="left" w:leader="none" w:pos="4320"/>
          <w:tab w:val="left" w:leader="none" w:pos="4485"/>
          <w:tab w:val="left" w:leader="none" w:pos="5445"/>
        </w:tabs>
        <w:jc w:val="both"/>
        <w:rPr>
          <w:rFonts w:ascii="Arial" w:cs="Arial" w:eastAsia="Arial" w:hAnsi="Arial"/>
          <w:b w:val="1"/>
        </w:rPr>
      </w:pPr>
      <w:r w:rsidDel="00000000" w:rsidR="00000000" w:rsidRPr="00000000">
        <w:rPr>
          <w:rtl w:val="0"/>
        </w:rPr>
      </w:r>
    </w:p>
    <w:p w:rsidR="00000000" w:rsidDel="00000000" w:rsidP="00000000" w:rsidRDefault="00000000" w:rsidRPr="00000000" w14:paraId="00000018">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3.  FORMULACIÓN DE LAS ACTIVIDADES DE APRENDIZAJE</w:t>
      </w:r>
    </w:p>
    <w:p w:rsidR="00000000" w:rsidDel="00000000" w:rsidP="00000000" w:rsidRDefault="00000000" w:rsidRPr="00000000" w14:paraId="00000019">
      <w:pPr>
        <w:spacing w:after="0" w:line="259" w:lineRule="auto"/>
        <w:rPr>
          <w:rFonts w:ascii="Arial" w:cs="Arial" w:eastAsia="Arial" w:hAnsi="Arial"/>
          <w:b w:val="1"/>
        </w:rPr>
      </w:pPr>
      <w:r w:rsidDel="00000000" w:rsidR="00000000" w:rsidRPr="00000000">
        <w:rPr>
          <w:rFonts w:ascii="Arial" w:cs="Arial" w:eastAsia="Arial" w:hAnsi="Arial"/>
          <w:b w:val="1"/>
          <w:rtl w:val="0"/>
        </w:rPr>
        <w:t xml:space="preserve">3.1. Actividades de Reflexión Inicial. </w:t>
      </w:r>
    </w:p>
    <w:p w:rsidR="00000000" w:rsidDel="00000000" w:rsidP="00000000" w:rsidRDefault="00000000" w:rsidRPr="00000000" w14:paraId="0000001A">
      <w:pPr>
        <w:tabs>
          <w:tab w:val="left" w:leader="none" w:pos="4320"/>
          <w:tab w:val="left" w:leader="none" w:pos="4485"/>
          <w:tab w:val="left" w:leader="none" w:pos="5445"/>
        </w:tabs>
        <w:jc w:val="center"/>
        <w:rPr>
          <w:rFonts w:ascii="Arial" w:cs="Arial" w:eastAsia="Arial" w:hAnsi="Arial"/>
          <w:b w:val="1"/>
        </w:rPr>
      </w:pPr>
      <w:r w:rsidDel="00000000" w:rsidR="00000000" w:rsidRPr="00000000">
        <w:rPr/>
        <w:drawing>
          <wp:inline distB="0" distT="0" distL="0" distR="0">
            <wp:extent cx="2594196" cy="1995402"/>
            <wp:effectExtent b="0" l="0" r="0" t="0"/>
            <wp:docPr descr="frase tierra arboles peces ríos dinero sabiduria | Frases ..." id="3" name="image2.png"/>
            <a:graphic>
              <a:graphicData uri="http://schemas.openxmlformats.org/drawingml/2006/picture">
                <pic:pic>
                  <pic:nvPicPr>
                    <pic:cNvPr descr="frase tierra arboles peces ríos dinero sabiduria | Frases ..." id="0" name="image2.png"/>
                    <pic:cNvPicPr preferRelativeResize="0"/>
                  </pic:nvPicPr>
                  <pic:blipFill>
                    <a:blip r:embed="rId6"/>
                    <a:srcRect b="0" l="0" r="0" t="0"/>
                    <a:stretch>
                      <a:fillRect/>
                    </a:stretch>
                  </pic:blipFill>
                  <pic:spPr>
                    <a:xfrm>
                      <a:off x="0" y="0"/>
                      <a:ext cx="2594196" cy="199540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80" w:before="28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3.1.1. Después de analizar la frase anterior, resuelva las siguientes preguntas:</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pacing w:after="0" w:before="280" w:lineRule="auto"/>
        <w:ind w:left="720" w:hanging="360"/>
        <w:jc w:val="both"/>
        <w:rPr>
          <w:color w:val="000000"/>
        </w:rPr>
      </w:pPr>
      <w:r w:rsidDel="00000000" w:rsidR="00000000" w:rsidRPr="00000000">
        <w:rPr>
          <w:rFonts w:ascii="Arial" w:cs="Arial" w:eastAsia="Arial" w:hAnsi="Arial"/>
          <w:color w:val="000000"/>
          <w:rtl w:val="0"/>
        </w:rPr>
        <w:t xml:space="preserve">¿Cuál es el mensaje que nos comunica la frase?</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¿Cómo influyen las actividades humanas en el medio ambiente?</w:t>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rFonts w:ascii="Arial" w:cs="Arial" w:eastAsia="Arial" w:hAnsi="Arial"/>
          <w:color w:val="000000"/>
          <w:rtl w:val="0"/>
        </w:rPr>
        <w:t xml:space="preserve">¿Cuál cree usted que es el problema ambiental más grave en la actualidad?</w:t>
        <w:tab/>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spacing w:after="280" w:lineRule="auto"/>
        <w:ind w:left="720" w:hanging="360"/>
        <w:jc w:val="both"/>
        <w:rPr>
          <w:color w:val="000000"/>
        </w:rPr>
      </w:pPr>
      <w:r w:rsidDel="00000000" w:rsidR="00000000" w:rsidRPr="00000000">
        <w:rPr>
          <w:rFonts w:ascii="Arial" w:cs="Arial" w:eastAsia="Arial" w:hAnsi="Arial"/>
          <w:color w:val="000000"/>
          <w:rtl w:val="0"/>
        </w:rPr>
        <w:t xml:space="preserve">Analice desde la perspectiva como usted percibe el ambiente, con cuáles valores se identifica y </w:t>
      </w:r>
      <w:r w:rsidDel="00000000" w:rsidR="00000000" w:rsidRPr="00000000">
        <w:rPr>
          <w:rFonts w:ascii="Arial" w:cs="Arial" w:eastAsia="Arial" w:hAnsi="Arial"/>
          <w:rtl w:val="0"/>
        </w:rPr>
        <w:t xml:space="preserve">define</w:t>
      </w:r>
      <w:r w:rsidDel="00000000" w:rsidR="00000000" w:rsidRPr="00000000">
        <w:rPr>
          <w:rFonts w:ascii="Arial" w:cs="Arial" w:eastAsia="Arial" w:hAnsi="Arial"/>
          <w:color w:val="000000"/>
          <w:rtl w:val="0"/>
        </w:rPr>
        <w:t xml:space="preserve"> su relación con la naturaleza.</w:t>
      </w:r>
    </w:p>
    <w:p w:rsidR="00000000" w:rsidDel="00000000" w:rsidP="00000000" w:rsidRDefault="00000000" w:rsidRPr="00000000" w14:paraId="00000020">
      <w:pPr>
        <w:spacing w:line="259" w:lineRule="auto"/>
        <w:rPr>
          <w:rFonts w:ascii="Arial" w:cs="Arial" w:eastAsia="Arial" w:hAnsi="Arial"/>
        </w:rPr>
      </w:pPr>
      <w:r w:rsidDel="00000000" w:rsidR="00000000" w:rsidRPr="00000000">
        <w:rPr>
          <w:rFonts w:ascii="Arial" w:cs="Arial" w:eastAsia="Arial" w:hAnsi="Arial"/>
          <w:rtl w:val="0"/>
        </w:rPr>
        <w:t xml:space="preserve">3.1.2.</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rtl w:val="0"/>
        </w:rPr>
        <w:t xml:space="preserve">Observe el video denominado </w:t>
      </w:r>
      <w:r w:rsidDel="00000000" w:rsidR="00000000" w:rsidRPr="00000000">
        <w:rPr>
          <w:rFonts w:ascii="Arial" w:cs="Arial" w:eastAsia="Arial" w:hAnsi="Arial"/>
          <w:i w:val="1"/>
          <w:rtl w:val="0"/>
        </w:rPr>
        <w:t xml:space="preserve">Man</w:t>
      </w:r>
      <w:r w:rsidDel="00000000" w:rsidR="00000000" w:rsidRPr="00000000">
        <w:rPr>
          <w:rFonts w:ascii="Arial" w:cs="Arial" w:eastAsia="Arial" w:hAnsi="Arial"/>
          <w:rtl w:val="0"/>
        </w:rPr>
        <w:t xml:space="preserve"> que aparece en el enlace y elabore un párrafo con las reflexiones que le genera.   </w:t>
      </w:r>
      <w:hyperlink r:id="rId7">
        <w:r w:rsidDel="00000000" w:rsidR="00000000" w:rsidRPr="00000000">
          <w:rPr>
            <w:rFonts w:ascii="Arial" w:cs="Arial" w:eastAsia="Arial" w:hAnsi="Arial"/>
            <w:color w:val="0d2e46"/>
            <w:u w:val="single"/>
            <w:rtl w:val="0"/>
          </w:rPr>
          <w:t xml:space="preserve">https://www.youtube.com/watch?v=bR2X6sqsAiY</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1">
      <w:pPr>
        <w:spacing w:after="0" w:line="497" w:lineRule="auto"/>
        <w:ind w:right="274"/>
        <w:rPr/>
      </w:pPr>
      <w:r w:rsidDel="00000000" w:rsidR="00000000" w:rsidRPr="00000000">
        <w:rPr>
          <w:rFonts w:ascii="Arial" w:cs="Arial" w:eastAsia="Arial" w:hAnsi="Arial"/>
          <w:rtl w:val="0"/>
        </w:rPr>
        <w:t xml:space="preserve">3.2.2.  </w:t>
      </w:r>
      <w:r w:rsidDel="00000000" w:rsidR="00000000" w:rsidRPr="00000000">
        <w:rPr>
          <w:rFonts w:ascii="Arial" w:cs="Arial" w:eastAsia="Arial" w:hAnsi="Arial"/>
          <w:color w:val="222222"/>
          <w:rtl w:val="0"/>
        </w:rPr>
        <w:t xml:space="preserve">Ingrese al siguiente enlace y observe el video: </w:t>
      </w:r>
      <w:hyperlink r:id="rId8">
        <w:r w:rsidDel="00000000" w:rsidR="00000000" w:rsidRPr="00000000">
          <w:rPr>
            <w:rFonts w:ascii="Arial" w:cs="Arial" w:eastAsia="Arial" w:hAnsi="Arial"/>
            <w:color w:val="0000ff"/>
            <w:u w:val="single"/>
            <w:rtl w:val="0"/>
          </w:rPr>
          <w:t xml:space="preserve">http://www.youtube.com/watch?v=s9RhQSB8Lds</w:t>
        </w:r>
      </w:hyperlink>
      <w:hyperlink r:id="rId9">
        <w:r w:rsidDel="00000000" w:rsidR="00000000" w:rsidRPr="00000000">
          <w:rPr>
            <w:rFonts w:ascii="Arial" w:cs="Arial" w:eastAsia="Arial" w:hAnsi="Arial"/>
            <w:color w:val="222222"/>
            <w:rtl w:val="0"/>
          </w:rPr>
          <w:t xml:space="preserve"> </w:t>
        </w:r>
      </w:hyperlink>
      <w:r w:rsidDel="00000000" w:rsidR="00000000" w:rsidRPr="00000000">
        <w:rPr>
          <w:rtl w:val="0"/>
        </w:rPr>
      </w:r>
    </w:p>
    <w:p w:rsidR="00000000" w:rsidDel="00000000" w:rsidP="00000000" w:rsidRDefault="00000000" w:rsidRPr="00000000" w14:paraId="00000022">
      <w:pPr>
        <w:spacing w:after="216" w:line="259" w:lineRule="auto"/>
        <w:rPr/>
      </w:pPr>
      <w:r w:rsidDel="00000000" w:rsidR="00000000" w:rsidRPr="00000000">
        <w:rPr>
          <w:rFonts w:ascii="Arial" w:cs="Arial" w:eastAsia="Arial" w:hAnsi="Arial"/>
          <w:rtl w:val="0"/>
        </w:rPr>
        <w:t xml:space="preserve">Responda:  </w:t>
      </w:r>
      <w:r w:rsidDel="00000000" w:rsidR="00000000" w:rsidRPr="00000000">
        <w:rPr>
          <w:rtl w:val="0"/>
        </w:rPr>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¿Considera usted pertenecer a la especie más inteligente del planeta? </w:t>
      </w:r>
      <w:r w:rsidDel="00000000" w:rsidR="00000000" w:rsidRPr="00000000">
        <w:rPr>
          <w:rtl w:val="0"/>
        </w:rPr>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¿Cómo puede aprovechar el don de la inteligencia a favor propio y del planeta? </w:t>
      </w:r>
      <w:r w:rsidDel="00000000" w:rsidR="00000000" w:rsidRPr="00000000">
        <w:rPr>
          <w:rtl w:val="0"/>
        </w:rPr>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pacing w:after="0" w:line="259" w:lineRule="auto"/>
        <w:ind w:left="720" w:hanging="360"/>
        <w:rPr/>
      </w:pPr>
      <w:r w:rsidDel="00000000" w:rsidR="00000000" w:rsidRPr="00000000">
        <w:rPr>
          <w:rFonts w:ascii="Arial" w:cs="Arial" w:eastAsia="Arial" w:hAnsi="Arial"/>
          <w:rtl w:val="0"/>
        </w:rPr>
        <w:t xml:space="preserve">¿Cuál es su misión en el planeta? </w:t>
      </w:r>
      <w:r w:rsidDel="00000000" w:rsidR="00000000" w:rsidRPr="00000000">
        <w:rPr>
          <w:rtl w:val="0"/>
        </w:rPr>
      </w:r>
    </w:p>
    <w:p w:rsidR="00000000" w:rsidDel="00000000" w:rsidP="00000000" w:rsidRDefault="00000000" w:rsidRPr="00000000" w14:paraId="00000026">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7">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8">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9">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A">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B">
      <w:pPr>
        <w:ind w:left="320" w:firstLine="0"/>
        <w:rPr>
          <w:rFonts w:ascii="Arial" w:cs="Arial" w:eastAsia="Arial" w:hAnsi="Arial"/>
          <w:b w:val="1"/>
        </w:rPr>
      </w:pPr>
      <w:r w:rsidDel="00000000" w:rsidR="00000000" w:rsidRPr="00000000">
        <w:rPr>
          <w:rtl w:val="0"/>
        </w:rPr>
      </w:r>
    </w:p>
    <w:p w:rsidR="00000000" w:rsidDel="00000000" w:rsidP="00000000" w:rsidRDefault="00000000" w:rsidRPr="00000000" w14:paraId="0000002C">
      <w:pPr>
        <w:ind w:left="320" w:firstLine="0"/>
        <w:rPr>
          <w:rFonts w:ascii="Arial" w:cs="Arial" w:eastAsia="Arial" w:hAnsi="Arial"/>
          <w:b w:val="1"/>
        </w:rPr>
      </w:pPr>
      <w:r w:rsidDel="00000000" w:rsidR="00000000" w:rsidRPr="00000000">
        <w:rPr>
          <w:rFonts w:ascii="Arial" w:cs="Arial" w:eastAsia="Arial" w:hAnsi="Arial"/>
          <w:b w:val="1"/>
          <w:rtl w:val="0"/>
        </w:rPr>
        <w:t xml:space="preserve">3.3. Actividades de Apropiación del conocimiento.</w:t>
      </w:r>
    </w:p>
    <w:p w:rsidR="00000000" w:rsidDel="00000000" w:rsidP="00000000" w:rsidRDefault="00000000" w:rsidRPr="00000000" w14:paraId="0000002D">
      <w:pPr>
        <w:ind w:left="320" w:firstLine="0"/>
        <w:jc w:val="both"/>
        <w:rPr>
          <w:rFonts w:ascii="Arial" w:cs="Arial" w:eastAsia="Arial" w:hAnsi="Arial"/>
        </w:rPr>
      </w:pPr>
      <w:r w:rsidDel="00000000" w:rsidR="00000000" w:rsidRPr="00000000">
        <w:rPr>
          <w:rFonts w:ascii="Arial" w:cs="Arial" w:eastAsia="Arial" w:hAnsi="Arial"/>
          <w:rtl w:val="0"/>
        </w:rPr>
        <w:t xml:space="preserve">3.3.1. En el siguiente cuadro debe identificar los problemas ambientales teniendo en cuenta las causas, consecuencias y posibles soluciones.</w:t>
      </w:r>
    </w:p>
    <w:p w:rsidR="00000000" w:rsidDel="00000000" w:rsidP="00000000" w:rsidRDefault="00000000" w:rsidRPr="00000000" w14:paraId="0000002E">
      <w:pPr>
        <w:jc w:val="both"/>
        <w:rPr>
          <w:rFonts w:ascii="Arial" w:cs="Arial" w:eastAsia="Arial" w:hAnsi="Arial"/>
          <w:color w:val="000000"/>
        </w:rPr>
      </w:pPr>
      <w:r w:rsidDel="00000000" w:rsidR="00000000" w:rsidRPr="00000000">
        <w:rPr>
          <w:rtl w:val="0"/>
        </w:rPr>
      </w:r>
    </w:p>
    <w:tbl>
      <w:tblPr>
        <w:tblStyle w:val="Table1"/>
        <w:tblW w:w="96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3"/>
        <w:gridCol w:w="1542"/>
        <w:gridCol w:w="2276"/>
        <w:gridCol w:w="2638"/>
        <w:tblGridChange w:id="0">
          <w:tblGrid>
            <w:gridCol w:w="3173"/>
            <w:gridCol w:w="1542"/>
            <w:gridCol w:w="2276"/>
            <w:gridCol w:w="2638"/>
          </w:tblGrid>
        </w:tblGridChange>
      </w:tblGrid>
      <w:tr>
        <w:trPr>
          <w:cantSplit w:val="0"/>
          <w:tblHeader w:val="0"/>
        </w:trPr>
        <w:tc>
          <w:tcPr/>
          <w:p w:rsidR="00000000" w:rsidDel="00000000" w:rsidP="00000000" w:rsidRDefault="00000000" w:rsidRPr="00000000" w14:paraId="0000002F">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PROBLEMA</w:t>
            </w:r>
          </w:p>
        </w:tc>
        <w:tc>
          <w:tcPr/>
          <w:p w:rsidR="00000000" w:rsidDel="00000000" w:rsidP="00000000" w:rsidRDefault="00000000" w:rsidRPr="00000000" w14:paraId="00000030">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CAUSAS</w:t>
            </w:r>
          </w:p>
        </w:tc>
        <w:tc>
          <w:tcPr/>
          <w:p w:rsidR="00000000" w:rsidDel="00000000" w:rsidP="00000000" w:rsidRDefault="00000000" w:rsidRPr="00000000" w14:paraId="00000031">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CONSECUENCIAS</w:t>
            </w:r>
          </w:p>
        </w:tc>
        <w:tc>
          <w:tcPr/>
          <w:p w:rsidR="00000000" w:rsidDel="00000000" w:rsidP="00000000" w:rsidRDefault="00000000" w:rsidRPr="00000000" w14:paraId="00000032">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POSIBLES SOLUCIONES</w:t>
            </w:r>
          </w:p>
        </w:tc>
      </w:tr>
      <w:tr>
        <w:trPr>
          <w:cantSplit w:val="0"/>
          <w:tblHeader w:val="0"/>
        </w:trPr>
        <w:tc>
          <w:tcPr/>
          <w:p w:rsidR="00000000" w:rsidDel="00000000" w:rsidP="00000000" w:rsidRDefault="00000000" w:rsidRPr="00000000" w14:paraId="00000033">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del agua</w:t>
            </w:r>
          </w:p>
        </w:tc>
        <w:tc>
          <w:tcPr/>
          <w:p w:rsidR="00000000" w:rsidDel="00000000" w:rsidP="00000000" w:rsidRDefault="00000000" w:rsidRPr="00000000" w14:paraId="00000034">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5">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6">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7">
            <w:pPr>
              <w:jc w:val="both"/>
              <w:rPr>
                <w:rFonts w:ascii="Arial" w:cs="Arial" w:eastAsia="Arial" w:hAnsi="Arial"/>
                <w:color w:val="000000"/>
              </w:rPr>
            </w:pPr>
            <w:r w:rsidDel="00000000" w:rsidR="00000000" w:rsidRPr="00000000">
              <w:rPr>
                <w:rFonts w:ascii="Arial" w:cs="Arial" w:eastAsia="Arial" w:hAnsi="Arial"/>
                <w:color w:val="000000"/>
                <w:rtl w:val="0"/>
              </w:rPr>
              <w:t xml:space="preserve">Residuos sólidos</w:t>
            </w:r>
          </w:p>
        </w:tc>
        <w:tc>
          <w:tcPr/>
          <w:p w:rsidR="00000000" w:rsidDel="00000000" w:rsidP="00000000" w:rsidRDefault="00000000" w:rsidRPr="00000000" w14:paraId="00000038">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9">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A">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B">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auditiva</w:t>
            </w:r>
          </w:p>
        </w:tc>
        <w:tc>
          <w:tcPr/>
          <w:p w:rsidR="00000000" w:rsidDel="00000000" w:rsidP="00000000" w:rsidRDefault="00000000" w:rsidRPr="00000000" w14:paraId="0000003C">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D">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3E">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F">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visual</w:t>
            </w:r>
          </w:p>
        </w:tc>
        <w:tc>
          <w:tcPr/>
          <w:p w:rsidR="00000000" w:rsidDel="00000000" w:rsidP="00000000" w:rsidRDefault="00000000" w:rsidRPr="00000000" w14:paraId="00000040">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1">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2">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3">
            <w:pPr>
              <w:jc w:val="both"/>
              <w:rPr>
                <w:rFonts w:ascii="Arial" w:cs="Arial" w:eastAsia="Arial" w:hAnsi="Arial"/>
                <w:color w:val="000000"/>
              </w:rPr>
            </w:pPr>
            <w:r w:rsidDel="00000000" w:rsidR="00000000" w:rsidRPr="00000000">
              <w:rPr>
                <w:rFonts w:ascii="Arial" w:cs="Arial" w:eastAsia="Arial" w:hAnsi="Arial"/>
                <w:color w:val="000000"/>
                <w:rtl w:val="0"/>
              </w:rPr>
              <w:t xml:space="preserve">Efecto invernadero</w:t>
            </w:r>
          </w:p>
        </w:tc>
        <w:tc>
          <w:tcPr/>
          <w:p w:rsidR="00000000" w:rsidDel="00000000" w:rsidP="00000000" w:rsidRDefault="00000000" w:rsidRPr="00000000" w14:paraId="00000044">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5">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6">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7">
            <w:pPr>
              <w:jc w:val="both"/>
              <w:rPr>
                <w:rFonts w:ascii="Arial" w:cs="Arial" w:eastAsia="Arial" w:hAnsi="Arial"/>
                <w:color w:val="000000"/>
              </w:rPr>
            </w:pPr>
            <w:r w:rsidDel="00000000" w:rsidR="00000000" w:rsidRPr="00000000">
              <w:rPr>
                <w:rFonts w:ascii="Arial" w:cs="Arial" w:eastAsia="Arial" w:hAnsi="Arial"/>
                <w:color w:val="000000"/>
                <w:rtl w:val="0"/>
              </w:rPr>
              <w:t xml:space="preserve">Lluvia acida</w:t>
            </w:r>
          </w:p>
        </w:tc>
        <w:tc>
          <w:tcPr/>
          <w:p w:rsidR="00000000" w:rsidDel="00000000" w:rsidP="00000000" w:rsidRDefault="00000000" w:rsidRPr="00000000" w14:paraId="00000048">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9">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A">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B">
            <w:pPr>
              <w:jc w:val="both"/>
              <w:rPr>
                <w:rFonts w:ascii="Arial" w:cs="Arial" w:eastAsia="Arial" w:hAnsi="Arial"/>
                <w:color w:val="000000"/>
              </w:rPr>
            </w:pPr>
            <w:r w:rsidDel="00000000" w:rsidR="00000000" w:rsidRPr="00000000">
              <w:rPr>
                <w:rFonts w:ascii="Arial" w:cs="Arial" w:eastAsia="Arial" w:hAnsi="Arial"/>
                <w:color w:val="000000"/>
                <w:rtl w:val="0"/>
              </w:rPr>
              <w:t xml:space="preserve">Contaminación Electromagnética</w:t>
            </w:r>
          </w:p>
        </w:tc>
        <w:tc>
          <w:tcPr/>
          <w:p w:rsidR="00000000" w:rsidDel="00000000" w:rsidP="00000000" w:rsidRDefault="00000000" w:rsidRPr="00000000" w14:paraId="0000004C">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D">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4E">
            <w:pPr>
              <w:jc w:val="both"/>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4F">
            <w:pPr>
              <w:jc w:val="both"/>
              <w:rPr>
                <w:rFonts w:ascii="Arial" w:cs="Arial" w:eastAsia="Arial" w:hAnsi="Arial"/>
                <w:color w:val="000000"/>
              </w:rPr>
            </w:pPr>
            <w:r w:rsidDel="00000000" w:rsidR="00000000" w:rsidRPr="00000000">
              <w:rPr>
                <w:rFonts w:ascii="Arial" w:cs="Arial" w:eastAsia="Arial" w:hAnsi="Arial"/>
                <w:color w:val="000000"/>
                <w:rtl w:val="0"/>
              </w:rPr>
              <w:t xml:space="preserve">Capa de Ozono</w:t>
            </w:r>
          </w:p>
        </w:tc>
        <w:tc>
          <w:tcPr/>
          <w:p w:rsidR="00000000" w:rsidDel="00000000" w:rsidP="00000000" w:rsidRDefault="00000000" w:rsidRPr="00000000" w14:paraId="00000050">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1">
            <w:pPr>
              <w:jc w:val="both"/>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52">
            <w:pPr>
              <w:jc w:val="both"/>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53">
      <w:pPr>
        <w:spacing w:after="199"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after="199" w:lineRule="auto"/>
        <w:rPr>
          <w:rFonts w:ascii="Arial" w:cs="Arial" w:eastAsia="Arial" w:hAnsi="Arial"/>
          <w:b w:val="1"/>
        </w:rPr>
      </w:pPr>
      <w:r w:rsidDel="00000000" w:rsidR="00000000" w:rsidRPr="00000000">
        <w:rPr>
          <w:rFonts w:ascii="Arial" w:cs="Arial" w:eastAsia="Arial" w:hAnsi="Arial"/>
          <w:b w:val="1"/>
          <w:rtl w:val="0"/>
        </w:rPr>
        <w:t xml:space="preserve">3.3.2.  Actividad Recursos Renovables y no Renovables </w:t>
      </w:r>
    </w:p>
    <w:p w:rsidR="00000000" w:rsidDel="00000000" w:rsidP="00000000" w:rsidRDefault="00000000" w:rsidRPr="00000000" w14:paraId="00000055">
      <w:pPr>
        <w:spacing w:after="199" w:lineRule="auto"/>
        <w:rPr>
          <w:rFonts w:ascii="Arial" w:cs="Arial" w:eastAsia="Arial" w:hAnsi="Arial"/>
        </w:rPr>
      </w:pPr>
      <w:r w:rsidDel="00000000" w:rsidR="00000000" w:rsidRPr="00000000">
        <w:rPr>
          <w:rFonts w:ascii="Arial" w:cs="Arial" w:eastAsia="Arial" w:hAnsi="Arial"/>
          <w:rtl w:val="0"/>
        </w:rPr>
        <w:t xml:space="preserve">Los recursos naturales hacen referencia a bienes que son de origen natural, que no se encuentran alterados por la actividad humana, de los cuales las </w:t>
      </w:r>
      <w:hyperlink r:id="rId10">
        <w:r w:rsidDel="00000000" w:rsidR="00000000" w:rsidRPr="00000000">
          <w:rPr>
            <w:rFonts w:ascii="Arial" w:cs="Arial" w:eastAsia="Arial" w:hAnsi="Arial"/>
            <w:rtl w:val="0"/>
          </w:rPr>
          <w:t xml:space="preserve">sociedades</w:t>
        </w:r>
      </w:hyperlink>
      <w:r w:rsidDel="00000000" w:rsidR="00000000" w:rsidRPr="00000000">
        <w:rPr>
          <w:rFonts w:ascii="Arial" w:cs="Arial" w:eastAsia="Arial" w:hAnsi="Arial"/>
          <w:rtl w:val="0"/>
        </w:rPr>
        <w:t xml:space="preserve"> se valen mediante su </w:t>
      </w:r>
      <w:hyperlink r:id="rId11">
        <w:r w:rsidDel="00000000" w:rsidR="00000000" w:rsidRPr="00000000">
          <w:rPr>
            <w:rFonts w:ascii="Arial" w:cs="Arial" w:eastAsia="Arial" w:hAnsi="Arial"/>
            <w:rtl w:val="0"/>
          </w:rPr>
          <w:t xml:space="preserve">explotación</w:t>
        </w:r>
      </w:hyperlink>
      <w:r w:rsidDel="00000000" w:rsidR="00000000" w:rsidRPr="00000000">
        <w:rPr>
          <w:rFonts w:ascii="Arial" w:cs="Arial" w:eastAsia="Arial" w:hAnsi="Arial"/>
          <w:rtl w:val="0"/>
        </w:rPr>
        <w:t xml:space="preserve"> para lograr su bienestar y desarrollo.</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¿Cuáles son los recursos renovables y no renovables con que se cuentan en su región, existe alguno que se encuentre en peligro de agotarse?</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¿Cuál es la importancia del uso y manejo adecuado de los recursos renovables y no renovables en el desarrollo de las actividades cotidianas?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¿Dentro de sus proyectos o intenciones con ayudar al medio ambiente y recuperar nuestros animales en vías de extinción, explique cuál es la mayor problemática y las posibles soluciones para ayudar a minimizar este efecto?</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estuviera en mis posibilidades tener la oportunidad de colaborar en la protección de los animales en la calle, ¿cuál sería mi aporte en mi comunidad?  ¿Es posible dejar una huella y transformar un cambio en esta problemática?</w:t>
      </w:r>
    </w:p>
    <w:p w:rsidR="00000000" w:rsidDel="00000000" w:rsidP="00000000" w:rsidRDefault="00000000" w:rsidRPr="00000000" w14:paraId="0000005A">
      <w:pPr>
        <w:spacing w:after="280" w:before="28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5B">
      <w:pPr>
        <w:spacing w:after="280" w:before="280" w:line="240" w:lineRule="auto"/>
        <w:jc w:val="both"/>
        <w:rPr>
          <w:rFonts w:ascii="Arial" w:cs="Arial" w:eastAsia="Arial" w:hAnsi="Arial"/>
          <w:b w:val="1"/>
          <w:color w:val="000000"/>
        </w:rPr>
      </w:pPr>
      <w:r w:rsidDel="00000000" w:rsidR="00000000" w:rsidRPr="00000000">
        <w:rPr>
          <w:rFonts w:ascii="Arial" w:cs="Arial" w:eastAsia="Arial" w:hAnsi="Arial"/>
          <w:b w:val="1"/>
          <w:rtl w:val="0"/>
        </w:rPr>
        <w:t xml:space="preserve">3.3. </w:t>
      </w:r>
      <w:r w:rsidDel="00000000" w:rsidR="00000000" w:rsidRPr="00000000">
        <w:rPr>
          <w:rFonts w:ascii="Arial" w:cs="Arial" w:eastAsia="Arial" w:hAnsi="Arial"/>
          <w:b w:val="1"/>
          <w:color w:val="000000"/>
          <w:rtl w:val="0"/>
        </w:rPr>
        <w:t xml:space="preserve">Actividades de Transferencia del conocimiento.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leader="none" w:pos="-720"/>
        </w:tabs>
        <w:spacing w:after="20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reconocer cuales son los problemas que se pueden ocasionar al realizar cualquier proceso humano es importante que en este momento reconozca los problemas que desde su especialidad usted puede causar. Para condensar esta información analice cualquier proceso técnico que desarrollo en su formación o en su trabajo y diligencie el siguiente cuadro.</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20"/>
        </w:tabs>
        <w:jc w:val="both"/>
        <w:rPr>
          <w:rFonts w:ascii="Arial" w:cs="Arial" w:eastAsia="Arial" w:hAnsi="Arial"/>
          <w:color w:val="000000"/>
        </w:rPr>
      </w:pPr>
      <w:r w:rsidDel="00000000" w:rsidR="00000000" w:rsidRPr="00000000">
        <w:rPr>
          <w:rtl w:val="0"/>
        </w:rPr>
      </w:r>
    </w:p>
    <w:tbl>
      <w:tblPr>
        <w:tblStyle w:val="Table2"/>
        <w:tblW w:w="94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7"/>
        <w:gridCol w:w="2395"/>
        <w:gridCol w:w="2448"/>
        <w:gridCol w:w="2211"/>
        <w:tblGridChange w:id="0">
          <w:tblGrid>
            <w:gridCol w:w="2397"/>
            <w:gridCol w:w="2395"/>
            <w:gridCol w:w="2448"/>
            <w:gridCol w:w="2211"/>
          </w:tblGrid>
        </w:tblGridChange>
      </w:tblGrid>
      <w:tr>
        <w:trPr>
          <w:cantSplit w:val="0"/>
          <w:trHeight w:val="303" w:hRule="atLeast"/>
          <w:tblHeader w:val="0"/>
        </w:trPr>
        <w:tc>
          <w:tcPr/>
          <w:p w:rsidR="00000000" w:rsidDel="00000000" w:rsidP="00000000" w:rsidRDefault="00000000" w:rsidRPr="00000000" w14:paraId="0000005F">
            <w:pPr>
              <w:jc w:val="center"/>
              <w:rPr>
                <w:rFonts w:ascii="Arial" w:cs="Arial" w:eastAsia="Arial" w:hAnsi="Arial"/>
                <w:b w:val="1"/>
              </w:rPr>
            </w:pPr>
            <w:r w:rsidDel="00000000" w:rsidR="00000000" w:rsidRPr="00000000">
              <w:rPr>
                <w:rFonts w:ascii="Arial" w:cs="Arial" w:eastAsia="Arial" w:hAnsi="Arial"/>
                <w:b w:val="1"/>
                <w:rtl w:val="0"/>
              </w:rPr>
              <w:t xml:space="preserve">Proceso</w:t>
            </w:r>
          </w:p>
        </w:tc>
        <w:tc>
          <w:tcPr/>
          <w:p w:rsidR="00000000" w:rsidDel="00000000" w:rsidP="00000000" w:rsidRDefault="00000000" w:rsidRPr="00000000" w14:paraId="00000060">
            <w:pPr>
              <w:jc w:val="center"/>
              <w:rPr>
                <w:rFonts w:ascii="Arial" w:cs="Arial" w:eastAsia="Arial" w:hAnsi="Arial"/>
                <w:b w:val="1"/>
              </w:rPr>
            </w:pPr>
            <w:r w:rsidDel="00000000" w:rsidR="00000000" w:rsidRPr="00000000">
              <w:rPr>
                <w:rFonts w:ascii="Arial" w:cs="Arial" w:eastAsia="Arial" w:hAnsi="Arial"/>
                <w:b w:val="1"/>
                <w:rtl w:val="0"/>
              </w:rPr>
              <w:t xml:space="preserve">Materia Prima</w:t>
            </w:r>
          </w:p>
        </w:tc>
        <w:tc>
          <w:tcPr/>
          <w:p w:rsidR="00000000" w:rsidDel="00000000" w:rsidP="00000000" w:rsidRDefault="00000000" w:rsidRPr="00000000" w14:paraId="00000061">
            <w:pPr>
              <w:jc w:val="center"/>
              <w:rPr>
                <w:rFonts w:ascii="Arial" w:cs="Arial" w:eastAsia="Arial" w:hAnsi="Arial"/>
                <w:b w:val="1"/>
              </w:rPr>
            </w:pPr>
            <w:r w:rsidDel="00000000" w:rsidR="00000000" w:rsidRPr="00000000">
              <w:rPr>
                <w:rFonts w:ascii="Arial" w:cs="Arial" w:eastAsia="Arial" w:hAnsi="Arial"/>
                <w:b w:val="1"/>
                <w:rtl w:val="0"/>
              </w:rPr>
              <w:t xml:space="preserve">Aspecto ambiental – impacto</w:t>
            </w:r>
          </w:p>
        </w:tc>
        <w:tc>
          <w:tcPr/>
          <w:p w:rsidR="00000000" w:rsidDel="00000000" w:rsidP="00000000" w:rsidRDefault="00000000" w:rsidRPr="00000000" w14:paraId="00000062">
            <w:pPr>
              <w:jc w:val="center"/>
              <w:rPr>
                <w:rFonts w:ascii="Arial" w:cs="Arial" w:eastAsia="Arial" w:hAnsi="Arial"/>
                <w:b w:val="1"/>
              </w:rPr>
            </w:pPr>
            <w:r w:rsidDel="00000000" w:rsidR="00000000" w:rsidRPr="00000000">
              <w:rPr>
                <w:rFonts w:ascii="Arial" w:cs="Arial" w:eastAsia="Arial" w:hAnsi="Arial"/>
                <w:b w:val="1"/>
                <w:rtl w:val="0"/>
              </w:rPr>
              <w:t xml:space="preserve">Cómo mitigar este impacto</w:t>
            </w:r>
          </w:p>
        </w:tc>
      </w:tr>
      <w:tr>
        <w:trPr>
          <w:cantSplit w:val="0"/>
          <w:tblHeader w:val="0"/>
        </w:trPr>
        <w:tc>
          <w:tcPr/>
          <w:p w:rsidR="00000000" w:rsidDel="00000000" w:rsidP="00000000" w:rsidRDefault="00000000" w:rsidRPr="00000000" w14:paraId="00000063">
            <w:pPr>
              <w:jc w:val="both"/>
              <w:rPr>
                <w:rFonts w:ascii="Arial" w:cs="Arial" w:eastAsia="Arial" w:hAnsi="Arial"/>
              </w:rPr>
            </w:pP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5">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6">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7">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68">
            <w:pPr>
              <w:jc w:val="both"/>
              <w:rPr>
                <w:rFonts w:ascii="Arial" w:cs="Arial" w:eastAsia="Arial" w:hAnsi="Arial"/>
              </w:rPr>
            </w:pPr>
            <w:r w:rsidDel="00000000" w:rsidR="00000000" w:rsidRPr="00000000">
              <w:rPr>
                <w:rtl w:val="0"/>
              </w:rPr>
            </w:r>
          </w:p>
          <w:p w:rsidR="00000000" w:rsidDel="00000000" w:rsidP="00000000" w:rsidRDefault="00000000" w:rsidRPr="00000000" w14:paraId="00000069">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A">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B">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C">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6D">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06E">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06F">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Tenga en cuenta las siguientes indicaciones para diligenciar el cuadro anterior:</w:t>
      </w:r>
    </w:p>
    <w:p w:rsidR="00000000" w:rsidDel="00000000" w:rsidP="00000000" w:rsidRDefault="00000000" w:rsidRPr="00000000" w14:paraId="00000070">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a. Tome un proceso de su especialidad y haga una descripción paso a paso de la forma en la cual se realiza, esta información debe quedar consignada en la columna que dice PROCESO.</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 Describa la materia prima que utiliza en cada uno de los pasos de este proceso, tenga en cuenta el uso de la energía y los equipos y herramientas utilizadas, esto también puede generar impacto al final del proceso. Esta información va en la columna MATERIA PRIMA</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 En la columna ASPECTO AMBIENTAL - IMPACTOS debe identificar, cuál aspecto está siendo afectado,</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color w:val="000000"/>
          <w:rtl w:val="0"/>
        </w:rPr>
        <w:t xml:space="preserve">en cada uno de los pasos o etapas del proceso,</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720"/>
        </w:tabs>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720"/>
        </w:tabs>
        <w:spacing w:after="0" w:lineRule="auto"/>
        <w:ind w:left="36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   Atmosfera (contaminación visual, auditiva, efecto invernadero, capa de ozono).</w:t>
      </w:r>
    </w:p>
    <w:p w:rsidR="00000000" w:rsidDel="00000000" w:rsidP="00000000" w:rsidRDefault="00000000" w:rsidRPr="00000000" w14:paraId="00000076">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Agua (fuentes de agua: ríos, nacimientos, mares y lluvia acida)</w:t>
      </w:r>
    </w:p>
    <w:p w:rsidR="00000000" w:rsidDel="00000000" w:rsidP="00000000" w:rsidRDefault="00000000" w:rsidRPr="00000000" w14:paraId="00000077">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Residuos sólidos</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720"/>
        </w:tabs>
        <w:spacing w:after="0" w:lineRule="auto"/>
        <w:ind w:left="36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  Suelo</w:t>
      </w:r>
    </w:p>
    <w:p w:rsidR="00000000" w:rsidDel="00000000" w:rsidP="00000000" w:rsidRDefault="00000000" w:rsidRPr="00000000" w14:paraId="00000079">
      <w:pPr>
        <w:tabs>
          <w:tab w:val="left" w:leader="none" w:pos="-720"/>
        </w:tabs>
        <w:spacing w:after="0" w:lineRule="auto"/>
        <w:jc w:val="both"/>
        <w:rPr>
          <w:rFonts w:ascii="Arial" w:cs="Arial" w:eastAsia="Arial" w:hAnsi="Arial"/>
        </w:rPr>
      </w:pPr>
      <w:r w:rsidDel="00000000" w:rsidR="00000000" w:rsidRPr="00000000">
        <w:rPr>
          <w:rFonts w:ascii="Arial" w:cs="Arial" w:eastAsia="Arial" w:hAnsi="Arial"/>
          <w:rtl w:val="0"/>
        </w:rPr>
        <w:t xml:space="preserve">      -  Naturaleza (factores bióticos y abióticos de los ecosistemas)</w:t>
      </w:r>
    </w:p>
    <w:p w:rsidR="00000000" w:rsidDel="00000000" w:rsidP="00000000" w:rsidRDefault="00000000" w:rsidRPr="00000000" w14:paraId="0000007A">
      <w:pPr>
        <w:tabs>
          <w:tab w:val="left" w:leader="none" w:pos="-720"/>
        </w:tabs>
        <w:jc w:val="both"/>
        <w:rPr>
          <w:rFonts w:ascii="Arial" w:cs="Arial" w:eastAsia="Arial" w:hAnsi="Arial"/>
        </w:rPr>
      </w:pPr>
      <w:r w:rsidDel="00000000" w:rsidR="00000000" w:rsidRPr="00000000">
        <w:rPr>
          <w:rtl w:val="0"/>
        </w:rPr>
      </w:r>
    </w:p>
    <w:p w:rsidR="00000000" w:rsidDel="00000000" w:rsidP="00000000" w:rsidRDefault="00000000" w:rsidRPr="00000000" w14:paraId="0000007B">
      <w:pPr>
        <w:tabs>
          <w:tab w:val="left" w:leader="none" w:pos="-720"/>
        </w:tabs>
        <w:jc w:val="both"/>
        <w:rPr>
          <w:rFonts w:ascii="Arial" w:cs="Arial" w:eastAsia="Arial" w:hAnsi="Arial"/>
        </w:rPr>
      </w:pPr>
      <w:r w:rsidDel="00000000" w:rsidR="00000000" w:rsidRPr="00000000">
        <w:rPr>
          <w:rFonts w:ascii="Arial" w:cs="Arial" w:eastAsia="Arial" w:hAnsi="Arial"/>
          <w:rtl w:val="0"/>
        </w:rPr>
        <w:t xml:space="preserve">Después de identificar el aspecto que está siendo afectado, mencione el impacto que está produciendo y algunas formas de mitigarlo en la última columna del cuadro.</w:t>
      </w:r>
    </w:p>
    <w:p w:rsidR="00000000" w:rsidDel="00000000" w:rsidP="00000000" w:rsidRDefault="00000000" w:rsidRPr="00000000" w14:paraId="0000007C">
      <w:pP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4. ACTIVIDADES DE EVALUACIÓN</w:t>
      </w:r>
    </w:p>
    <w:p w:rsidR="00000000" w:rsidDel="00000000" w:rsidP="00000000" w:rsidRDefault="00000000" w:rsidRPr="00000000" w14:paraId="0000007D">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E">
      <w:pPr>
        <w:spacing w:after="0" w:line="240" w:lineRule="auto"/>
        <w:jc w:val="both"/>
        <w:rPr>
          <w:rFonts w:ascii="Arial" w:cs="Arial" w:eastAsia="Arial" w:hAnsi="Arial"/>
          <w:b w:val="1"/>
          <w:color w:val="000000"/>
        </w:rPr>
      </w:pPr>
      <w:r w:rsidDel="00000000" w:rsidR="00000000" w:rsidRPr="00000000">
        <w:rPr>
          <w:rtl w:val="0"/>
        </w:rPr>
      </w:r>
    </w:p>
    <w:tbl>
      <w:tblPr>
        <w:tblStyle w:val="Table3"/>
        <w:tblW w:w="9572.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212"/>
        <w:gridCol w:w="3100"/>
        <w:gridCol w:w="3260"/>
        <w:tblGridChange w:id="0">
          <w:tblGrid>
            <w:gridCol w:w="321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07F">
            <w:pPr>
              <w:jc w:val="center"/>
              <w:rPr>
                <w:rFonts w:ascii="Arial" w:cs="Arial" w:eastAsia="Arial" w:hAnsi="Arial"/>
                <w:b w:val="1"/>
              </w:rPr>
            </w:pPr>
            <w:r w:rsidDel="00000000" w:rsidR="00000000" w:rsidRPr="00000000">
              <w:rPr>
                <w:rFonts w:ascii="Arial" w:cs="Arial" w:eastAsia="Arial" w:hAnsi="Arial"/>
                <w:b w:val="1"/>
                <w:rtl w:val="0"/>
              </w:rPr>
              <w:t xml:space="preserve">Evidencias de Aprendizaje</w:t>
            </w:r>
          </w:p>
        </w:tc>
        <w:tc>
          <w:tcPr>
            <w:shd w:fill="a6a6a6" w:val="clear"/>
          </w:tcPr>
          <w:p w:rsidR="00000000" w:rsidDel="00000000" w:rsidP="00000000" w:rsidRDefault="00000000" w:rsidRPr="00000000" w14:paraId="00000080">
            <w:pPr>
              <w:jc w:val="center"/>
              <w:rPr>
                <w:rFonts w:ascii="Arial" w:cs="Arial" w:eastAsia="Arial" w:hAnsi="Arial"/>
                <w:b w:val="1"/>
              </w:rPr>
            </w:pPr>
            <w:r w:rsidDel="00000000" w:rsidR="00000000" w:rsidRPr="00000000">
              <w:rPr>
                <w:rFonts w:ascii="Arial" w:cs="Arial" w:eastAsia="Arial" w:hAnsi="Arial"/>
                <w:b w:val="1"/>
                <w:rtl w:val="0"/>
              </w:rPr>
              <w:t xml:space="preserve">Criterios de Evaluación</w:t>
            </w:r>
          </w:p>
        </w:tc>
        <w:tc>
          <w:tcPr>
            <w:shd w:fill="a6a6a6" w:val="clear"/>
          </w:tcPr>
          <w:p w:rsidR="00000000" w:rsidDel="00000000" w:rsidP="00000000" w:rsidRDefault="00000000" w:rsidRPr="00000000" w14:paraId="00000081">
            <w:pPr>
              <w:jc w:val="center"/>
              <w:rPr>
                <w:rFonts w:ascii="Arial" w:cs="Arial" w:eastAsia="Arial" w:hAnsi="Arial"/>
                <w:b w:val="1"/>
              </w:rPr>
            </w:pPr>
            <w:r w:rsidDel="00000000" w:rsidR="00000000" w:rsidRPr="00000000">
              <w:rPr>
                <w:rFonts w:ascii="Arial" w:cs="Arial" w:eastAsia="Arial" w:hAnsi="Arial"/>
                <w:b w:val="1"/>
                <w:rtl w:val="0"/>
              </w:rPr>
              <w:t xml:space="preserve">Técnicas e Instrumentos de Evaluación</w:t>
            </w:r>
          </w:p>
        </w:tc>
      </w:tr>
      <w:tr>
        <w:trPr>
          <w:cantSplit w:val="0"/>
          <w:tblHeader w:val="0"/>
        </w:trPr>
        <w:tc>
          <w:tcPr/>
          <w:p w:rsidR="00000000" w:rsidDel="00000000" w:rsidP="00000000" w:rsidRDefault="00000000" w:rsidRPr="00000000" w14:paraId="00000082">
            <w:pPr>
              <w:rPr>
                <w:rFonts w:ascii="Arial" w:cs="Arial" w:eastAsia="Arial" w:hAnsi="Arial"/>
                <w:b w:val="1"/>
              </w:rPr>
            </w:pPr>
            <w:r w:rsidDel="00000000" w:rsidR="00000000" w:rsidRPr="00000000">
              <w:rPr>
                <w:rFonts w:ascii="Arial" w:cs="Arial" w:eastAsia="Arial" w:hAnsi="Arial"/>
                <w:b w:val="1"/>
                <w:rtl w:val="0"/>
              </w:rPr>
              <w:t xml:space="preserve">Evidencias de Conocimiento </w:t>
            </w:r>
          </w:p>
          <w:p w:rsidR="00000000" w:rsidDel="00000000" w:rsidP="00000000" w:rsidRDefault="00000000" w:rsidRPr="00000000" w14:paraId="00000083">
            <w:pPr>
              <w:rPr>
                <w:rFonts w:ascii="Arial" w:cs="Arial" w:eastAsia="Arial" w:hAnsi="Arial"/>
                <w:b w:val="1"/>
              </w:rPr>
            </w:pPr>
            <w:r w:rsidDel="00000000" w:rsidR="00000000" w:rsidRPr="00000000">
              <w:rPr>
                <w:rFonts w:ascii="Arial" w:cs="Arial" w:eastAsia="Arial" w:hAnsi="Arial"/>
                <w:b w:val="1"/>
                <w:rtl w:val="0"/>
              </w:rPr>
              <w:t xml:space="preserve">Evidencias de Desempeño</w:t>
            </w:r>
          </w:p>
          <w:p w:rsidR="00000000" w:rsidDel="00000000" w:rsidP="00000000" w:rsidRDefault="00000000" w:rsidRPr="00000000" w14:paraId="00000084">
            <w:pPr>
              <w:rPr>
                <w:rFonts w:ascii="Arial" w:cs="Arial" w:eastAsia="Arial" w:hAnsi="Arial"/>
                <w:b w:val="1"/>
              </w:rPr>
            </w:pPr>
            <w:r w:rsidDel="00000000" w:rsidR="00000000" w:rsidRPr="00000000">
              <w:rPr>
                <w:rFonts w:ascii="Arial" w:cs="Arial" w:eastAsia="Arial" w:hAnsi="Arial"/>
                <w:b w:val="1"/>
                <w:rtl w:val="0"/>
              </w:rPr>
              <w:t xml:space="preserve">Evidencias de Producto</w:t>
            </w:r>
          </w:p>
        </w:tc>
        <w:tc>
          <w:tcPr/>
          <w:p w:rsidR="00000000" w:rsidDel="00000000" w:rsidP="00000000" w:rsidRDefault="00000000" w:rsidRPr="00000000" w14:paraId="00000085">
            <w:pPr>
              <w:rPr>
                <w:rFonts w:ascii="Arial" w:cs="Arial" w:eastAsia="Arial" w:hAnsi="Arial"/>
                <w:b w:val="1"/>
              </w:rPr>
            </w:pPr>
            <w:r w:rsidDel="00000000" w:rsidR="00000000" w:rsidRPr="00000000">
              <w:rPr>
                <w:rtl w:val="0"/>
              </w:rPr>
            </w:r>
          </w:p>
          <w:p w:rsidR="00000000" w:rsidDel="00000000" w:rsidP="00000000" w:rsidRDefault="00000000" w:rsidRPr="00000000" w14:paraId="00000086">
            <w:pPr>
              <w:rPr>
                <w:rFonts w:ascii="Arial" w:cs="Arial" w:eastAsia="Arial" w:hAnsi="Arial"/>
                <w:b w:val="1"/>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El aprendiz desarrolla la guía de aprendizaje cumpliendo con los criterios P V   A   C (Pertinencia, Vigencia, Autenticidad y Calidad)</w:t>
            </w:r>
          </w:p>
          <w:p w:rsidR="00000000" w:rsidDel="00000000" w:rsidP="00000000" w:rsidRDefault="00000000" w:rsidRPr="00000000" w14:paraId="00000088">
            <w:pPr>
              <w:rPr>
                <w:rFonts w:ascii="Arial" w:cs="Arial" w:eastAsia="Arial" w:hAnsi="Arial"/>
                <w:b w:val="1"/>
              </w:rPr>
            </w:pPr>
            <w:r w:rsidDel="00000000" w:rsidR="00000000" w:rsidRPr="00000000">
              <w:rPr>
                <w:rtl w:val="0"/>
              </w:rPr>
            </w:r>
          </w:p>
        </w:tc>
        <w:tc>
          <w:tcPr/>
          <w:p w:rsidR="00000000" w:rsidDel="00000000" w:rsidP="00000000" w:rsidRDefault="00000000" w:rsidRPr="00000000" w14:paraId="0000008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Lista de chequeo.</w:t>
            </w:r>
          </w:p>
        </w:tc>
      </w:tr>
    </w:tbl>
    <w:p w:rsidR="00000000" w:rsidDel="00000000" w:rsidP="00000000" w:rsidRDefault="00000000" w:rsidRPr="00000000" w14:paraId="0000008C">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8D">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8E">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GLOSARIO DE TÉRMINOS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360" w:firstLine="0"/>
        <w:jc w:val="both"/>
        <w:rPr>
          <w:rFonts w:ascii="Century Gothic" w:cs="Century Gothic" w:eastAsia="Century Gothic" w:hAnsi="Century Gothic"/>
          <w:b w:val="1"/>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Abiótico: </w:t>
      </w:r>
      <w:r w:rsidDel="00000000" w:rsidR="00000000" w:rsidRPr="00000000">
        <w:rPr>
          <w:rFonts w:ascii="Arial" w:cs="Arial" w:eastAsia="Arial" w:hAnsi="Arial"/>
          <w:color w:val="000000"/>
          <w:rtl w:val="0"/>
        </w:rPr>
        <w:t xml:space="preserve">son los distintos componentes que determinan el espacio físico en el cual habitan los seres vivos; entre los más importantes podemos encontrar: el agua, la temperatura, la luz, el pH, el suelo, la humedad y los nutrientes.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Aspecto Ambiental: </w:t>
      </w:r>
      <w:r w:rsidDel="00000000" w:rsidR="00000000" w:rsidRPr="00000000">
        <w:rPr>
          <w:rFonts w:ascii="Arial" w:cs="Arial" w:eastAsia="Arial" w:hAnsi="Arial"/>
          <w:color w:val="000000"/>
          <w:rtl w:val="0"/>
        </w:rPr>
        <w:t xml:space="preserve">Elementos, actividades, productos o servicios de una organización que pueden interactuar con el ambiente. Un aspecto ambiental significativo es aquel que tiene o puede tener un impacto sobre el ambiente.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Biótico: </w:t>
      </w:r>
      <w:r w:rsidDel="00000000" w:rsidR="00000000" w:rsidRPr="00000000">
        <w:rPr>
          <w:rFonts w:ascii="Arial" w:cs="Arial" w:eastAsia="Arial" w:hAnsi="Arial"/>
          <w:color w:val="000000"/>
          <w:rtl w:val="0"/>
        </w:rPr>
        <w:t xml:space="preserve">son los organismos vivos que interactúan con otros seres vivos, se refieren a la flora y fauna de un lugar y a sus interacciones.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Impacto ambiental: </w:t>
      </w:r>
      <w:r w:rsidDel="00000000" w:rsidR="00000000" w:rsidRPr="00000000">
        <w:rPr>
          <w:rFonts w:ascii="Arial" w:cs="Arial" w:eastAsia="Arial" w:hAnsi="Arial"/>
          <w:color w:val="000000"/>
          <w:rtl w:val="0"/>
        </w:rPr>
        <w:t xml:space="preserve">Cualquier cambio en el ambiente, sea adverso o beneficioso, resultante de las actividades, productos o servicios de una organización.</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Mitigación: </w:t>
      </w:r>
      <w:r w:rsidDel="00000000" w:rsidR="00000000" w:rsidRPr="00000000">
        <w:rPr>
          <w:rFonts w:ascii="Arial" w:cs="Arial" w:eastAsia="Arial" w:hAnsi="Arial"/>
          <w:color w:val="000000"/>
          <w:rtl w:val="0"/>
        </w:rPr>
        <w:t xml:space="preserve">Medidas de intervención dirigidas a reducir o atenuar el riesgo. La mitigación es el resultado de una decisión política y social en relación con un nivel de riesgo aceptable, obtenido del análisis del mismo y teniendo en cuenta que dicho riesgo es imposible de reducir totalmente.</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Sistema de gestión ambiental</w:t>
      </w:r>
      <w:r w:rsidDel="00000000" w:rsidR="00000000" w:rsidRPr="00000000">
        <w:rPr>
          <w:rFonts w:ascii="Arial" w:cs="Arial" w:eastAsia="Arial" w:hAnsi="Arial"/>
          <w:b w:val="1"/>
          <w:color w:val="004080"/>
          <w:rtl w:val="0"/>
        </w:rPr>
        <w:t xml:space="preserve">: </w:t>
      </w:r>
      <w:r w:rsidDel="00000000" w:rsidR="00000000" w:rsidRPr="00000000">
        <w:rPr>
          <w:rFonts w:ascii="Arial" w:cs="Arial" w:eastAsia="Arial" w:hAnsi="Arial"/>
          <w:color w:val="000000"/>
          <w:rtl w:val="0"/>
        </w:rPr>
        <w:t xml:space="preserve">La parte del sistema de gestión que incluye la estructura organizacional, planificación de las actividades, responsabilidades, prácticas, procedimientos, procesos y recursos para desarrollar, implementar, llevar a efecto, revisar y mantener la política ambiental.</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Fonts w:ascii="Arial" w:cs="Arial" w:eastAsia="Arial" w:hAnsi="Arial"/>
          <w:b w:val="1"/>
          <w:color w:val="000000"/>
          <w:rtl w:val="0"/>
        </w:rPr>
        <w:t xml:space="preserve">Tecnologías Limpias</w:t>
      </w:r>
      <w:r w:rsidDel="00000000" w:rsidR="00000000" w:rsidRPr="00000000">
        <w:rPr>
          <w:rFonts w:ascii="Arial" w:cs="Arial" w:eastAsia="Arial" w:hAnsi="Arial"/>
          <w:color w:val="000000"/>
          <w:rtl w:val="0"/>
        </w:rPr>
        <w:t xml:space="preserve">: Término para designar las tecnologías que no contaminan y que utilizan los recursos naturales renovables y no renovables en forma racional.</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REFERENTES BIBLIOGRÁFICOS</w:t>
      </w:r>
    </w:p>
    <w:p w:rsidR="00000000" w:rsidDel="00000000" w:rsidP="00000000" w:rsidRDefault="00000000" w:rsidRPr="00000000" w14:paraId="0000009D">
      <w:pPr>
        <w:spacing w:after="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9E">
      <w:pPr>
        <w:spacing w:after="0" w:lineRule="auto"/>
        <w:ind w:firstLine="720"/>
        <w:jc w:val="both"/>
        <w:rPr>
          <w:rFonts w:ascii="Arial" w:cs="Arial" w:eastAsia="Arial" w:hAnsi="Arial"/>
        </w:rPr>
      </w:pPr>
      <w:hyperlink r:id="rId12">
        <w:r w:rsidDel="00000000" w:rsidR="00000000" w:rsidRPr="00000000">
          <w:rPr>
            <w:rFonts w:ascii="Arial" w:cs="Arial" w:eastAsia="Arial" w:hAnsi="Arial"/>
            <w:color w:val="0d2e46"/>
            <w:u w:val="single"/>
            <w:rtl w:val="0"/>
          </w:rPr>
          <w:t xml:space="preserve">http://www.youtube.com/watch?v=Bk8z3sYzbco</w:t>
        </w:r>
      </w:hyperlink>
      <w:r w:rsidDel="00000000" w:rsidR="00000000" w:rsidRPr="00000000">
        <w:rPr>
          <w:rtl w:val="0"/>
        </w:rPr>
      </w:r>
    </w:p>
    <w:p w:rsidR="00000000" w:rsidDel="00000000" w:rsidP="00000000" w:rsidRDefault="00000000" w:rsidRPr="00000000" w14:paraId="0000009F">
      <w:pPr>
        <w:spacing w:after="0" w:lineRule="auto"/>
        <w:ind w:left="720" w:firstLine="0"/>
        <w:jc w:val="both"/>
        <w:rPr>
          <w:rFonts w:ascii="Arial" w:cs="Arial" w:eastAsia="Arial" w:hAnsi="Arial"/>
          <w:color w:val="0d2e46"/>
          <w:u w:val="single"/>
        </w:rPr>
      </w:pPr>
      <w:hyperlink r:id="rId13">
        <w:r w:rsidDel="00000000" w:rsidR="00000000" w:rsidRPr="00000000">
          <w:rPr>
            <w:rFonts w:ascii="Arial" w:cs="Arial" w:eastAsia="Arial" w:hAnsi="Arial"/>
            <w:color w:val="0d2e46"/>
            <w:u w:val="single"/>
            <w:rtl w:val="0"/>
          </w:rPr>
          <w:t xml:space="preserve">http://digibug.ugr.es/html/10481/6901/G25_39Policarpo_Sanchez_Yustos.html</w:t>
        </w:r>
      </w:hyperlink>
      <w:r w:rsidDel="00000000" w:rsidR="00000000" w:rsidRPr="00000000">
        <w:rPr>
          <w:rFonts w:ascii="Arial" w:cs="Arial" w:eastAsia="Arial" w:hAnsi="Arial"/>
          <w:rtl w:val="0"/>
        </w:rPr>
        <w:t xml:space="preserve"> </w:t>
      </w:r>
      <w:hyperlink r:id="rId14">
        <w:r w:rsidDel="00000000" w:rsidR="00000000" w:rsidRPr="00000000">
          <w:rPr>
            <w:rFonts w:ascii="Arial" w:cs="Arial" w:eastAsia="Arial" w:hAnsi="Arial"/>
            <w:color w:val="0d2e46"/>
            <w:u w:val="single"/>
            <w:rtl w:val="0"/>
          </w:rPr>
          <w:t xml:space="preserve">http://www.rds.org.co/</w:t>
        </w:r>
      </w:hyperlink>
      <w:r w:rsidDel="00000000" w:rsidR="00000000" w:rsidRPr="00000000">
        <w:rPr>
          <w:rtl w:val="0"/>
        </w:rPr>
      </w:r>
    </w:p>
    <w:p w:rsidR="00000000" w:rsidDel="00000000" w:rsidP="00000000" w:rsidRDefault="00000000" w:rsidRPr="00000000" w14:paraId="000000A0">
      <w:pPr>
        <w:spacing w:after="0" w:lineRule="auto"/>
        <w:ind w:left="-142" w:firstLine="862"/>
        <w:jc w:val="both"/>
        <w:rPr>
          <w:rFonts w:ascii="Arial" w:cs="Arial" w:eastAsia="Arial" w:hAnsi="Arial"/>
        </w:rPr>
      </w:pPr>
      <w:hyperlink r:id="rId15">
        <w:r w:rsidDel="00000000" w:rsidR="00000000" w:rsidRPr="00000000">
          <w:rPr>
            <w:rFonts w:ascii="Arial" w:cs="Arial" w:eastAsia="Arial" w:hAnsi="Arial"/>
            <w:color w:val="0d2e46"/>
            <w:u w:val="single"/>
            <w:rtl w:val="0"/>
          </w:rPr>
          <w:t xml:space="preserve">http://www.cinu.org.mx/temas/des_sost.htm</w:t>
        </w:r>
      </w:hyperlink>
      <w:r w:rsidDel="00000000" w:rsidR="00000000" w:rsidRPr="00000000">
        <w:rPr>
          <w:rtl w:val="0"/>
        </w:rPr>
      </w:r>
    </w:p>
    <w:p w:rsidR="00000000" w:rsidDel="00000000" w:rsidP="00000000" w:rsidRDefault="00000000" w:rsidRPr="00000000" w14:paraId="000000A1">
      <w:pPr>
        <w:spacing w:after="0" w:lineRule="auto"/>
        <w:ind w:left="-142" w:firstLine="862"/>
        <w:jc w:val="both"/>
        <w:rPr>
          <w:rFonts w:ascii="Arial" w:cs="Arial" w:eastAsia="Arial" w:hAnsi="Arial"/>
        </w:rPr>
      </w:pPr>
      <w:hyperlink r:id="rId16">
        <w:r w:rsidDel="00000000" w:rsidR="00000000" w:rsidRPr="00000000">
          <w:rPr>
            <w:rFonts w:ascii="Arial" w:cs="Arial" w:eastAsia="Arial" w:hAnsi="Arial"/>
            <w:color w:val="0d2e46"/>
            <w:u w:val="single"/>
            <w:rtl w:val="0"/>
          </w:rPr>
          <w:t xml:space="preserve">http://www.minambiente.gov.co/portal/default.aspx</w:t>
        </w:r>
      </w:hyperlink>
      <w:r w:rsidDel="00000000" w:rsidR="00000000" w:rsidRPr="00000000">
        <w:rPr>
          <w:rtl w:val="0"/>
        </w:rPr>
      </w:r>
    </w:p>
    <w:p w:rsidR="00000000" w:rsidDel="00000000" w:rsidP="00000000" w:rsidRDefault="00000000" w:rsidRPr="00000000" w14:paraId="000000A2">
      <w:pPr>
        <w:spacing w:after="0" w:lineRule="auto"/>
        <w:ind w:left="-142" w:firstLine="862"/>
        <w:jc w:val="both"/>
        <w:rPr>
          <w:rFonts w:ascii="Arial" w:cs="Arial" w:eastAsia="Arial" w:hAnsi="Arial"/>
        </w:rPr>
      </w:pPr>
      <w:hyperlink r:id="rId17">
        <w:r w:rsidDel="00000000" w:rsidR="00000000" w:rsidRPr="00000000">
          <w:rPr>
            <w:rFonts w:ascii="Arial" w:cs="Arial" w:eastAsia="Arial" w:hAnsi="Arial"/>
            <w:color w:val="0d2e46"/>
            <w:u w:val="single"/>
            <w:rtl w:val="0"/>
          </w:rPr>
          <w:t xml:space="preserve">http://ww.secretariadeambiente.gov.co/sda/libreria/php/inicio.php</w:t>
        </w:r>
      </w:hyperlink>
      <w:r w:rsidDel="00000000" w:rsidR="00000000" w:rsidRPr="00000000">
        <w:rPr>
          <w:rtl w:val="0"/>
        </w:rPr>
      </w:r>
    </w:p>
    <w:p w:rsidR="00000000" w:rsidDel="00000000" w:rsidP="00000000" w:rsidRDefault="00000000" w:rsidRPr="00000000" w14:paraId="000000A3">
      <w:pPr>
        <w:spacing w:after="0" w:lineRule="auto"/>
        <w:ind w:left="-142" w:firstLine="862"/>
        <w:jc w:val="both"/>
        <w:rPr>
          <w:rFonts w:ascii="Arial" w:cs="Arial" w:eastAsia="Arial" w:hAnsi="Arial"/>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ind w:left="360" w:firstLine="0"/>
        <w:jc w:val="both"/>
        <w:rPr>
          <w:rFonts w:ascii="Arial" w:cs="Arial" w:eastAsia="Arial" w:hAnsi="Arial"/>
          <w:color w:val="0d2e46"/>
          <w:u w:val="singl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ind w:left="720" w:firstLine="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 7. CONTROL DEL DOCUMENTO</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ind w:left="720" w:firstLine="0"/>
        <w:jc w:val="both"/>
        <w:rPr>
          <w:rFonts w:ascii="Arial" w:cs="Arial" w:eastAsia="Arial" w:hAnsi="Arial"/>
          <w:b w:val="1"/>
          <w:color w:val="000000"/>
        </w:rPr>
      </w:pPr>
      <w:r w:rsidDel="00000000" w:rsidR="00000000" w:rsidRPr="00000000">
        <w:rPr>
          <w:rtl w:val="0"/>
        </w:rPr>
      </w:r>
    </w:p>
    <w:tbl>
      <w:tblPr>
        <w:tblStyle w:val="Table4"/>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A7">
            <w:pPr>
              <w:spacing w:after="0" w:line="24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0A8">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0A9">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0A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0AB">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Fecha</w:t>
            </w:r>
          </w:p>
        </w:tc>
      </w:tr>
      <w:tr>
        <w:trPr>
          <w:cantSplit w:val="0"/>
          <w:tblHeader w:val="0"/>
        </w:trPr>
        <w:tc>
          <w:tcPr/>
          <w:p w:rsidR="00000000" w:rsidDel="00000000" w:rsidP="00000000" w:rsidRDefault="00000000" w:rsidRPr="00000000" w14:paraId="000000AC">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0AD">
            <w:pPr>
              <w:spacing w:after="0" w:line="240" w:lineRule="auto"/>
              <w:jc w:val="both"/>
              <w:rPr>
                <w:rFonts w:ascii="Arial" w:cs="Arial" w:eastAsia="Arial" w:hAnsi="Arial"/>
              </w:rPr>
            </w:pPr>
            <w:r w:rsidDel="00000000" w:rsidR="00000000" w:rsidRPr="00000000">
              <w:rPr>
                <w:rFonts w:ascii="Arial" w:cs="Arial" w:eastAsia="Arial" w:hAnsi="Arial"/>
                <w:rtl w:val="0"/>
              </w:rPr>
              <w:t xml:space="preserve">Autores varios</w:t>
            </w:r>
          </w:p>
          <w:p w:rsidR="00000000" w:rsidDel="00000000" w:rsidP="00000000" w:rsidRDefault="00000000" w:rsidRPr="00000000" w14:paraId="000000AE">
            <w:pPr>
              <w:spacing w:after="0" w:line="24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Fonts w:ascii="Arial" w:cs="Arial" w:eastAsia="Arial" w:hAnsi="Arial"/>
                <w:rtl w:val="0"/>
              </w:rPr>
              <w:t xml:space="preserve">Equipo Promover CEET</w:t>
            </w:r>
          </w:p>
        </w:tc>
        <w:tc>
          <w:tcPr/>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SENA</w:t>
            </w:r>
          </w:p>
        </w:tc>
        <w:tc>
          <w:tcPr/>
          <w:p w:rsidR="00000000" w:rsidDel="00000000" w:rsidP="00000000" w:rsidRDefault="00000000" w:rsidRPr="00000000" w14:paraId="000000B1">
            <w:pPr>
              <w:spacing w:after="0" w:line="240" w:lineRule="auto"/>
              <w:jc w:val="both"/>
              <w:rPr>
                <w:rFonts w:ascii="Arial" w:cs="Arial" w:eastAsia="Arial" w:hAnsi="Arial"/>
              </w:rPr>
            </w:pPr>
            <w:r w:rsidDel="00000000" w:rsidR="00000000" w:rsidRPr="00000000">
              <w:rPr>
                <w:rFonts w:ascii="Arial" w:cs="Arial" w:eastAsia="Arial" w:hAnsi="Arial"/>
                <w:rtl w:val="0"/>
              </w:rPr>
              <w:t xml:space="preserve">Octubre 2015</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3">
      <w:pPr>
        <w:numPr>
          <w:ilvl w:val="0"/>
          <w:numId w:val="5"/>
        </w:numPr>
        <w:pBdr>
          <w:top w:space="0" w:sz="0" w:val="nil"/>
          <w:left w:space="0" w:sz="0" w:val="nil"/>
          <w:bottom w:space="0" w:sz="0" w:val="nil"/>
          <w:right w:space="0" w:sz="0" w:val="nil"/>
          <w:between w:space="0" w:sz="0" w:val="nil"/>
        </w:pBd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CONTROL DE CAMBIOS </w:t>
      </w:r>
      <w:r w:rsidDel="00000000" w:rsidR="00000000" w:rsidRPr="00000000">
        <w:rPr>
          <w:rFonts w:ascii="Arial" w:cs="Arial" w:eastAsia="Arial" w:hAnsi="Arial"/>
          <w:color w:val="000000"/>
          <w:rtl w:val="0"/>
        </w:rPr>
        <w:t xml:space="preserve">(diligenciar únicamente si realiza ajustes a la guía)</w:t>
      </w:r>
      <w:r w:rsidDel="00000000" w:rsidR="00000000" w:rsidRPr="00000000">
        <w:rPr>
          <w:rtl w:val="0"/>
        </w:rPr>
      </w:r>
    </w:p>
    <w:tbl>
      <w:tblPr>
        <w:tblStyle w:val="Table5"/>
        <w:tblW w:w="9747.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2"/>
        <w:gridCol w:w="2314"/>
        <w:gridCol w:w="1511"/>
        <w:gridCol w:w="2222"/>
        <w:gridCol w:w="852"/>
        <w:gridCol w:w="1716"/>
        <w:tblGridChange w:id="0">
          <w:tblGrid>
            <w:gridCol w:w="1132"/>
            <w:gridCol w:w="2314"/>
            <w:gridCol w:w="1511"/>
            <w:gridCol w:w="2222"/>
            <w:gridCol w:w="852"/>
            <w:gridCol w:w="1716"/>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B4">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0B5">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0B6">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0B7">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0B8">
            <w:pPr>
              <w:jc w:val="both"/>
              <w:rPr>
                <w:rFonts w:ascii="Arial" w:cs="Arial" w:eastAsia="Arial" w:hAnsi="Arial"/>
                <w:b w:val="1"/>
              </w:rPr>
            </w:pPr>
            <w:r w:rsidDel="00000000" w:rsidR="00000000" w:rsidRPr="00000000">
              <w:rPr>
                <w:rFonts w:ascii="Arial" w:cs="Arial" w:eastAsia="Arial" w:hAnsi="Arial"/>
                <w:b w:val="1"/>
                <w:rtl w:val="0"/>
              </w:rPr>
              <w:t xml:space="preserve">Fecha</w:t>
            </w:r>
          </w:p>
        </w:tc>
        <w:tc>
          <w:tcPr/>
          <w:p w:rsidR="00000000" w:rsidDel="00000000" w:rsidP="00000000" w:rsidRDefault="00000000" w:rsidRPr="00000000" w14:paraId="000000B9">
            <w:pPr>
              <w:jc w:val="both"/>
              <w:rPr>
                <w:rFonts w:ascii="Arial" w:cs="Arial" w:eastAsia="Arial" w:hAnsi="Arial"/>
                <w:b w:val="1"/>
              </w:rPr>
            </w:pPr>
            <w:r w:rsidDel="00000000" w:rsidR="00000000" w:rsidRPr="00000000">
              <w:rPr>
                <w:rFonts w:ascii="Arial" w:cs="Arial" w:eastAsia="Arial" w:hAnsi="Arial"/>
                <w:b w:val="1"/>
                <w:rtl w:val="0"/>
              </w:rPr>
              <w:t xml:space="preserve">Razón del Cambio</w:t>
            </w:r>
          </w:p>
        </w:tc>
      </w:tr>
      <w:tr>
        <w:trPr>
          <w:cantSplit w:val="0"/>
          <w:tblHeader w:val="0"/>
        </w:trPr>
        <w:tc>
          <w:tcPr/>
          <w:p w:rsidR="00000000" w:rsidDel="00000000" w:rsidP="00000000" w:rsidRDefault="00000000" w:rsidRPr="00000000" w14:paraId="000000BA">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Equipo Promover CEET</w:t>
            </w:r>
          </w:p>
        </w:tc>
        <w:tc>
          <w:tcPr/>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Instructoras de Planta</w:t>
            </w:r>
          </w:p>
        </w:tc>
        <w:tc>
          <w:tcPr/>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Centro de Electricidad, Electrónica y Telecomunicaciones</w:t>
            </w:r>
          </w:p>
        </w:tc>
        <w:tc>
          <w:tcPr/>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rtl w:val="0"/>
              </w:rPr>
              <w:t xml:space="preserve">Abril de 2020</w:t>
            </w:r>
          </w:p>
        </w:tc>
        <w:tc>
          <w:tcPr/>
          <w:p w:rsidR="00000000" w:rsidDel="00000000" w:rsidP="00000000" w:rsidRDefault="00000000" w:rsidRPr="00000000" w14:paraId="000000BF">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C0">
      <w:pPr>
        <w:spacing w:after="0" w:lineRule="auto"/>
        <w:rPr>
          <w:color w:val="000000"/>
        </w:rPr>
      </w:pPr>
      <w:r w:rsidDel="00000000" w:rsidR="00000000" w:rsidRPr="00000000">
        <w:rPr>
          <w:rtl w:val="0"/>
        </w:rPr>
      </w:r>
    </w:p>
    <w:p w:rsidR="00000000" w:rsidDel="00000000" w:rsidP="00000000" w:rsidRDefault="00000000" w:rsidRPr="00000000" w14:paraId="000000C1">
      <w:pPr>
        <w:rPr/>
      </w:pPr>
      <w:bookmarkStart w:colFirst="0" w:colLast="0" w:name="_gjdgxs" w:id="0"/>
      <w:bookmarkEnd w:id="0"/>
      <w:r w:rsidDel="00000000" w:rsidR="00000000" w:rsidRPr="00000000">
        <w:rPr>
          <w:rtl w:val="0"/>
        </w:rPr>
      </w:r>
    </w:p>
    <w:sectPr>
      <w:headerReference r:id="rId18" w:type="default"/>
      <w:headerReference r:id="rId19" w:type="first"/>
      <w:footerReference r:id="rId20"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595959"/>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2" name="image1.png"/>
          <a:graphic>
            <a:graphicData uri="http://schemas.openxmlformats.org/drawingml/2006/picture">
              <pic:pic>
                <pic:nvPicPr>
                  <pic:cNvPr id="0" name="image1.png"/>
                  <pic:cNvPicPr preferRelativeResize="0"/>
                </pic:nvPicPr>
                <pic:blipFill>
                  <a:blip r:embed="rId1"/>
                  <a:srcRect b="0" l="88751" r="0" t="-3393"/>
                  <a:stretch>
                    <a:fillRect/>
                  </a:stretch>
                </pic:blipFill>
                <pic:spPr>
                  <a:xfrm>
                    <a:off x="0" y="0"/>
                    <a:ext cx="629920" cy="588645"/>
                  </a:xfrm>
                  <a:prstGeom prst="rect"/>
                  <a:ln/>
                </pic:spPr>
              </pic:pic>
            </a:graphicData>
          </a:graphic>
        </wp:anchor>
      </w:drawing>
    </w:r>
    <w:r w:rsidDel="00000000" w:rsidR="00000000" w:rsidRPr="00000000">
      <w:rPr>
        <w:color w:val="000000"/>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419"/>
        <w:tab w:val="right" w:leader="none" w:pos="8838"/>
        <w:tab w:val="right" w:leader="none" w:pos="8413"/>
      </w:tabs>
      <w:spacing w:after="0" w:line="240" w:lineRule="auto"/>
      <w:ind w:left="-1134" w:firstLine="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540" w:hanging="54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oncepto.de/explotacion-de-recursos-naturales/" TargetMode="External"/><Relationship Id="rId10" Type="http://schemas.openxmlformats.org/officeDocument/2006/relationships/hyperlink" Target="https://concepto.de/sociedad/" TargetMode="External"/><Relationship Id="rId13" Type="http://schemas.openxmlformats.org/officeDocument/2006/relationships/hyperlink" Target="http://digibug.ugr.es/html/10481/6901/G25_39Policarpo_Sanchez_Yustos.html" TargetMode="External"/><Relationship Id="rId12" Type="http://schemas.openxmlformats.org/officeDocument/2006/relationships/hyperlink" Target="http://www.youtube.com/watch?v=Bk8z3sYzb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outube.com/watch?v=s9RhQSB8Lds" TargetMode="External"/><Relationship Id="rId15" Type="http://schemas.openxmlformats.org/officeDocument/2006/relationships/hyperlink" Target="http://www.cinu.org.mx/temas/des_sost.htm" TargetMode="External"/><Relationship Id="rId14" Type="http://schemas.openxmlformats.org/officeDocument/2006/relationships/hyperlink" Target="http://www.rds.org.co/" TargetMode="External"/><Relationship Id="rId17" Type="http://schemas.openxmlformats.org/officeDocument/2006/relationships/hyperlink" Target="http://ww.secretariadeambiente.gov.co/sda/libreria/php/inicio.php" TargetMode="External"/><Relationship Id="rId16" Type="http://schemas.openxmlformats.org/officeDocument/2006/relationships/hyperlink" Target="http://www.minambiente.gov.co/portal/default.aspx"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hyperlink" Target="https://www.youtube.com/watch?v=bR2X6sqsAiY" TargetMode="External"/><Relationship Id="rId8" Type="http://schemas.openxmlformats.org/officeDocument/2006/relationships/hyperlink" Target="http://www.youtube.com/watch?v=s9RhQSB8L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