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86"/>
          <w:szCs w:val="86"/>
        </w:rPr>
      </w:pPr>
      <w:r w:rsidDel="00000000" w:rsidR="00000000" w:rsidRPr="00000000">
        <w:rPr>
          <w:b w:val="1"/>
          <w:sz w:val="86"/>
          <w:szCs w:val="86"/>
          <w:rtl w:val="0"/>
        </w:rPr>
        <w:t xml:space="preserve">Laboratorio Base Datos</w:t>
      </w:r>
    </w:p>
    <w:p w:rsidR="00000000" w:rsidDel="00000000" w:rsidP="00000000" w:rsidRDefault="00000000" w:rsidRPr="00000000" w14:paraId="00000002">
      <w:pPr>
        <w:jc w:val="center"/>
        <w:rPr>
          <w:b w:val="1"/>
          <w:i w:val="1"/>
          <w:sz w:val="54"/>
          <w:szCs w:val="54"/>
        </w:rPr>
      </w:pPr>
      <w:r w:rsidDel="00000000" w:rsidR="00000000" w:rsidRPr="00000000">
        <w:rPr>
          <w:b w:val="1"/>
          <w:i w:val="1"/>
          <w:sz w:val="54"/>
          <w:szCs w:val="54"/>
          <w:rtl w:val="0"/>
        </w:rPr>
        <w:t xml:space="preserve">BD World</w:t>
      </w:r>
    </w:p>
    <w:p w:rsidR="00000000" w:rsidDel="00000000" w:rsidP="00000000" w:rsidRDefault="00000000" w:rsidRPr="00000000" w14:paraId="00000003">
      <w:pPr>
        <w:jc w:val="center"/>
        <w:rPr>
          <w:b w:val="1"/>
          <w:sz w:val="28"/>
          <w:szCs w:val="28"/>
        </w:rPr>
      </w:pPr>
      <w:r w:rsidDel="00000000" w:rsidR="00000000" w:rsidRPr="00000000">
        <w:rPr>
          <w:sz w:val="64"/>
          <w:szCs w:val="64"/>
        </w:rPr>
        <w:drawing>
          <wp:inline distB="114300" distT="114300" distL="114300" distR="114300">
            <wp:extent cx="704850" cy="902797"/>
            <wp:effectExtent b="0" l="0" r="0" t="0"/>
            <wp:docPr id="2" name="image1.png"/>
            <a:graphic>
              <a:graphicData uri="http://schemas.openxmlformats.org/drawingml/2006/picture">
                <pic:pic>
                  <pic:nvPicPr>
                    <pic:cNvPr id="0" name="image1.png"/>
                    <pic:cNvPicPr preferRelativeResize="0"/>
                  </pic:nvPicPr>
                  <pic:blipFill>
                    <a:blip r:embed="rId6"/>
                    <a:srcRect b="7963" l="31000" r="32000" t="10156"/>
                    <a:stretch>
                      <a:fillRect/>
                    </a:stretch>
                  </pic:blipFill>
                  <pic:spPr>
                    <a:xfrm>
                      <a:off x="0" y="0"/>
                      <a:ext cx="704850" cy="902797"/>
                    </a:xfrm>
                    <a:prstGeom prst="rect"/>
                    <a:ln/>
                  </pic:spPr>
                </pic:pic>
              </a:graphicData>
            </a:graphic>
          </wp:inline>
        </w:drawing>
      </w:r>
      <w:r w:rsidDel="00000000" w:rsidR="00000000" w:rsidRPr="00000000">
        <w:rPr>
          <w:b w:val="1"/>
          <w:i w:val="1"/>
          <w:sz w:val="54"/>
          <w:szCs w:val="54"/>
        </w:rPr>
        <w:drawing>
          <wp:inline distB="114300" distT="114300" distL="114300" distR="114300">
            <wp:extent cx="2514600" cy="1428750"/>
            <wp:effectExtent b="0" l="0" r="0" t="0"/>
            <wp:docPr id="5" name="image2.png"/>
            <a:graphic>
              <a:graphicData uri="http://schemas.openxmlformats.org/drawingml/2006/picture">
                <pic:pic>
                  <pic:nvPicPr>
                    <pic:cNvPr id="0" name="image2.png"/>
                    <pic:cNvPicPr preferRelativeResize="0"/>
                  </pic:nvPicPr>
                  <pic:blipFill>
                    <a:blip r:embed="rId7"/>
                    <a:srcRect b="0" l="11999" r="0" t="0"/>
                    <a:stretch>
                      <a:fillRect/>
                    </a:stretch>
                  </pic:blipFill>
                  <pic:spPr>
                    <a:xfrm>
                      <a:off x="0" y="0"/>
                      <a:ext cx="2514600" cy="1428750"/>
                    </a:xfrm>
                    <a:prstGeom prst="rect"/>
                    <a:ln/>
                  </pic:spPr>
                </pic:pic>
              </a:graphicData>
            </a:graphic>
          </wp:inline>
        </w:drawing>
      </w:r>
      <w:r w:rsidDel="00000000" w:rsidR="00000000" w:rsidRPr="00000000">
        <w:rPr>
          <w:rtl w:val="0"/>
        </w:rPr>
      </w:r>
    </w:p>
    <w:tbl>
      <w:tblPr>
        <w:tblStyle w:val="Table1"/>
        <w:tblW w:w="942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5040"/>
        <w:tblGridChange w:id="0">
          <w:tblGrid>
            <w:gridCol w:w="4380"/>
            <w:gridCol w:w="5040"/>
          </w:tblGrid>
        </w:tblGridChange>
      </w:tblGrid>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Competencia:</w:t>
            </w:r>
          </w:p>
          <w:p w:rsidR="00000000" w:rsidDel="00000000" w:rsidP="00000000" w:rsidRDefault="00000000" w:rsidRPr="00000000" w14:paraId="00000005">
            <w:pPr>
              <w:widowControl w:val="0"/>
              <w:spacing w:line="240" w:lineRule="auto"/>
              <w:rPr>
                <w:b w:val="1"/>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Construcción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Resultado Aprendizaje:</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Construir la base de datos para el software a partir del </w:t>
            </w:r>
            <w:r w:rsidDel="00000000" w:rsidR="00000000" w:rsidRPr="00000000">
              <w:rPr>
                <w:highlight w:val="yellow"/>
                <w:rtl w:val="0"/>
              </w:rPr>
              <w:t xml:space="preserve">modelo de datos (Dibujo)</w:t>
            </w:r>
            <w:r w:rsidDel="00000000" w:rsidR="00000000" w:rsidRPr="00000000">
              <w:rPr>
                <w:rtl w:val="0"/>
              </w:rPr>
              <w:t xml:space="preserve">. </w:t>
            </w:r>
          </w:p>
        </w:tc>
      </w:tr>
    </w:tbl>
    <w:p w:rsidR="00000000" w:rsidDel="00000000" w:rsidP="00000000" w:rsidRDefault="00000000" w:rsidRPr="00000000" w14:paraId="0000000A">
      <w:pPr>
        <w:spacing w:line="276" w:lineRule="auto"/>
        <w:rPr>
          <w:b w:val="1"/>
          <w:i w:val="1"/>
          <w:sz w:val="24"/>
          <w:szCs w:val="24"/>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7052400" cy="2692400"/>
            <wp:effectExtent b="0" l="0" r="0" t="0"/>
            <wp:docPr id="1" name="image5.png"/>
            <a:graphic>
              <a:graphicData uri="http://schemas.openxmlformats.org/drawingml/2006/picture">
                <pic:pic>
                  <pic:nvPicPr>
                    <pic:cNvPr id="0" name="image5.png"/>
                    <pic:cNvPicPr preferRelativeResize="0"/>
                  </pic:nvPicPr>
                  <pic:blipFill>
                    <a:blip r:embed="rId8"/>
                    <a:srcRect b="22585" l="3678" r="4077" t="8780"/>
                    <a:stretch>
                      <a:fillRect/>
                    </a:stretch>
                  </pic:blipFill>
                  <pic:spPr>
                    <a:xfrm>
                      <a:off x="0" y="0"/>
                      <a:ext cx="70524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jc w:val="both"/>
        <w:rPr>
          <w:b w:val="1"/>
        </w:rPr>
      </w:pPr>
      <w:r w:rsidDel="00000000" w:rsidR="00000000" w:rsidRPr="00000000">
        <w:rPr>
          <w:b w:val="1"/>
          <w:rtl w:val="0"/>
        </w:rPr>
        <w:t xml:space="preserve">Fecha: </w:t>
      </w:r>
      <w:r w:rsidDel="00000000" w:rsidR="00000000" w:rsidRPr="00000000">
        <w:rPr>
          <w:rtl w:val="0"/>
        </w:rPr>
        <w:t xml:space="preserve">Viernes, Mayo 16  / 2025 </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b w:val="1"/>
        </w:rPr>
      </w:pPr>
      <w:r w:rsidDel="00000000" w:rsidR="00000000" w:rsidRPr="00000000">
        <w:rPr>
          <w:b w:val="1"/>
          <w:rtl w:val="0"/>
        </w:rPr>
        <w:t xml:space="preserve">Entregables: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1"/>
        </w:rPr>
      </w:pPr>
      <w:r w:rsidDel="00000000" w:rsidR="00000000" w:rsidRPr="00000000">
        <w:rPr>
          <w:rtl w:val="0"/>
        </w:rPr>
        <w:t xml:space="preserve">Diagrama relacional (</w:t>
      </w:r>
      <w:r w:rsidDel="00000000" w:rsidR="00000000" w:rsidRPr="00000000">
        <w:rPr>
          <w:color w:val="ff0000"/>
          <w:rtl w:val="0"/>
        </w:rPr>
        <w:t xml:space="preserve">GENERADO</w:t>
      </w:r>
      <w:r w:rsidDel="00000000" w:rsidR="00000000" w:rsidRPr="00000000">
        <w:rPr>
          <w:rtl w:val="0"/>
        </w:rPr>
        <w:t xml:space="preserve"> - Proceso de ingeniería inversa)</w:t>
      </w:r>
    </w:p>
    <w:p w:rsidR="00000000" w:rsidDel="00000000" w:rsidP="00000000" w:rsidRDefault="00000000" w:rsidRPr="00000000" w14:paraId="00000014">
      <w:pPr>
        <w:numPr>
          <w:ilvl w:val="0"/>
          <w:numId w:val="6"/>
        </w:numPr>
        <w:ind w:left="2160" w:hanging="360"/>
        <w:jc w:val="both"/>
        <w:rPr>
          <w:b w:val="1"/>
        </w:rPr>
      </w:pPr>
      <w:r w:rsidDel="00000000" w:rsidR="00000000" w:rsidRPr="00000000">
        <w:rPr>
          <w:rtl w:val="0"/>
        </w:rPr>
        <w:t xml:space="preserve">Diccionario generado y </w:t>
      </w:r>
      <w:r w:rsidDel="00000000" w:rsidR="00000000" w:rsidRPr="00000000">
        <w:rPr>
          <w:color w:val="ff0000"/>
          <w:rtl w:val="0"/>
        </w:rPr>
        <w:t xml:space="preserve">documentado</w:t>
      </w:r>
    </w:p>
    <w:p w:rsidR="00000000" w:rsidDel="00000000" w:rsidP="00000000" w:rsidRDefault="00000000" w:rsidRPr="00000000" w14:paraId="00000015">
      <w:pPr>
        <w:numPr>
          <w:ilvl w:val="0"/>
          <w:numId w:val="6"/>
        </w:numPr>
        <w:ind w:left="2160" w:hanging="360"/>
        <w:jc w:val="both"/>
        <w:rPr>
          <w:b w:val="1"/>
        </w:rPr>
      </w:pPr>
      <w:r w:rsidDel="00000000" w:rsidR="00000000" w:rsidRPr="00000000">
        <w:rPr>
          <w:highlight w:val="yellow"/>
          <w:rtl w:val="0"/>
        </w:rPr>
        <w:t xml:space="preserve">Script</w:t>
      </w:r>
      <w:r w:rsidDel="00000000" w:rsidR="00000000" w:rsidRPr="00000000">
        <w:rPr>
          <w:rtl w:val="0"/>
        </w:rPr>
        <w:t xml:space="preserve"> de la base de datos documentado (Archivo con extensión </w:t>
      </w:r>
      <w:r w:rsidDel="00000000" w:rsidR="00000000" w:rsidRPr="00000000">
        <w:rPr>
          <w:b w:val="1"/>
          <w:i w:val="1"/>
          <w:color w:val="ff0000"/>
          <w:rtl w:val="0"/>
        </w:rPr>
        <w:t xml:space="preserve">.sql</w:t>
      </w:r>
      <w:r w:rsidDel="00000000" w:rsidR="00000000" w:rsidRPr="00000000">
        <w:rPr>
          <w:rtl w:val="0"/>
        </w:rPr>
        <w:t xml:space="preserve">) </w:t>
      </w:r>
      <w:hyperlink r:id="rId9">
        <w:r w:rsidDel="00000000" w:rsidR="00000000" w:rsidRPr="00000000">
          <w:rPr>
            <w:color w:val="0000ee"/>
            <w:u w:val="single"/>
            <w:rtl w:val="0"/>
          </w:rPr>
          <w:t xml:space="preserve">Posible Ejemplo_SCRIPT SQL DOCUMENTADO</w:t>
        </w:r>
      </w:hyperlink>
      <w:r w:rsidDel="00000000" w:rsidR="00000000" w:rsidRPr="00000000">
        <w:rPr>
          <w:rtl w:val="0"/>
        </w:rPr>
      </w:r>
    </w:p>
    <w:p w:rsidR="00000000" w:rsidDel="00000000" w:rsidP="00000000" w:rsidRDefault="00000000" w:rsidRPr="00000000" w14:paraId="00000016">
      <w:pPr>
        <w:ind w:left="2160" w:firstLine="0"/>
        <w:jc w:val="both"/>
        <w:rPr/>
      </w:pPr>
      <w:r w:rsidDel="00000000" w:rsidR="00000000" w:rsidRPr="00000000">
        <w:rPr>
          <w:rtl w:val="0"/>
        </w:rPr>
      </w:r>
    </w:p>
    <w:p w:rsidR="00000000" w:rsidDel="00000000" w:rsidP="00000000" w:rsidRDefault="00000000" w:rsidRPr="00000000" w14:paraId="00000017">
      <w:pPr>
        <w:pStyle w:val="Heading3"/>
        <w:keepNext w:val="0"/>
        <w:keepLines w:val="0"/>
        <w:numPr>
          <w:ilvl w:val="0"/>
          <w:numId w:val="5"/>
        </w:numPr>
        <w:shd w:fill="ffffff" w:val="clear"/>
        <w:spacing w:before="0" w:line="335.99999999999994" w:lineRule="auto"/>
        <w:ind w:left="720" w:hanging="360"/>
        <w:rPr>
          <w:b w:val="1"/>
          <w:sz w:val="22"/>
          <w:szCs w:val="22"/>
        </w:rPr>
      </w:pPr>
      <w:bookmarkStart w:colFirst="0" w:colLast="0" w:name="_qyu0nywkefyl" w:id="0"/>
      <w:bookmarkEnd w:id="0"/>
      <w:r w:rsidDel="00000000" w:rsidR="00000000" w:rsidRPr="00000000">
        <w:rPr>
          <w:b w:val="1"/>
          <w:color w:val="000000"/>
          <w:sz w:val="22"/>
          <w:szCs w:val="22"/>
          <w:rtl w:val="0"/>
        </w:rPr>
        <w:t xml:space="preserve">¿Para qué nos pueden servir una base de datos de prueba?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spacing w:after="0" w:afterAutospacing="0" w:line="480" w:lineRule="auto"/>
        <w:ind w:left="1440" w:hanging="360"/>
        <w:jc w:val="both"/>
        <w:rPr/>
      </w:pPr>
      <w:r w:rsidDel="00000000" w:rsidR="00000000" w:rsidRPr="00000000">
        <w:rPr>
          <w:rtl w:val="0"/>
        </w:rPr>
        <w:t xml:space="preserve">Aprender a </w:t>
      </w:r>
      <w:r w:rsidDel="00000000" w:rsidR="00000000" w:rsidRPr="00000000">
        <w:rPr>
          <w:highlight w:val="cyan"/>
          <w:rtl w:val="0"/>
        </w:rPr>
        <w:t xml:space="preserve">manejar consultas</w:t>
      </w:r>
      <w:r w:rsidDel="00000000" w:rsidR="00000000" w:rsidRPr="00000000">
        <w:rPr>
          <w:rtl w:val="0"/>
        </w:rPr>
        <w:t xml:space="preserve"> complejas sobre una base de datos con registros consolidados.</w:t>
      </w:r>
    </w:p>
    <w:p w:rsidR="00000000" w:rsidDel="00000000" w:rsidP="00000000" w:rsidRDefault="00000000" w:rsidRPr="00000000" w14:paraId="0000001A">
      <w:pPr>
        <w:numPr>
          <w:ilvl w:val="0"/>
          <w:numId w:val="1"/>
        </w:numPr>
        <w:spacing w:after="0" w:afterAutospacing="0" w:line="480" w:lineRule="auto"/>
        <w:ind w:left="1440" w:hanging="360"/>
        <w:jc w:val="both"/>
        <w:rPr/>
      </w:pPr>
      <w:r w:rsidDel="00000000" w:rsidR="00000000" w:rsidRPr="00000000">
        <w:rPr>
          <w:rtl w:val="0"/>
        </w:rPr>
        <w:t xml:space="preserve">Aprender a </w:t>
      </w:r>
      <w:r w:rsidDel="00000000" w:rsidR="00000000" w:rsidRPr="00000000">
        <w:rPr>
          <w:highlight w:val="cyan"/>
          <w:rtl w:val="0"/>
        </w:rPr>
        <w:t xml:space="preserve">analizar una base de datos</w:t>
      </w:r>
      <w:r w:rsidDel="00000000" w:rsidR="00000000" w:rsidRPr="00000000">
        <w:rPr>
          <w:rtl w:val="0"/>
        </w:rPr>
        <w:t xml:space="preserve"> creada por otras personas y conocer su finalidad y funcionamiento.</w:t>
      </w:r>
    </w:p>
    <w:p w:rsidR="00000000" w:rsidDel="00000000" w:rsidP="00000000" w:rsidRDefault="00000000" w:rsidRPr="00000000" w14:paraId="0000001B">
      <w:pPr>
        <w:numPr>
          <w:ilvl w:val="0"/>
          <w:numId w:val="1"/>
        </w:numPr>
        <w:spacing w:after="0" w:afterAutospacing="0" w:line="480" w:lineRule="auto"/>
        <w:ind w:left="1440" w:hanging="360"/>
        <w:jc w:val="both"/>
        <w:rPr/>
      </w:pPr>
      <w:r w:rsidDel="00000000" w:rsidR="00000000" w:rsidRPr="00000000">
        <w:rPr>
          <w:rtl w:val="0"/>
        </w:rPr>
        <w:t xml:space="preserve">Poner en </w:t>
      </w:r>
      <w:r w:rsidDel="00000000" w:rsidR="00000000" w:rsidRPr="00000000">
        <w:rPr>
          <w:highlight w:val="cyan"/>
          <w:rtl w:val="0"/>
        </w:rPr>
        <w:t xml:space="preserve">práctica </w:t>
      </w:r>
      <w:r w:rsidDel="00000000" w:rsidR="00000000" w:rsidRPr="00000000">
        <w:rPr>
          <w:rtl w:val="0"/>
        </w:rPr>
        <w:t xml:space="preserve">nuestros conocimientos acerca de bases de datos en un entorno controlado sin temor a dañar información importante.</w:t>
      </w:r>
    </w:p>
    <w:p w:rsidR="00000000" w:rsidDel="00000000" w:rsidP="00000000" w:rsidRDefault="00000000" w:rsidRPr="00000000" w14:paraId="0000001C">
      <w:pPr>
        <w:numPr>
          <w:ilvl w:val="0"/>
          <w:numId w:val="1"/>
        </w:numPr>
        <w:spacing w:after="0" w:afterAutospacing="0" w:line="480" w:lineRule="auto"/>
        <w:ind w:left="1440" w:hanging="360"/>
        <w:jc w:val="both"/>
        <w:rPr/>
      </w:pPr>
      <w:r w:rsidDel="00000000" w:rsidR="00000000" w:rsidRPr="00000000">
        <w:rPr>
          <w:rtl w:val="0"/>
        </w:rPr>
        <w:t xml:space="preserve">Aprender a </w:t>
      </w:r>
      <w:r w:rsidDel="00000000" w:rsidR="00000000" w:rsidRPr="00000000">
        <w:rPr>
          <w:highlight w:val="cyan"/>
          <w:rtl w:val="0"/>
        </w:rPr>
        <w:t xml:space="preserve">importar </w:t>
      </w:r>
      <w:r w:rsidDel="00000000" w:rsidR="00000000" w:rsidRPr="00000000">
        <w:rPr>
          <w:rtl w:val="0"/>
        </w:rPr>
        <w:t xml:space="preserve">una base de datos a tu servidor MySQL.</w:t>
      </w:r>
    </w:p>
    <w:p w:rsidR="00000000" w:rsidDel="00000000" w:rsidP="00000000" w:rsidRDefault="00000000" w:rsidRPr="00000000" w14:paraId="0000001D">
      <w:pPr>
        <w:numPr>
          <w:ilvl w:val="0"/>
          <w:numId w:val="1"/>
        </w:numPr>
        <w:spacing w:after="240" w:line="240" w:lineRule="auto"/>
        <w:ind w:left="1440" w:hanging="360"/>
        <w:jc w:val="both"/>
        <w:rPr/>
      </w:pPr>
      <w:r w:rsidDel="00000000" w:rsidR="00000000" w:rsidRPr="00000000">
        <w:rPr>
          <w:i w:val="1"/>
          <w:rtl w:val="0"/>
        </w:rPr>
        <w:t xml:space="preserve">INSTRUCTOR</w:t>
      </w:r>
      <w:r w:rsidDel="00000000" w:rsidR="00000000" w:rsidRPr="00000000">
        <w:rPr>
          <w:rtl w:val="0"/>
        </w:rPr>
        <w:t xml:space="preserve">: </w:t>
      </w:r>
    </w:p>
    <w:p w:rsidR="00000000" w:rsidDel="00000000" w:rsidP="00000000" w:rsidRDefault="00000000" w:rsidRPr="00000000" w14:paraId="0000001E">
      <w:pPr>
        <w:spacing w:after="240" w:line="240" w:lineRule="auto"/>
        <w:ind w:left="1440" w:firstLine="0"/>
        <w:jc w:val="both"/>
        <w:rPr>
          <w:highlight w:val="cyan"/>
        </w:rPr>
      </w:pPr>
      <w:r w:rsidDel="00000000" w:rsidR="00000000" w:rsidRPr="00000000">
        <w:rPr>
          <w:rtl w:val="0"/>
        </w:rPr>
        <w:t xml:space="preserve">Con fines pedagógicos para enseñar a manejar bases de datos a </w:t>
      </w:r>
      <w:r w:rsidDel="00000000" w:rsidR="00000000" w:rsidRPr="00000000">
        <w:rPr>
          <w:highlight w:val="cyan"/>
          <w:rtl w:val="0"/>
        </w:rPr>
        <w:t xml:space="preserve">partir de una base de datos real.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numPr>
          <w:ilvl w:val="0"/>
          <w:numId w:val="5"/>
        </w:numPr>
        <w:shd w:fill="ffffff" w:val="clear"/>
        <w:spacing w:before="0" w:line="335.99999999999994" w:lineRule="auto"/>
        <w:ind w:left="720" w:hanging="360"/>
        <w:rPr>
          <w:b w:val="1"/>
          <w:sz w:val="22"/>
          <w:szCs w:val="22"/>
        </w:rPr>
      </w:pPr>
      <w:bookmarkStart w:colFirst="0" w:colLast="0" w:name="_vvq3ogf7aovd" w:id="1"/>
      <w:bookmarkEnd w:id="1"/>
      <w:r w:rsidDel="00000000" w:rsidR="00000000" w:rsidRPr="00000000">
        <w:rPr>
          <w:b w:val="1"/>
          <w:color w:val="000000"/>
          <w:sz w:val="22"/>
          <w:szCs w:val="22"/>
          <w:rtl w:val="0"/>
        </w:rPr>
        <w:t xml:space="preserve">Ingeniería inversa</w:t>
      </w:r>
    </w:p>
    <w:p w:rsidR="00000000" w:rsidDel="00000000" w:rsidP="00000000" w:rsidRDefault="00000000" w:rsidRPr="00000000" w14:paraId="00000021">
      <w:pPr>
        <w:ind w:left="720" w:firstLine="720"/>
        <w:rPr>
          <w:i w:val="1"/>
        </w:rPr>
      </w:pPr>
      <w:r w:rsidDel="00000000" w:rsidR="00000000" w:rsidRPr="00000000">
        <w:rPr>
          <w:i w:val="1"/>
          <w:rtl w:val="0"/>
        </w:rPr>
        <w:t xml:space="preserve">“La ingeniería inversa o retroingeniería es el proceso llevado a cabo con el objetivo de obtener </w:t>
      </w:r>
      <w:r w:rsidDel="00000000" w:rsidR="00000000" w:rsidRPr="00000000">
        <w:rPr>
          <w:i w:val="1"/>
          <w:highlight w:val="yellow"/>
          <w:rtl w:val="0"/>
        </w:rPr>
        <w:t xml:space="preserve">información </w:t>
      </w:r>
      <w:r w:rsidDel="00000000" w:rsidR="00000000" w:rsidRPr="00000000">
        <w:rPr>
          <w:i w:val="1"/>
          <w:rtl w:val="0"/>
        </w:rPr>
        <w:t xml:space="preserve">o un </w:t>
      </w:r>
      <w:r w:rsidDel="00000000" w:rsidR="00000000" w:rsidRPr="00000000">
        <w:rPr>
          <w:i w:val="1"/>
          <w:highlight w:val="yellow"/>
          <w:rtl w:val="0"/>
        </w:rPr>
        <w:t xml:space="preserve">diseño </w:t>
      </w:r>
      <w:r w:rsidDel="00000000" w:rsidR="00000000" w:rsidRPr="00000000">
        <w:rPr>
          <w:i w:val="1"/>
          <w:rtl w:val="0"/>
        </w:rPr>
        <w:t xml:space="preserve">a partir de un producto existente, con el fin de determinar cuáles son sus componentes y de qué manera interactúan entre sí y cuál fue el proceso de fabricación.”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           </w:t>
      </w:r>
      <w:r w:rsidDel="00000000" w:rsidR="00000000" w:rsidRPr="00000000">
        <w:rPr/>
        <w:drawing>
          <wp:inline distB="114300" distT="114300" distL="114300" distR="114300">
            <wp:extent cx="5196662" cy="2843017"/>
            <wp:effectExtent b="12700" l="12700" r="12700" t="127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96662" cy="2843017"/>
                    </a:xfrm>
                    <a:prstGeom prst="rect"/>
                    <a:ln w="12700">
                      <a:solidFill>
                        <a:srgbClr val="2B89C2"/>
                      </a:solidFill>
                      <a:prstDash val="do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numPr>
          <w:ilvl w:val="0"/>
          <w:numId w:val="5"/>
        </w:numPr>
        <w:ind w:left="720" w:hanging="360"/>
        <w:jc w:val="both"/>
        <w:rPr>
          <w:b w:val="1"/>
        </w:rPr>
      </w:pPr>
      <w:r w:rsidDel="00000000" w:rsidR="00000000" w:rsidRPr="00000000">
        <w:rPr>
          <w:b w:val="1"/>
          <w:rtl w:val="0"/>
        </w:rPr>
        <w:t xml:space="preserve">Actividad </w:t>
      </w:r>
      <w:r w:rsidDel="00000000" w:rsidR="00000000" w:rsidRPr="00000000">
        <w:rPr>
          <w:b w:val="1"/>
          <w:color w:val="ff0000"/>
          <w:highlight w:val="yellow"/>
          <w:rtl w:val="0"/>
        </w:rPr>
        <w:t xml:space="preserve">INDIVIDUAL</w:t>
      </w:r>
    </w:p>
    <w:p w:rsidR="00000000" w:rsidDel="00000000" w:rsidP="00000000" w:rsidRDefault="00000000" w:rsidRPr="00000000" w14:paraId="00000026">
      <w:pPr>
        <w:ind w:left="720" w:firstLine="0"/>
        <w:jc w:val="both"/>
        <w:rPr/>
      </w:pPr>
      <w:r w:rsidDel="00000000" w:rsidR="00000000" w:rsidRPr="00000000">
        <w:rPr>
          <w:b w:val="1"/>
          <w:rtl w:val="0"/>
        </w:rPr>
        <w:t xml:space="preserve">Queries: Tabla consultas.</w:t>
      </w:r>
      <w:r w:rsidDel="00000000" w:rsidR="00000000" w:rsidRPr="00000000">
        <w:rPr>
          <w:rtl w:val="0"/>
        </w:rPr>
        <w:t xml:space="preserve"> </w:t>
      </w:r>
      <w:r w:rsidDel="00000000" w:rsidR="00000000" w:rsidRPr="00000000">
        <w:rPr>
          <w:b w:val="1"/>
          <w:color w:val="ff0000"/>
          <w:highlight w:val="green"/>
          <w:rtl w:val="0"/>
        </w:rPr>
        <w:t xml:space="preserve">INDIVIDUALES </w:t>
      </w:r>
      <w:r w:rsidDel="00000000" w:rsidR="00000000" w:rsidRPr="00000000">
        <w:rPr>
          <w:rtl w:val="0"/>
        </w:rPr>
      </w:r>
    </w:p>
    <w:p w:rsidR="00000000" w:rsidDel="00000000" w:rsidP="00000000" w:rsidRDefault="00000000" w:rsidRPr="00000000" w14:paraId="00000027">
      <w:pPr>
        <w:spacing w:line="240" w:lineRule="auto"/>
        <w:ind w:left="0" w:firstLine="720"/>
        <w:jc w:val="both"/>
        <w:rPr/>
      </w:pPr>
      <w:r w:rsidDel="00000000" w:rsidR="00000000" w:rsidRPr="00000000">
        <w:rPr>
          <w:rtl w:val="0"/>
        </w:rPr>
        <w:t xml:space="preserve">Texto de la </w:t>
      </w:r>
      <w:r w:rsidDel="00000000" w:rsidR="00000000" w:rsidRPr="00000000">
        <w:rPr>
          <w:i w:val="1"/>
          <w:u w:val="single"/>
          <w:rtl w:val="0"/>
        </w:rPr>
        <w:t xml:space="preserve">consulta</w:t>
      </w:r>
      <w:r w:rsidDel="00000000" w:rsidR="00000000" w:rsidRPr="00000000">
        <w:rPr>
          <w:i w:val="1"/>
          <w:rtl w:val="0"/>
        </w:rPr>
        <w:t xml:space="preserve"> </w:t>
      </w:r>
      <w:r w:rsidDel="00000000" w:rsidR="00000000" w:rsidRPr="00000000">
        <w:rPr>
          <w:rtl w:val="0"/>
        </w:rPr>
        <w:t xml:space="preserve">y</w:t>
      </w:r>
      <w:r w:rsidDel="00000000" w:rsidR="00000000" w:rsidRPr="00000000">
        <w:rPr>
          <w:i w:val="1"/>
          <w:rtl w:val="0"/>
        </w:rPr>
        <w:t xml:space="preserve"> </w:t>
      </w:r>
      <w:r w:rsidDel="00000000" w:rsidR="00000000" w:rsidRPr="00000000">
        <w:rPr>
          <w:i w:val="1"/>
          <w:u w:val="single"/>
          <w:rtl w:val="0"/>
        </w:rPr>
        <w:t xml:space="preserve">capturas de pantalla</w:t>
      </w:r>
      <w:r w:rsidDel="00000000" w:rsidR="00000000" w:rsidRPr="00000000">
        <w:rPr>
          <w:i w:val="1"/>
          <w:rtl w:val="0"/>
        </w:rPr>
        <w:t xml:space="preserve"> </w:t>
      </w:r>
      <w:r w:rsidDel="00000000" w:rsidR="00000000" w:rsidRPr="00000000">
        <w:rPr>
          <w:rtl w:val="0"/>
        </w:rPr>
        <w:t xml:space="preserve">de resultados obtenidos de cada consulta.</w:t>
      </w:r>
    </w:p>
    <w:p w:rsidR="00000000" w:rsidDel="00000000" w:rsidP="00000000" w:rsidRDefault="00000000" w:rsidRPr="00000000" w14:paraId="00000028">
      <w:pPr>
        <w:spacing w:line="276" w:lineRule="auto"/>
        <w:rPr/>
      </w:pPr>
      <w:r w:rsidDel="00000000" w:rsidR="00000000" w:rsidRPr="00000000">
        <w:rPr>
          <w:rtl w:val="0"/>
        </w:rPr>
      </w:r>
    </w:p>
    <w:tbl>
      <w:tblPr>
        <w:tblStyle w:val="Table2"/>
        <w:tblW w:w="10185.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565"/>
        <w:gridCol w:w="4155"/>
        <w:tblGridChange w:id="0">
          <w:tblGrid>
            <w:gridCol w:w="465"/>
            <w:gridCol w:w="5565"/>
            <w:gridCol w:w="4155"/>
          </w:tblGrid>
        </w:tblGridChange>
      </w:tblGrid>
      <w:tr>
        <w:trPr>
          <w:cantSplit w:val="0"/>
          <w:trHeight w:val="22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b w:val="1"/>
                <w:sz w:val="26"/>
                <w:szCs w:val="26"/>
                <w:highlight w:val="white"/>
              </w:rPr>
            </w:pPr>
            <w:r w:rsidDel="00000000" w:rsidR="00000000" w:rsidRPr="00000000">
              <w:rPr>
                <w:b w:val="1"/>
                <w:sz w:val="26"/>
                <w:szCs w:val="26"/>
                <w:highlight w:val="white"/>
                <w:rtl w:val="0"/>
              </w:rPr>
              <w:t xml:space="preserve">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6"/>
                <w:szCs w:val="26"/>
                <w:highlight w:val="white"/>
              </w:rPr>
            </w:pPr>
            <w:r w:rsidDel="00000000" w:rsidR="00000000" w:rsidRPr="00000000">
              <w:rPr>
                <w:b w:val="1"/>
                <w:sz w:val="26"/>
                <w:szCs w:val="26"/>
                <w:highlight w:val="white"/>
                <w:rtl w:val="0"/>
              </w:rPr>
              <w:t xml:space="preserve">Query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jc w:val="both"/>
              <w:rPr>
                <w:color w:val="222222"/>
                <w:sz w:val="20"/>
                <w:szCs w:val="20"/>
              </w:rPr>
            </w:pPr>
            <w:r w:rsidDel="00000000" w:rsidR="00000000" w:rsidRPr="00000000">
              <w:rPr>
                <w:color w:val="222222"/>
                <w:sz w:val="20"/>
                <w:szCs w:val="20"/>
                <w:rtl w:val="0"/>
              </w:rPr>
              <w:t xml:space="preserve"> Imprima todos los datos de las tablas identificadas en el modelo de la base de datos de prueba.</w:t>
            </w:r>
          </w:p>
          <w:p w:rsidR="00000000" w:rsidDel="00000000" w:rsidP="00000000" w:rsidRDefault="00000000" w:rsidRPr="00000000" w14:paraId="0000002E">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3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jc w:val="both"/>
              <w:rPr>
                <w:color w:val="222222"/>
                <w:sz w:val="20"/>
                <w:szCs w:val="20"/>
              </w:rPr>
            </w:pPr>
            <w:r w:rsidDel="00000000" w:rsidR="00000000" w:rsidRPr="00000000">
              <w:rPr>
                <w:color w:val="222222"/>
                <w:sz w:val="20"/>
                <w:szCs w:val="20"/>
                <w:rtl w:val="0"/>
              </w:rPr>
              <w:t xml:space="preserve">¿Cuántos países se encuentran registrados?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3A">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jc w:val="both"/>
              <w:rPr>
                <w:b w:val="1"/>
                <w:color w:val="222222"/>
                <w:sz w:val="20"/>
                <w:szCs w:val="20"/>
              </w:rPr>
            </w:pPr>
            <w:r w:rsidDel="00000000" w:rsidR="00000000" w:rsidRPr="00000000">
              <w:rPr>
                <w:b w:val="1"/>
                <w:color w:val="222222"/>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both"/>
              <w:rPr>
                <w:highlight w:val="white"/>
              </w:rPr>
            </w:pPr>
            <w:r w:rsidDel="00000000" w:rsidR="00000000" w:rsidRPr="00000000">
              <w:rPr>
                <w:color w:val="222222"/>
                <w:sz w:val="20"/>
                <w:szCs w:val="20"/>
                <w:rtl w:val="0"/>
              </w:rPr>
              <w:t xml:space="preserve">¿Cuántos países hablan francés?</w:t>
            </w:r>
            <w:r w:rsidDel="00000000" w:rsidR="00000000" w:rsidRPr="00000000">
              <w:rPr>
                <w:rtl w:val="0"/>
              </w:rPr>
            </w:r>
          </w:p>
          <w:p w:rsidR="00000000" w:rsidDel="00000000" w:rsidP="00000000" w:rsidRDefault="00000000" w:rsidRPr="00000000" w14:paraId="0000003D">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43">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4">
            <w:pPr>
              <w:jc w:val="both"/>
              <w:rPr>
                <w:b w:val="1"/>
                <w:color w:val="222222"/>
                <w:sz w:val="20"/>
                <w:szCs w:val="20"/>
              </w:rPr>
            </w:pPr>
            <w:r w:rsidDel="00000000" w:rsidR="00000000" w:rsidRPr="00000000">
              <w:rPr>
                <w:b w:val="1"/>
                <w:color w:val="222222"/>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5">
            <w:pPr>
              <w:jc w:val="both"/>
              <w:rPr>
                <w:color w:val="222222"/>
                <w:sz w:val="20"/>
                <w:szCs w:val="20"/>
              </w:rPr>
            </w:pPr>
            <w:r w:rsidDel="00000000" w:rsidR="00000000" w:rsidRPr="00000000">
              <w:rPr>
                <w:color w:val="222222"/>
                <w:sz w:val="20"/>
                <w:szCs w:val="20"/>
                <w:rtl w:val="0"/>
              </w:rPr>
              <w:t xml:space="preserve">Imprima listado de </w:t>
            </w:r>
            <w:r w:rsidDel="00000000" w:rsidR="00000000" w:rsidRPr="00000000">
              <w:rPr>
                <w:color w:val="222222"/>
                <w:sz w:val="20"/>
                <w:szCs w:val="20"/>
                <w:highlight w:val="yellow"/>
                <w:rtl w:val="0"/>
              </w:rPr>
              <w:t xml:space="preserve">nombres </w:t>
            </w:r>
            <w:r w:rsidDel="00000000" w:rsidR="00000000" w:rsidRPr="00000000">
              <w:rPr>
                <w:color w:val="222222"/>
                <w:sz w:val="20"/>
                <w:szCs w:val="20"/>
                <w:rtl w:val="0"/>
              </w:rPr>
              <w:t xml:space="preserve">de los </w:t>
            </w:r>
            <w:r w:rsidDel="00000000" w:rsidR="00000000" w:rsidRPr="00000000">
              <w:rPr>
                <w:color w:val="222222"/>
                <w:sz w:val="20"/>
                <w:szCs w:val="20"/>
                <w:highlight w:val="yellow"/>
                <w:rtl w:val="0"/>
              </w:rPr>
              <w:t xml:space="preserve">países </w:t>
            </w:r>
            <w:r w:rsidDel="00000000" w:rsidR="00000000" w:rsidRPr="00000000">
              <w:rPr>
                <w:color w:val="222222"/>
                <w:sz w:val="20"/>
                <w:szCs w:val="20"/>
                <w:highlight w:val="magenta"/>
                <w:rtl w:val="0"/>
              </w:rPr>
              <w:t xml:space="preserve">suramericanos</w:t>
            </w:r>
            <w:r w:rsidDel="00000000" w:rsidR="00000000" w:rsidRPr="00000000">
              <w:rPr>
                <w:color w:val="222222"/>
                <w:sz w:val="20"/>
                <w:szCs w:val="20"/>
                <w:rtl w:val="0"/>
              </w:rPr>
              <w:t xml:space="preserve">.  </w:t>
            </w:r>
            <w:r w:rsidDel="00000000" w:rsidR="00000000" w:rsidRPr="00000000">
              <w:rPr>
                <w:color w:val="222222"/>
                <w:sz w:val="20"/>
                <w:szCs w:val="20"/>
                <w:highlight w:val="green"/>
                <w:rtl w:val="0"/>
              </w:rPr>
              <w:t xml:space="preserve">Ordenar </w:t>
            </w:r>
            <w:r w:rsidDel="00000000" w:rsidR="00000000" w:rsidRPr="00000000">
              <w:rPr>
                <w:color w:val="222222"/>
                <w:sz w:val="20"/>
                <w:szCs w:val="20"/>
                <w:rtl w:val="0"/>
              </w:rPr>
              <w:t xml:space="preserve">por años, de menor a mayor.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jc w:val="both"/>
              <w:rPr>
                <w:b w:val="1"/>
                <w:color w:val="222222"/>
                <w:sz w:val="20"/>
                <w:szCs w:val="20"/>
              </w:rPr>
            </w:pPr>
            <w:r w:rsidDel="00000000" w:rsidR="00000000" w:rsidRPr="00000000">
              <w:rPr>
                <w:b w:val="1"/>
                <w:color w:val="222222"/>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jc w:val="both"/>
              <w:rPr>
                <w:color w:val="222222"/>
                <w:sz w:val="20"/>
                <w:szCs w:val="20"/>
              </w:rPr>
            </w:pPr>
            <w:r w:rsidDel="00000000" w:rsidR="00000000" w:rsidRPr="00000000">
              <w:rPr>
                <w:color w:val="222222"/>
                <w:sz w:val="20"/>
                <w:szCs w:val="20"/>
                <w:rtl w:val="0"/>
              </w:rPr>
              <w:t xml:space="preserve">Imprima la lista de idiomas que se hablan en Andorra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E">
            <w:pPr>
              <w:jc w:val="both"/>
              <w:rPr>
                <w:b w:val="1"/>
                <w:color w:val="222222"/>
                <w:sz w:val="20"/>
                <w:szCs w:val="20"/>
              </w:rPr>
            </w:pPr>
            <w:r w:rsidDel="00000000" w:rsidR="00000000" w:rsidRPr="00000000">
              <w:rPr>
                <w:b w:val="1"/>
                <w:color w:val="222222"/>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F">
            <w:pPr>
              <w:jc w:val="both"/>
              <w:rPr>
                <w:highlight w:val="yellow"/>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3">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5">
            <w:pPr>
              <w:jc w:val="both"/>
              <w:rPr>
                <w:b w:val="1"/>
                <w:color w:val="222222"/>
                <w:sz w:val="20"/>
                <w:szCs w:val="20"/>
              </w:rPr>
            </w:pPr>
            <w:r w:rsidDel="00000000" w:rsidR="00000000" w:rsidRPr="00000000">
              <w:rPr>
                <w:b w:val="1"/>
                <w:color w:val="222222"/>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C">
            <w:pPr>
              <w:jc w:val="both"/>
              <w:rPr>
                <w:b w:val="1"/>
                <w:color w:val="222222"/>
                <w:sz w:val="20"/>
                <w:szCs w:val="20"/>
              </w:rPr>
            </w:pPr>
            <w:r w:rsidDel="00000000" w:rsidR="00000000" w:rsidRPr="00000000">
              <w:rPr>
                <w:b w:val="1"/>
                <w:color w:val="222222"/>
                <w:sz w:val="20"/>
                <w:szCs w:val="20"/>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D">
            <w:pPr>
              <w:jc w:val="both"/>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jc w:val="both"/>
              <w:rPr>
                <w:b w:val="1"/>
                <w:color w:val="222222"/>
                <w:sz w:val="20"/>
                <w:szCs w:val="20"/>
              </w:rPr>
            </w:pPr>
            <w:r w:rsidDel="00000000" w:rsidR="00000000" w:rsidRPr="00000000">
              <w:rPr>
                <w:b w:val="1"/>
                <w:color w:val="222222"/>
                <w:sz w:val="20"/>
                <w:szCs w:val="20"/>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4">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67">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jc w:val="both"/>
              <w:rPr>
                <w:b w:val="1"/>
                <w:color w:val="222222"/>
                <w:sz w:val="20"/>
                <w:szCs w:val="20"/>
              </w:rPr>
            </w:pPr>
            <w:r w:rsidDel="00000000" w:rsidR="00000000" w:rsidRPr="00000000">
              <w:rPr>
                <w:b w:val="1"/>
                <w:color w:val="222222"/>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A">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6D">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bl>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rPr>
          <w:b w:val="1"/>
          <w:sz w:val="68"/>
          <w:szCs w:val="68"/>
        </w:rPr>
      </w:pPr>
      <w:bookmarkStart w:colFirst="0" w:colLast="0" w:name="_capsv66uebze" w:id="2"/>
      <w:bookmarkEnd w:id="2"/>
      <w:r w:rsidDel="00000000" w:rsidR="00000000" w:rsidRPr="00000000">
        <w:rPr>
          <w:b w:val="1"/>
          <w:sz w:val="68"/>
          <w:szCs w:val="68"/>
        </w:rPr>
        <w:drawing>
          <wp:inline distB="114300" distT="114300" distL="114300" distR="114300">
            <wp:extent cx="669563" cy="66956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9563" cy="669563"/>
                    </a:xfrm>
                    <a:prstGeom prst="rect"/>
                    <a:ln/>
                  </pic:spPr>
                </pic:pic>
              </a:graphicData>
            </a:graphic>
          </wp:inline>
        </w:drawing>
      </w:r>
      <w:r w:rsidDel="00000000" w:rsidR="00000000" w:rsidRPr="00000000">
        <w:rPr>
          <w:b w:val="1"/>
          <w:sz w:val="24"/>
          <w:szCs w:val="24"/>
          <w:rtl w:val="0"/>
        </w:rPr>
        <w:t xml:space="preserve">Cada aprendiz creará cinco (5) consultas según su preferencia e imaginación. </w:t>
      </w: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Queries: Tabla consultas.</w:t>
      </w:r>
      <w:r w:rsidDel="00000000" w:rsidR="00000000" w:rsidRPr="00000000">
        <w:rPr>
          <w:rtl w:val="0"/>
        </w:rPr>
        <w:t xml:space="preserve"> </w:t>
      </w:r>
      <w:r w:rsidDel="00000000" w:rsidR="00000000" w:rsidRPr="00000000">
        <w:rPr>
          <w:b w:val="1"/>
          <w:color w:val="ff0000"/>
          <w:highlight w:val="green"/>
          <w:rtl w:val="0"/>
        </w:rPr>
        <w:t xml:space="preserve">En clase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color w:val="ff0000"/>
          <w:highlight w:val="gree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color w:val="ff0000"/>
          <w:highlight w:val="green"/>
        </w:rPr>
      </w:pPr>
      <w:r w:rsidDel="00000000" w:rsidR="00000000" w:rsidRPr="00000000">
        <w:rPr>
          <w:b w:val="1"/>
          <w:color w:val="ff0000"/>
          <w:highlight w:val="green"/>
        </w:rPr>
        <w:drawing>
          <wp:inline distB="114300" distT="114300" distL="114300" distR="114300">
            <wp:extent cx="6607538" cy="5309628"/>
            <wp:effectExtent b="0" l="0" r="0" t="0"/>
            <wp:docPr id="4" name="image7.png"/>
            <a:graphic>
              <a:graphicData uri="http://schemas.openxmlformats.org/drawingml/2006/picture">
                <pic:pic>
                  <pic:nvPicPr>
                    <pic:cNvPr id="0" name="image7.png"/>
                    <pic:cNvPicPr preferRelativeResize="0"/>
                  </pic:nvPicPr>
                  <pic:blipFill>
                    <a:blip r:embed="rId12"/>
                    <a:srcRect b="21933" l="30239" r="24007" t="12545"/>
                    <a:stretch>
                      <a:fillRect/>
                    </a:stretch>
                  </pic:blipFill>
                  <pic:spPr>
                    <a:xfrm>
                      <a:off x="0" y="0"/>
                      <a:ext cx="6607538" cy="530962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color w:val="ff0000"/>
          <w:highlight w:val="green"/>
        </w:rPr>
      </w:pPr>
      <w:r w:rsidDel="00000000" w:rsidR="00000000" w:rsidRPr="00000000">
        <w:rPr>
          <w:rtl w:val="0"/>
        </w:rPr>
      </w:r>
    </w:p>
    <w:p w:rsidR="00000000" w:rsidDel="00000000" w:rsidP="00000000" w:rsidRDefault="00000000" w:rsidRPr="00000000" w14:paraId="00000075">
      <w:pPr>
        <w:spacing w:line="240" w:lineRule="auto"/>
        <w:ind w:firstLine="720"/>
        <w:jc w:val="both"/>
        <w:rPr/>
      </w:pPr>
      <w:r w:rsidDel="00000000" w:rsidR="00000000" w:rsidRPr="00000000">
        <w:rPr>
          <w:rtl w:val="0"/>
        </w:rPr>
        <w:t xml:space="preserve">Texto de la </w:t>
      </w:r>
      <w:r w:rsidDel="00000000" w:rsidR="00000000" w:rsidRPr="00000000">
        <w:rPr>
          <w:i w:val="1"/>
          <w:u w:val="single"/>
          <w:rtl w:val="0"/>
        </w:rPr>
        <w:t xml:space="preserve">consulta</w:t>
      </w:r>
      <w:r w:rsidDel="00000000" w:rsidR="00000000" w:rsidRPr="00000000">
        <w:rPr>
          <w:i w:val="1"/>
          <w:rtl w:val="0"/>
        </w:rPr>
        <w:t xml:space="preserve"> </w:t>
      </w:r>
      <w:r w:rsidDel="00000000" w:rsidR="00000000" w:rsidRPr="00000000">
        <w:rPr>
          <w:rtl w:val="0"/>
        </w:rPr>
        <w:t xml:space="preserve">y</w:t>
      </w:r>
      <w:r w:rsidDel="00000000" w:rsidR="00000000" w:rsidRPr="00000000">
        <w:rPr>
          <w:i w:val="1"/>
          <w:rtl w:val="0"/>
        </w:rPr>
        <w:t xml:space="preserve"> </w:t>
      </w:r>
      <w:r w:rsidDel="00000000" w:rsidR="00000000" w:rsidRPr="00000000">
        <w:rPr>
          <w:i w:val="1"/>
          <w:u w:val="single"/>
          <w:rtl w:val="0"/>
        </w:rPr>
        <w:t xml:space="preserve">capturas de pantalla</w:t>
      </w:r>
      <w:r w:rsidDel="00000000" w:rsidR="00000000" w:rsidRPr="00000000">
        <w:rPr>
          <w:i w:val="1"/>
          <w:rtl w:val="0"/>
        </w:rPr>
        <w:t xml:space="preserve"> </w:t>
      </w:r>
      <w:r w:rsidDel="00000000" w:rsidR="00000000" w:rsidRPr="00000000">
        <w:rPr>
          <w:rtl w:val="0"/>
        </w:rPr>
        <w:t xml:space="preserve">de resultados obtenidos de cada consulta.</w:t>
      </w:r>
    </w:p>
    <w:p w:rsidR="00000000" w:rsidDel="00000000" w:rsidP="00000000" w:rsidRDefault="00000000" w:rsidRPr="00000000" w14:paraId="00000076">
      <w:pPr>
        <w:spacing w:line="276" w:lineRule="auto"/>
        <w:rPr/>
      </w:pPr>
      <w:r w:rsidDel="00000000" w:rsidR="00000000" w:rsidRPr="00000000">
        <w:rPr>
          <w:rtl w:val="0"/>
        </w:rPr>
      </w:r>
    </w:p>
    <w:tbl>
      <w:tblPr>
        <w:tblStyle w:val="Table3"/>
        <w:tblW w:w="10185.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565"/>
        <w:gridCol w:w="4155"/>
        <w:tblGridChange w:id="0">
          <w:tblGrid>
            <w:gridCol w:w="465"/>
            <w:gridCol w:w="5565"/>
            <w:gridCol w:w="4155"/>
          </w:tblGrid>
        </w:tblGridChange>
      </w:tblGrid>
      <w:tr>
        <w:trPr>
          <w:cantSplit w:val="0"/>
          <w:trHeight w:val="22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jc w:val="center"/>
              <w:rPr>
                <w:b w:val="1"/>
                <w:sz w:val="26"/>
                <w:szCs w:val="26"/>
                <w:highlight w:val="white"/>
              </w:rPr>
            </w:pPr>
            <w:r w:rsidDel="00000000" w:rsidR="00000000" w:rsidRPr="00000000">
              <w:rPr>
                <w:b w:val="1"/>
                <w:sz w:val="26"/>
                <w:szCs w:val="26"/>
                <w:highlight w:val="white"/>
                <w:rtl w:val="0"/>
              </w:rPr>
              <w:t xml:space="preserve">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6"/>
                <w:szCs w:val="26"/>
                <w:highlight w:val="white"/>
              </w:rPr>
            </w:pPr>
            <w:r w:rsidDel="00000000" w:rsidR="00000000" w:rsidRPr="00000000">
              <w:rPr>
                <w:b w:val="1"/>
                <w:sz w:val="26"/>
                <w:szCs w:val="26"/>
                <w:highlight w:val="white"/>
                <w:rtl w:val="0"/>
              </w:rPr>
              <w:t xml:space="preserve">Query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B">
            <w:pPr>
              <w:jc w:val="both"/>
              <w:rPr>
                <w:color w:val="222222"/>
                <w:sz w:val="20"/>
                <w:szCs w:val="20"/>
              </w:rPr>
            </w:pPr>
            <w:r w:rsidDel="00000000" w:rsidR="00000000" w:rsidRPr="00000000">
              <w:rPr>
                <w:color w:val="222222"/>
                <w:sz w:val="20"/>
                <w:szCs w:val="20"/>
                <w:rtl w:val="0"/>
              </w:rPr>
              <w:t xml:space="preserve">Imprima todos los datos de las tablas identificadas en el modelo de la base de datos de prueba.</w:t>
            </w:r>
          </w:p>
          <w:p w:rsidR="00000000" w:rsidDel="00000000" w:rsidP="00000000" w:rsidRDefault="00000000" w:rsidRPr="00000000" w14:paraId="0000007C">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7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2">
            <w:pPr>
              <w:jc w:val="both"/>
              <w:rPr>
                <w:color w:val="222222"/>
                <w:sz w:val="20"/>
                <w:szCs w:val="20"/>
              </w:rPr>
            </w:pPr>
            <w:r w:rsidDel="00000000" w:rsidR="00000000" w:rsidRPr="00000000">
              <w:rPr>
                <w:color w:val="222222"/>
                <w:sz w:val="20"/>
                <w:szCs w:val="20"/>
                <w:rtl w:val="0"/>
              </w:rPr>
              <w:t xml:space="preserve">¿Cuántos países se encuentran registrados?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6">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88">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9">
            <w:pPr>
              <w:jc w:val="both"/>
              <w:rPr>
                <w:b w:val="1"/>
                <w:color w:val="222222"/>
                <w:sz w:val="20"/>
                <w:szCs w:val="20"/>
              </w:rPr>
            </w:pPr>
            <w:r w:rsidDel="00000000" w:rsidR="00000000" w:rsidRPr="00000000">
              <w:rPr>
                <w:b w:val="1"/>
                <w:color w:val="222222"/>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highlight w:val="white"/>
              </w:rPr>
            </w:pPr>
            <w:r w:rsidDel="00000000" w:rsidR="00000000" w:rsidRPr="00000000">
              <w:rPr>
                <w:color w:val="222222"/>
                <w:sz w:val="20"/>
                <w:szCs w:val="20"/>
                <w:rtl w:val="0"/>
              </w:rPr>
              <w:t xml:space="preserve">¿Cuántos países hablan francés?</w:t>
            </w:r>
            <w:r w:rsidDel="00000000" w:rsidR="00000000" w:rsidRPr="00000000">
              <w:rPr>
                <w:rtl w:val="0"/>
              </w:rPr>
            </w:r>
          </w:p>
          <w:p w:rsidR="00000000" w:rsidDel="00000000" w:rsidP="00000000" w:rsidRDefault="00000000" w:rsidRPr="00000000" w14:paraId="0000008B">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91">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2">
            <w:pPr>
              <w:jc w:val="both"/>
              <w:rPr>
                <w:b w:val="1"/>
                <w:color w:val="222222"/>
                <w:sz w:val="20"/>
                <w:szCs w:val="20"/>
              </w:rPr>
            </w:pPr>
            <w:r w:rsidDel="00000000" w:rsidR="00000000" w:rsidRPr="00000000">
              <w:rPr>
                <w:b w:val="1"/>
                <w:color w:val="222222"/>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3">
            <w:pPr>
              <w:jc w:val="both"/>
              <w:rPr>
                <w:color w:val="222222"/>
                <w:sz w:val="20"/>
                <w:szCs w:val="20"/>
              </w:rPr>
            </w:pPr>
            <w:r w:rsidDel="00000000" w:rsidR="00000000" w:rsidRPr="00000000">
              <w:rPr>
                <w:color w:val="222222"/>
                <w:sz w:val="20"/>
                <w:szCs w:val="20"/>
                <w:rtl w:val="0"/>
              </w:rPr>
              <w:t xml:space="preserve">Imprima listado de </w:t>
            </w:r>
            <w:r w:rsidDel="00000000" w:rsidR="00000000" w:rsidRPr="00000000">
              <w:rPr>
                <w:color w:val="222222"/>
                <w:sz w:val="20"/>
                <w:szCs w:val="20"/>
                <w:highlight w:val="yellow"/>
                <w:rtl w:val="0"/>
              </w:rPr>
              <w:t xml:space="preserve">nombres </w:t>
            </w:r>
            <w:r w:rsidDel="00000000" w:rsidR="00000000" w:rsidRPr="00000000">
              <w:rPr>
                <w:color w:val="222222"/>
                <w:sz w:val="20"/>
                <w:szCs w:val="20"/>
                <w:rtl w:val="0"/>
              </w:rPr>
              <w:t xml:space="preserve">de los </w:t>
            </w:r>
            <w:r w:rsidDel="00000000" w:rsidR="00000000" w:rsidRPr="00000000">
              <w:rPr>
                <w:color w:val="222222"/>
                <w:sz w:val="20"/>
                <w:szCs w:val="20"/>
                <w:highlight w:val="yellow"/>
                <w:rtl w:val="0"/>
              </w:rPr>
              <w:t xml:space="preserve">países </w:t>
            </w:r>
            <w:r w:rsidDel="00000000" w:rsidR="00000000" w:rsidRPr="00000000">
              <w:rPr>
                <w:color w:val="222222"/>
                <w:sz w:val="20"/>
                <w:szCs w:val="20"/>
                <w:highlight w:val="magenta"/>
                <w:rtl w:val="0"/>
              </w:rPr>
              <w:t xml:space="preserve">suramericanos</w:t>
            </w:r>
            <w:r w:rsidDel="00000000" w:rsidR="00000000" w:rsidRPr="00000000">
              <w:rPr>
                <w:color w:val="222222"/>
                <w:sz w:val="20"/>
                <w:szCs w:val="20"/>
                <w:rtl w:val="0"/>
              </w:rPr>
              <w:t xml:space="preserve">.  </w:t>
            </w:r>
            <w:r w:rsidDel="00000000" w:rsidR="00000000" w:rsidRPr="00000000">
              <w:rPr>
                <w:color w:val="222222"/>
                <w:sz w:val="20"/>
                <w:szCs w:val="20"/>
                <w:highlight w:val="green"/>
                <w:rtl w:val="0"/>
              </w:rPr>
              <w:t xml:space="preserve">Ordenar </w:t>
            </w:r>
            <w:r w:rsidDel="00000000" w:rsidR="00000000" w:rsidRPr="00000000">
              <w:rPr>
                <w:color w:val="222222"/>
                <w:sz w:val="20"/>
                <w:szCs w:val="20"/>
                <w:rtl w:val="0"/>
              </w:rPr>
              <w:t xml:space="preserve">por años de independencia, de menor a mayor.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9">
            <w:pPr>
              <w:jc w:val="both"/>
              <w:rPr>
                <w:b w:val="1"/>
                <w:color w:val="222222"/>
                <w:sz w:val="20"/>
                <w:szCs w:val="20"/>
              </w:rPr>
            </w:pPr>
            <w:r w:rsidDel="00000000" w:rsidR="00000000" w:rsidRPr="00000000">
              <w:rPr>
                <w:b w:val="1"/>
                <w:color w:val="222222"/>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A">
            <w:pPr>
              <w:jc w:val="both"/>
              <w:rPr>
                <w:color w:val="222222"/>
                <w:sz w:val="20"/>
                <w:szCs w:val="20"/>
              </w:rPr>
            </w:pPr>
            <w:r w:rsidDel="00000000" w:rsidR="00000000" w:rsidRPr="00000000">
              <w:rPr>
                <w:color w:val="222222"/>
                <w:sz w:val="20"/>
                <w:szCs w:val="20"/>
                <w:rtl w:val="0"/>
              </w:rPr>
              <w:t xml:space="preserve">Imprima la lista de idiomas que se hablan en Andorra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C">
            <w:pPr>
              <w:jc w:val="both"/>
              <w:rPr>
                <w:b w:val="1"/>
                <w:color w:val="222222"/>
                <w:sz w:val="20"/>
                <w:szCs w:val="20"/>
              </w:rPr>
            </w:pPr>
            <w:r w:rsidDel="00000000" w:rsidR="00000000" w:rsidRPr="00000000">
              <w:rPr>
                <w:b w:val="1"/>
                <w:color w:val="222222"/>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D">
            <w:pPr>
              <w:jc w:val="both"/>
              <w:rPr>
                <w:highlight w:val="yellow"/>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3">
            <w:pPr>
              <w:jc w:val="both"/>
              <w:rPr>
                <w:b w:val="1"/>
                <w:color w:val="222222"/>
                <w:sz w:val="20"/>
                <w:szCs w:val="20"/>
              </w:rPr>
            </w:pPr>
            <w:r w:rsidDel="00000000" w:rsidR="00000000" w:rsidRPr="00000000">
              <w:rPr>
                <w:b w:val="1"/>
                <w:color w:val="222222"/>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4">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A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A">
            <w:pPr>
              <w:jc w:val="both"/>
              <w:rPr>
                <w:b w:val="1"/>
                <w:color w:val="222222"/>
                <w:sz w:val="20"/>
                <w:szCs w:val="20"/>
              </w:rPr>
            </w:pPr>
            <w:r w:rsidDel="00000000" w:rsidR="00000000" w:rsidRPr="00000000">
              <w:rPr>
                <w:b w:val="1"/>
                <w:color w:val="222222"/>
                <w:sz w:val="20"/>
                <w:szCs w:val="20"/>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B">
            <w:pPr>
              <w:jc w:val="both"/>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1">
            <w:pPr>
              <w:jc w:val="both"/>
              <w:rPr>
                <w:b w:val="1"/>
                <w:color w:val="222222"/>
                <w:sz w:val="20"/>
                <w:szCs w:val="20"/>
              </w:rPr>
            </w:pPr>
            <w:r w:rsidDel="00000000" w:rsidR="00000000" w:rsidRPr="00000000">
              <w:rPr>
                <w:b w:val="1"/>
                <w:color w:val="222222"/>
                <w:sz w:val="20"/>
                <w:szCs w:val="20"/>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2">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B5">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7">
            <w:pPr>
              <w:jc w:val="both"/>
              <w:rPr>
                <w:b w:val="1"/>
                <w:color w:val="222222"/>
                <w:sz w:val="20"/>
                <w:szCs w:val="20"/>
              </w:rPr>
            </w:pPr>
            <w:r w:rsidDel="00000000" w:rsidR="00000000" w:rsidRPr="00000000">
              <w:rPr>
                <w:b w:val="1"/>
                <w:color w:val="222222"/>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BB">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bl>
    <w:p w:rsidR="00000000" w:rsidDel="00000000" w:rsidP="00000000" w:rsidRDefault="00000000" w:rsidRPr="00000000" w14:paraId="000000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jc w:val="center"/>
        <w:rPr>
          <w:b w:val="1"/>
          <w:sz w:val="68"/>
          <w:szCs w:val="68"/>
        </w:rPr>
      </w:pPr>
      <w:bookmarkStart w:colFirst="0" w:colLast="0" w:name="_5mwr8i7rahc3" w:id="3"/>
      <w:bookmarkEnd w:id="3"/>
      <w:r w:rsidDel="00000000" w:rsidR="00000000" w:rsidRPr="00000000">
        <w:rPr>
          <w:b w:val="1"/>
          <w:sz w:val="68"/>
          <w:szCs w:val="68"/>
          <w:rtl w:val="0"/>
        </w:rPr>
        <w:t xml:space="preserve">Funciones de Agregación / Agregadas</w:t>
      </w:r>
    </w:p>
    <w:p w:rsidR="00000000" w:rsidDel="00000000" w:rsidP="00000000" w:rsidRDefault="00000000" w:rsidRPr="00000000" w14:paraId="000000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jc w:val="center"/>
        <w:rPr>
          <w:b w:val="1"/>
          <w:sz w:val="42"/>
          <w:szCs w:val="42"/>
        </w:rPr>
      </w:pPr>
      <w:bookmarkStart w:colFirst="0" w:colLast="0" w:name="_bbvur1ohfte8" w:id="4"/>
      <w:bookmarkEnd w:id="4"/>
      <w:r w:rsidDel="00000000" w:rsidR="00000000" w:rsidRPr="00000000">
        <w:rPr>
          <w:b w:val="1"/>
          <w:sz w:val="42"/>
          <w:szCs w:val="42"/>
          <w:rtl w:val="0"/>
        </w:rPr>
        <w:t xml:space="preserve">(Aggregate Functions)</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60" w:line="432" w:lineRule="auto"/>
        <w:jc w:val="both"/>
        <w:rPr>
          <w:i w:val="1"/>
          <w:color w:val="333333"/>
          <w:sz w:val="20"/>
          <w:szCs w:val="20"/>
        </w:rPr>
      </w:pPr>
      <w:r w:rsidDel="00000000" w:rsidR="00000000" w:rsidRPr="00000000">
        <w:rPr>
          <w:color w:val="333333"/>
          <w:sz w:val="20"/>
          <w:szCs w:val="20"/>
          <w:rtl w:val="0"/>
        </w:rPr>
        <w:t xml:space="preserve">- Funciones SQL </w:t>
      </w:r>
      <w:r w:rsidDel="00000000" w:rsidR="00000000" w:rsidRPr="00000000">
        <w:rPr>
          <w:i w:val="1"/>
          <w:color w:val="333333"/>
          <w:sz w:val="20"/>
          <w:szCs w:val="20"/>
          <w:rtl w:val="0"/>
        </w:rPr>
        <w:t xml:space="preserve">(Por tanto obviamente tienen </w:t>
      </w:r>
      <w:r w:rsidDel="00000000" w:rsidR="00000000" w:rsidRPr="00000000">
        <w:rPr>
          <w:i w:val="1"/>
          <w:color w:val="333333"/>
          <w:sz w:val="20"/>
          <w:szCs w:val="20"/>
          <w:highlight w:val="yellow"/>
          <w:rtl w:val="0"/>
        </w:rPr>
        <w:t xml:space="preserve">parámetros</w:t>
      </w:r>
      <w:r w:rsidDel="00000000" w:rsidR="00000000" w:rsidRPr="00000000">
        <w:rPr>
          <w:i w:val="1"/>
          <w:color w:val="333333"/>
          <w:sz w:val="20"/>
          <w:szCs w:val="20"/>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60" w:line="432" w:lineRule="auto"/>
        <w:jc w:val="both"/>
        <w:rPr>
          <w:color w:val="333333"/>
          <w:sz w:val="20"/>
          <w:szCs w:val="20"/>
          <w:highlight w:val="yellow"/>
        </w:rPr>
      </w:pPr>
      <w:r w:rsidDel="00000000" w:rsidR="00000000" w:rsidRPr="00000000">
        <w:rPr>
          <w:color w:val="333333"/>
          <w:sz w:val="20"/>
          <w:szCs w:val="20"/>
          <w:rtl w:val="0"/>
        </w:rPr>
        <w:t xml:space="preserve">- Nos permiten </w:t>
      </w:r>
      <w:r w:rsidDel="00000000" w:rsidR="00000000" w:rsidRPr="00000000">
        <w:rPr>
          <w:color w:val="333333"/>
          <w:sz w:val="20"/>
          <w:szCs w:val="20"/>
          <w:highlight w:val="cyan"/>
          <w:rtl w:val="0"/>
        </w:rPr>
        <w:t xml:space="preserve">efectuar operacione</w:t>
      </w:r>
      <w:r w:rsidDel="00000000" w:rsidR="00000000" w:rsidRPr="00000000">
        <w:rPr>
          <w:color w:val="333333"/>
          <w:sz w:val="20"/>
          <w:szCs w:val="20"/>
          <w:rtl w:val="0"/>
        </w:rPr>
        <w:t xml:space="preserve">s sobre un </w:t>
      </w:r>
      <w:r w:rsidDel="00000000" w:rsidR="00000000" w:rsidRPr="00000000">
        <w:rPr>
          <w:color w:val="333333"/>
          <w:sz w:val="20"/>
          <w:szCs w:val="20"/>
          <w:highlight w:val="yellow"/>
          <w:rtl w:val="0"/>
        </w:rPr>
        <w:t xml:space="preserve">conjunto de campos.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60" w:line="432" w:lineRule="auto"/>
        <w:jc w:val="both"/>
        <w:rPr>
          <w:color w:val="333333"/>
          <w:sz w:val="20"/>
          <w:szCs w:val="20"/>
        </w:rPr>
      </w:pPr>
      <w:r w:rsidDel="00000000" w:rsidR="00000000" w:rsidRPr="00000000">
        <w:rPr>
          <w:color w:val="333333"/>
          <w:sz w:val="20"/>
          <w:szCs w:val="20"/>
          <w:rtl w:val="0"/>
        </w:rPr>
        <w:t xml:space="preserve">- Devuelven </w:t>
      </w:r>
      <w:r w:rsidDel="00000000" w:rsidR="00000000" w:rsidRPr="00000000">
        <w:rPr>
          <w:color w:val="333333"/>
          <w:sz w:val="20"/>
          <w:szCs w:val="20"/>
          <w:shd w:fill="d5a6bd" w:val="clear"/>
          <w:rtl w:val="0"/>
        </w:rPr>
        <w:t xml:space="preserve">un único valor</w:t>
      </w:r>
      <w:r w:rsidDel="00000000" w:rsidR="00000000" w:rsidRPr="00000000">
        <w:rPr>
          <w:color w:val="333333"/>
          <w:sz w:val="20"/>
          <w:szCs w:val="20"/>
          <w:rtl w:val="0"/>
        </w:rPr>
        <w:t xml:space="preserve"> agregado para todos ellos.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60" w:line="432" w:lineRule="auto"/>
        <w:jc w:val="both"/>
        <w:rPr>
          <w:color w:val="333333"/>
          <w:sz w:val="20"/>
          <w:szCs w:val="20"/>
        </w:rPr>
      </w:pPr>
      <w:r w:rsidDel="00000000" w:rsidR="00000000" w:rsidRPr="00000000">
        <w:rPr>
          <w:color w:val="333333"/>
          <w:sz w:val="20"/>
          <w:szCs w:val="20"/>
          <w:rtl w:val="0"/>
        </w:rPr>
        <w:t xml:space="preserve">- Las funciones de agregación </w:t>
      </w:r>
      <w:r w:rsidDel="00000000" w:rsidR="00000000" w:rsidRPr="00000000">
        <w:rPr>
          <w:color w:val="333333"/>
          <w:sz w:val="20"/>
          <w:szCs w:val="20"/>
          <w:highlight w:val="cyan"/>
          <w:rtl w:val="0"/>
        </w:rPr>
        <w:t xml:space="preserve">básicas </w:t>
      </w:r>
      <w:r w:rsidDel="00000000" w:rsidR="00000000" w:rsidRPr="00000000">
        <w:rPr>
          <w:color w:val="333333"/>
          <w:sz w:val="20"/>
          <w:szCs w:val="20"/>
          <w:rtl w:val="0"/>
        </w:rPr>
        <w:t xml:space="preserve">que soportan todos los</w:t>
      </w:r>
      <w:r w:rsidDel="00000000" w:rsidR="00000000" w:rsidRPr="00000000">
        <w:rPr>
          <w:color w:val="333333"/>
          <w:sz w:val="20"/>
          <w:szCs w:val="20"/>
          <w:highlight w:val="green"/>
          <w:rtl w:val="0"/>
        </w:rPr>
        <w:t xml:space="preserve"> gestores de datos</w:t>
      </w:r>
      <w:r w:rsidDel="00000000" w:rsidR="00000000" w:rsidRPr="00000000">
        <w:rPr>
          <w:color w:val="333333"/>
          <w:sz w:val="20"/>
          <w:szCs w:val="20"/>
          <w:rtl w:val="0"/>
        </w:rPr>
        <w:t xml:space="preserve"> son las siguientes:</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pacing w:after="0" w:afterAutospacing="0" w:before="44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highlight w:val="green"/>
          <w:rtl w:val="0"/>
        </w:rPr>
        <w:t xml:space="preserve">COUNT </w:t>
      </w:r>
      <w:r w:rsidDel="00000000" w:rsidR="00000000" w:rsidRPr="00000000">
        <w:rPr>
          <w:b w:val="1"/>
          <w:color w:val="333333"/>
          <w:sz w:val="20"/>
          <w:szCs w:val="20"/>
          <w:rtl w:val="0"/>
        </w:rPr>
        <w:t xml:space="preserve">(param)</w:t>
      </w:r>
      <w:r w:rsidDel="00000000" w:rsidR="00000000" w:rsidRPr="00000000">
        <w:rPr>
          <w:color w:val="333333"/>
          <w:sz w:val="20"/>
          <w:szCs w:val="20"/>
          <w:rtl w:val="0"/>
        </w:rPr>
        <w:t xml:space="preserve">: Retorna el número total de filas seleccionadas por la consulta. Cuenta cuántas filas (o valores no nulos) hay.</w:t>
      </w:r>
    </w:p>
    <w:p w:rsidR="00000000" w:rsidDel="00000000" w:rsidP="00000000" w:rsidRDefault="00000000" w:rsidRPr="00000000" w14:paraId="000000C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rtl w:val="0"/>
        </w:rPr>
        <w:t xml:space="preserve">MIN (param)</w:t>
      </w:r>
      <w:r w:rsidDel="00000000" w:rsidR="00000000" w:rsidRPr="00000000">
        <w:rPr>
          <w:color w:val="333333"/>
          <w:sz w:val="20"/>
          <w:szCs w:val="20"/>
          <w:rtl w:val="0"/>
        </w:rPr>
        <w:t xml:space="preserve">: Devuelve el valor mínimo del campo/columna que especifiquemos. </w:t>
      </w:r>
    </w:p>
    <w:p w:rsidR="00000000" w:rsidDel="00000000" w:rsidP="00000000" w:rsidRDefault="00000000" w:rsidRPr="00000000" w14:paraId="000000C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highlight w:val="yellow"/>
          <w:rtl w:val="0"/>
        </w:rPr>
        <w:t xml:space="preserve">MAX </w:t>
      </w:r>
      <w:r w:rsidDel="00000000" w:rsidR="00000000" w:rsidRPr="00000000">
        <w:rPr>
          <w:b w:val="1"/>
          <w:color w:val="333333"/>
          <w:sz w:val="20"/>
          <w:szCs w:val="20"/>
          <w:rtl w:val="0"/>
        </w:rPr>
        <w:t xml:space="preserve">(param)</w:t>
      </w:r>
      <w:r w:rsidDel="00000000" w:rsidR="00000000" w:rsidRPr="00000000">
        <w:rPr>
          <w:color w:val="333333"/>
          <w:sz w:val="20"/>
          <w:szCs w:val="20"/>
          <w:rtl w:val="0"/>
        </w:rPr>
        <w:t xml:space="preserve">: Regresa el valor máximo del campo/columna que especifiquemos.</w:t>
      </w:r>
    </w:p>
    <w:p w:rsidR="00000000" w:rsidDel="00000000" w:rsidP="00000000" w:rsidRDefault="00000000" w:rsidRPr="00000000" w14:paraId="000000C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rtl w:val="0"/>
        </w:rPr>
        <w:t xml:space="preserve">SUM (param)</w:t>
      </w:r>
      <w:r w:rsidDel="00000000" w:rsidR="00000000" w:rsidRPr="00000000">
        <w:rPr>
          <w:color w:val="333333"/>
          <w:sz w:val="20"/>
          <w:szCs w:val="20"/>
          <w:rtl w:val="0"/>
        </w:rPr>
        <w:t xml:space="preserve">: Suma los valores del campo que especifiquemos. Sólo se puede utilizar en columnas numéricas. Es decir, suma todos los valores de una columna numérica.</w:t>
      </w:r>
    </w:p>
    <w:p w:rsidR="00000000" w:rsidDel="00000000" w:rsidP="00000000" w:rsidRDefault="00000000" w:rsidRPr="00000000" w14:paraId="000000C9">
      <w:pPr>
        <w:numPr>
          <w:ilvl w:val="0"/>
          <w:numId w:val="2"/>
        </w:numPr>
        <w:pBdr>
          <w:top w:color="auto" w:space="0" w:sz="0" w:val="none"/>
          <w:bottom w:color="auto" w:space="0" w:sz="0" w:val="none"/>
          <w:right w:color="auto" w:space="0" w:sz="0" w:val="none"/>
          <w:between w:color="auto" w:space="0" w:sz="0" w:val="none"/>
        </w:pBdr>
        <w:spacing w:after="700" w:before="0" w:beforeAutospacing="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rtl w:val="0"/>
        </w:rPr>
        <w:t xml:space="preserve">AVG (param)</w:t>
      </w:r>
      <w:r w:rsidDel="00000000" w:rsidR="00000000" w:rsidRPr="00000000">
        <w:rPr>
          <w:color w:val="333333"/>
          <w:sz w:val="20"/>
          <w:szCs w:val="20"/>
          <w:rtl w:val="0"/>
        </w:rPr>
        <w:t xml:space="preserve">: Devuelve el valor promedio del campo que especifiquemos. Sólo se puede utilizar en columnas numéricas. Es decir, calcula el promedio de los valores de una columna numérica.</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700" w:before="440" w:line="240" w:lineRule="auto"/>
        <w:ind w:right="560"/>
        <w:rPr>
          <w:b w:val="1"/>
        </w:rPr>
      </w:pPr>
      <w:r w:rsidDel="00000000" w:rsidR="00000000" w:rsidRPr="00000000">
        <w:rPr>
          <w:color w:val="333333"/>
          <w:sz w:val="20"/>
          <w:szCs w:val="20"/>
          <w:rtl w:val="0"/>
        </w:rPr>
        <w:t xml:space="preserve">- Estas funciones se aplican a una sola columna o  campo, que especificaremos entre paréntesis (parámetro).</w:t>
      </w:r>
      <w:r w:rsidDel="00000000" w:rsidR="00000000" w:rsidRPr="00000000">
        <w:rPr>
          <w:rtl w:val="0"/>
        </w:rPr>
      </w:r>
    </w:p>
    <w:p w:rsidR="00000000" w:rsidDel="00000000" w:rsidP="00000000" w:rsidRDefault="00000000" w:rsidRPr="00000000" w14:paraId="000000CB">
      <w:pPr>
        <w:ind w:left="72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ind w:left="720" w:firstLine="0"/>
        <w:jc w:val="both"/>
        <w:rPr>
          <w:b w:val="1"/>
          <w:sz w:val="20"/>
          <w:szCs w:val="20"/>
        </w:rPr>
      </w:pPr>
      <w:r w:rsidDel="00000000" w:rsidR="00000000" w:rsidRPr="00000000">
        <w:rPr>
          <w:b w:val="1"/>
          <w:sz w:val="20"/>
          <w:szCs w:val="20"/>
          <w:rtl w:val="0"/>
        </w:rPr>
        <w:t xml:space="preserve">Base datos No 2 -  Matrícula universitaria</w:t>
      </w:r>
    </w:p>
    <w:p w:rsidR="00000000" w:rsidDel="00000000" w:rsidP="00000000" w:rsidRDefault="00000000" w:rsidRPr="00000000" w14:paraId="000000CD">
      <w:pPr>
        <w:ind w:left="720" w:firstLine="0"/>
        <w:jc w:val="both"/>
        <w:rPr>
          <w:b w:val="1"/>
          <w:sz w:val="20"/>
          <w:szCs w:val="20"/>
        </w:rPr>
      </w:pPr>
      <w:r w:rsidDel="00000000" w:rsidR="00000000" w:rsidRPr="00000000">
        <w:rPr>
          <w:rtl w:val="0"/>
        </w:rPr>
      </w:r>
    </w:p>
    <w:p w:rsidR="00000000" w:rsidDel="00000000" w:rsidP="00000000" w:rsidRDefault="00000000" w:rsidRPr="00000000" w14:paraId="000000CE">
      <w:pPr>
        <w:ind w:left="720" w:firstLine="0"/>
        <w:jc w:val="both"/>
        <w:rPr>
          <w:b w:val="1"/>
          <w:sz w:val="20"/>
          <w:szCs w:val="20"/>
        </w:rPr>
      </w:pPr>
      <w:r w:rsidDel="00000000" w:rsidR="00000000" w:rsidRPr="00000000">
        <w:rPr>
          <w:b w:val="1"/>
          <w:sz w:val="20"/>
          <w:szCs w:val="20"/>
        </w:rPr>
        <w:drawing>
          <wp:inline distB="114300" distT="114300" distL="114300" distR="114300">
            <wp:extent cx="6597515" cy="4391719"/>
            <wp:effectExtent b="12700" l="12700" r="12700" t="12700"/>
            <wp:docPr id="7" name="image4.jpg"/>
            <a:graphic>
              <a:graphicData uri="http://schemas.openxmlformats.org/drawingml/2006/picture">
                <pic:pic>
                  <pic:nvPicPr>
                    <pic:cNvPr id="0" name="image4.jpg"/>
                    <pic:cNvPicPr preferRelativeResize="0"/>
                  </pic:nvPicPr>
                  <pic:blipFill>
                    <a:blip r:embed="rId13"/>
                    <a:srcRect b="0" l="0" r="864" t="0"/>
                    <a:stretch>
                      <a:fillRect/>
                    </a:stretch>
                  </pic:blipFill>
                  <pic:spPr>
                    <a:xfrm>
                      <a:off x="0" y="0"/>
                      <a:ext cx="6597515" cy="4391719"/>
                    </a:xfrm>
                    <a:prstGeom prst="rect"/>
                    <a:ln w="12700">
                      <a:solidFill>
                        <a:srgbClr val="FF0000"/>
                      </a:solidFill>
                      <a:prstDash val="do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jc w:val="both"/>
        <w:rPr>
          <w:b w:val="1"/>
          <w:sz w:val="20"/>
          <w:szCs w:val="20"/>
        </w:rPr>
      </w:pPr>
      <w:r w:rsidDel="00000000" w:rsidR="00000000" w:rsidRPr="00000000">
        <w:rPr>
          <w:rtl w:val="0"/>
        </w:rPr>
      </w:r>
    </w:p>
    <w:p w:rsidR="00000000" w:rsidDel="00000000" w:rsidP="00000000" w:rsidRDefault="00000000" w:rsidRPr="00000000" w14:paraId="000000D0">
      <w:pPr>
        <w:ind w:left="720" w:firstLine="720"/>
        <w:jc w:val="both"/>
        <w:rPr>
          <w:sz w:val="20"/>
          <w:szCs w:val="20"/>
        </w:rPr>
      </w:pPr>
      <w:r w:rsidDel="00000000" w:rsidR="00000000" w:rsidRPr="00000000">
        <w:rPr>
          <w:sz w:val="20"/>
          <w:szCs w:val="20"/>
          <w:rtl w:val="0"/>
        </w:rPr>
        <w:t xml:space="preserve">Se necesita diseñar una base de datos para que los estudiantes de una universidad gestionen su proceso de matrícula. </w:t>
      </w:r>
    </w:p>
    <w:p w:rsidR="00000000" w:rsidDel="00000000" w:rsidP="00000000" w:rsidRDefault="00000000" w:rsidRPr="00000000" w14:paraId="000000D1">
      <w:pPr>
        <w:ind w:left="720" w:firstLine="0"/>
        <w:jc w:val="both"/>
        <w:rPr>
          <w:sz w:val="20"/>
          <w:szCs w:val="20"/>
        </w:rPr>
      </w:pPr>
      <w:r w:rsidDel="00000000" w:rsidR="00000000" w:rsidRPr="00000000">
        <w:rPr>
          <w:rtl w:val="0"/>
        </w:rPr>
      </w:r>
    </w:p>
    <w:p w:rsidR="00000000" w:rsidDel="00000000" w:rsidP="00000000" w:rsidRDefault="00000000" w:rsidRPr="00000000" w14:paraId="000000D2">
      <w:pPr>
        <w:ind w:left="720" w:firstLine="720"/>
        <w:jc w:val="both"/>
        <w:rPr>
          <w:sz w:val="20"/>
          <w:szCs w:val="20"/>
        </w:rPr>
      </w:pPr>
      <w:r w:rsidDel="00000000" w:rsidR="00000000" w:rsidRPr="00000000">
        <w:rPr>
          <w:sz w:val="20"/>
          <w:szCs w:val="20"/>
          <w:rtl w:val="0"/>
        </w:rPr>
        <w:t xml:space="preserve">Los estudiantes pueden inscribirse en varias materias cada semestre según sus preferencias, y estas materias tienen una cantidad específica de créditos asociados. Los créditos universitarios son una medida de valor utilizada en la educación superior para cuantificar la carga de trabajo que implica cada asignatura o curso. Representan la cantidad de tiempo y esfuerzo que se espera que los estudiantes dediquen a cada materia. El costo de cada crédito académico es de cinco (5) días calendario del SMLV 2025 (</w:t>
      </w:r>
      <w:r w:rsidDel="00000000" w:rsidR="00000000" w:rsidRPr="00000000">
        <w:rPr>
          <w:sz w:val="20"/>
          <w:szCs w:val="20"/>
          <w:rtl w:val="0"/>
        </w:rPr>
        <w:t xml:space="preserve"> $1.423.500</w:t>
      </w:r>
      <w:r w:rsidDel="00000000" w:rsidR="00000000" w:rsidRPr="00000000">
        <w:rPr>
          <w:sz w:val="20"/>
          <w:szCs w:val="20"/>
          <w:rtl w:val="0"/>
        </w:rPr>
        <w:t xml:space="preserve">).</w:t>
      </w:r>
    </w:p>
    <w:p w:rsidR="00000000" w:rsidDel="00000000" w:rsidP="00000000" w:rsidRDefault="00000000" w:rsidRPr="00000000" w14:paraId="000000D3">
      <w:pPr>
        <w:ind w:left="720" w:firstLine="0"/>
        <w:jc w:val="both"/>
        <w:rPr>
          <w:sz w:val="20"/>
          <w:szCs w:val="20"/>
        </w:rPr>
      </w:pPr>
      <w:r w:rsidDel="00000000" w:rsidR="00000000" w:rsidRPr="00000000">
        <w:rPr>
          <w:rtl w:val="0"/>
        </w:rPr>
      </w:r>
    </w:p>
    <w:p w:rsidR="00000000" w:rsidDel="00000000" w:rsidP="00000000" w:rsidRDefault="00000000" w:rsidRPr="00000000" w14:paraId="000000D4">
      <w:pPr>
        <w:ind w:left="720" w:firstLine="720"/>
        <w:jc w:val="both"/>
        <w:rPr>
          <w:sz w:val="20"/>
          <w:szCs w:val="20"/>
        </w:rPr>
      </w:pPr>
      <w:r w:rsidDel="00000000" w:rsidR="00000000" w:rsidRPr="00000000">
        <w:rPr>
          <w:sz w:val="20"/>
          <w:szCs w:val="20"/>
          <w:rtl w:val="0"/>
        </w:rPr>
        <w:t xml:space="preserve">El sistema debe permitir a los estudiantes generar su matrícula según las materias inscritas y calcular automáticamente el total de créditos acumulados. Además, se debe registrar la información básica de los estudiantes (carrera o programa académico, género, fecha de nacimiento, entre otros) y de las materias, así como mantener un registro histórico de las matrículas anteriores. Es importante registrar el semestre, el año académico, el estado de la matrícula académica (por ejemplo, pendiente, confirmada, cancelada), fechas límite de pago, entre otros aspectos relevantes.</w:t>
      </w:r>
    </w:p>
    <w:p w:rsidR="00000000" w:rsidDel="00000000" w:rsidP="00000000" w:rsidRDefault="00000000" w:rsidRPr="00000000" w14:paraId="000000D5">
      <w:pPr>
        <w:ind w:left="720" w:firstLine="0"/>
        <w:jc w:val="both"/>
        <w:rPr>
          <w:sz w:val="20"/>
          <w:szCs w:val="20"/>
        </w:rPr>
      </w:pPr>
      <w:r w:rsidDel="00000000" w:rsidR="00000000" w:rsidRPr="00000000">
        <w:rPr>
          <w:rtl w:val="0"/>
        </w:rPr>
      </w:r>
    </w:p>
    <w:p w:rsidR="00000000" w:rsidDel="00000000" w:rsidP="00000000" w:rsidRDefault="00000000" w:rsidRPr="00000000" w14:paraId="000000D6">
      <w:pPr>
        <w:ind w:left="720" w:firstLine="0"/>
        <w:jc w:val="both"/>
        <w:rPr>
          <w:sz w:val="20"/>
          <w:szCs w:val="20"/>
        </w:rPr>
      </w:pPr>
      <w:r w:rsidDel="00000000" w:rsidR="00000000" w:rsidRPr="00000000">
        <w:rPr>
          <w:sz w:val="20"/>
          <w:szCs w:val="20"/>
          <w:rtl w:val="0"/>
        </w:rPr>
        <w:t xml:space="preserve">Recuerde:</w:t>
      </w:r>
    </w:p>
    <w:p w:rsidR="00000000" w:rsidDel="00000000" w:rsidP="00000000" w:rsidRDefault="00000000" w:rsidRPr="00000000" w14:paraId="000000D7">
      <w:pPr>
        <w:ind w:left="1440" w:firstLine="0"/>
        <w:jc w:val="both"/>
        <w:rPr>
          <w:sz w:val="20"/>
          <w:szCs w:val="20"/>
        </w:rPr>
      </w:pPr>
      <w:r w:rsidDel="00000000" w:rsidR="00000000" w:rsidRPr="00000000">
        <w:rPr>
          <w:sz w:val="20"/>
          <w:szCs w:val="20"/>
          <w:rtl w:val="0"/>
        </w:rPr>
        <w:t xml:space="preserve">- Un estudiante puede matricularse en muchas asignaturas cada semestre.</w:t>
      </w:r>
    </w:p>
    <w:p w:rsidR="00000000" w:rsidDel="00000000" w:rsidP="00000000" w:rsidRDefault="00000000" w:rsidRPr="00000000" w14:paraId="000000D8">
      <w:pPr>
        <w:ind w:left="1440" w:firstLine="0"/>
        <w:jc w:val="both"/>
        <w:rPr>
          <w:sz w:val="20"/>
          <w:szCs w:val="20"/>
        </w:rPr>
      </w:pPr>
      <w:r w:rsidDel="00000000" w:rsidR="00000000" w:rsidRPr="00000000">
        <w:rPr>
          <w:sz w:val="20"/>
          <w:szCs w:val="20"/>
          <w:rtl w:val="0"/>
        </w:rPr>
        <w:t xml:space="preserve">- Una asignatura puede incluir muchos estudiantes.</w:t>
      </w:r>
    </w:p>
    <w:p w:rsidR="00000000" w:rsidDel="00000000" w:rsidP="00000000" w:rsidRDefault="00000000" w:rsidRPr="00000000" w14:paraId="000000D9">
      <w:pPr>
        <w:ind w:left="1440" w:firstLine="0"/>
        <w:jc w:val="both"/>
        <w:rPr>
          <w:sz w:val="20"/>
          <w:szCs w:val="20"/>
        </w:rPr>
      </w:pPr>
      <w:r w:rsidDel="00000000" w:rsidR="00000000" w:rsidRPr="00000000">
        <w:rPr>
          <w:sz w:val="20"/>
          <w:szCs w:val="20"/>
          <w:rtl w:val="0"/>
        </w:rPr>
        <w:t xml:space="preserve">- Se debe registrar cada estudiante y cada asignatura</w:t>
      </w:r>
    </w:p>
    <w:p w:rsidR="00000000" w:rsidDel="00000000" w:rsidP="00000000" w:rsidRDefault="00000000" w:rsidRPr="00000000" w14:paraId="000000DA">
      <w:pPr>
        <w:ind w:left="1440" w:firstLine="0"/>
        <w:jc w:val="both"/>
        <w:rPr>
          <w:sz w:val="20"/>
          <w:szCs w:val="20"/>
        </w:rPr>
      </w:pPr>
      <w:r w:rsidDel="00000000" w:rsidR="00000000" w:rsidRPr="00000000">
        <w:rPr>
          <w:sz w:val="20"/>
          <w:szCs w:val="20"/>
          <w:rtl w:val="0"/>
        </w:rPr>
        <w:t xml:space="preserve">- La tabla de unión, Matrículas, crea una relación de uno a muchos, una entre cada una de las dos tablas.</w:t>
      </w:r>
    </w:p>
    <w:p w:rsidR="00000000" w:rsidDel="00000000" w:rsidP="00000000" w:rsidRDefault="00000000" w:rsidRPr="00000000" w14:paraId="000000DB">
      <w:pPr>
        <w:ind w:left="1440" w:firstLine="0"/>
        <w:jc w:val="both"/>
        <w:rPr>
          <w:sz w:val="20"/>
          <w:szCs w:val="20"/>
        </w:rPr>
      </w:pPr>
      <w:r w:rsidDel="00000000" w:rsidR="00000000" w:rsidRPr="00000000">
        <w:rPr>
          <w:sz w:val="20"/>
          <w:szCs w:val="20"/>
          <w:rtl w:val="0"/>
        </w:rPr>
        <w:t xml:space="preserve">- La llave principal ID de </w:t>
      </w:r>
      <w:r w:rsidDel="00000000" w:rsidR="00000000" w:rsidRPr="00000000">
        <w:rPr>
          <w:color w:val="ff00ff"/>
          <w:sz w:val="20"/>
          <w:szCs w:val="20"/>
          <w:rtl w:val="0"/>
        </w:rPr>
        <w:t xml:space="preserve">estudiante </w:t>
      </w:r>
      <w:r w:rsidDel="00000000" w:rsidR="00000000" w:rsidRPr="00000000">
        <w:rPr>
          <w:sz w:val="20"/>
          <w:szCs w:val="20"/>
          <w:rtl w:val="0"/>
        </w:rPr>
        <w:t xml:space="preserve">identifica de forma exclusiva a cada estudiante dentro de la tabla. </w:t>
      </w:r>
    </w:p>
    <w:p w:rsidR="00000000" w:rsidDel="00000000" w:rsidP="00000000" w:rsidRDefault="00000000" w:rsidRPr="00000000" w14:paraId="000000DC">
      <w:pPr>
        <w:ind w:left="1440" w:firstLine="0"/>
        <w:jc w:val="both"/>
        <w:rPr>
          <w:sz w:val="20"/>
          <w:szCs w:val="20"/>
        </w:rPr>
      </w:pPr>
      <w:r w:rsidDel="00000000" w:rsidR="00000000" w:rsidRPr="00000000">
        <w:rPr>
          <w:sz w:val="20"/>
          <w:szCs w:val="20"/>
          <w:rtl w:val="0"/>
        </w:rPr>
        <w:t xml:space="preserve">- La llave principal ID de </w:t>
      </w:r>
      <w:r w:rsidDel="00000000" w:rsidR="00000000" w:rsidRPr="00000000">
        <w:rPr>
          <w:color w:val="ff0000"/>
          <w:sz w:val="20"/>
          <w:szCs w:val="20"/>
          <w:rtl w:val="0"/>
        </w:rPr>
        <w:t xml:space="preserve">asignatura </w:t>
      </w:r>
      <w:r w:rsidDel="00000000" w:rsidR="00000000" w:rsidRPr="00000000">
        <w:rPr>
          <w:sz w:val="20"/>
          <w:szCs w:val="20"/>
          <w:rtl w:val="0"/>
        </w:rPr>
        <w:t xml:space="preserve">identifica de forma exclusiva cada asignatura dentro de la tabla.</w:t>
      </w:r>
    </w:p>
    <w:p w:rsidR="00000000" w:rsidDel="00000000" w:rsidP="00000000" w:rsidRDefault="00000000" w:rsidRPr="00000000" w14:paraId="000000DD">
      <w:pPr>
        <w:ind w:left="1440" w:firstLine="0"/>
        <w:jc w:val="both"/>
        <w:rPr>
          <w:sz w:val="20"/>
          <w:szCs w:val="20"/>
        </w:rPr>
      </w:pPr>
      <w:r w:rsidDel="00000000" w:rsidR="00000000" w:rsidRPr="00000000">
        <w:rPr>
          <w:sz w:val="20"/>
          <w:szCs w:val="20"/>
          <w:rtl w:val="0"/>
        </w:rPr>
        <w:t xml:space="preserve">- La tabla Matrícula contiene las llaves ID de estudiante e ID de clase.</w:t>
      </w:r>
    </w:p>
    <w:p w:rsidR="00000000" w:rsidDel="00000000" w:rsidP="00000000" w:rsidRDefault="00000000" w:rsidRPr="00000000" w14:paraId="000000DE">
      <w:pPr>
        <w:ind w:left="720" w:firstLine="0"/>
        <w:jc w:val="both"/>
        <w:rPr>
          <w:sz w:val="20"/>
          <w:szCs w:val="20"/>
        </w:rPr>
      </w:pPr>
      <w:r w:rsidDel="00000000" w:rsidR="00000000" w:rsidRPr="00000000">
        <w:rPr>
          <w:rtl w:val="0"/>
        </w:rPr>
      </w:r>
    </w:p>
    <w:p w:rsidR="00000000" w:rsidDel="00000000" w:rsidP="00000000" w:rsidRDefault="00000000" w:rsidRPr="00000000" w14:paraId="000000DF">
      <w:pPr>
        <w:ind w:left="720" w:firstLine="720"/>
        <w:jc w:val="both"/>
        <w:rPr>
          <w:sz w:val="20"/>
          <w:szCs w:val="20"/>
        </w:rPr>
      </w:pPr>
      <w:r w:rsidDel="00000000" w:rsidR="00000000" w:rsidRPr="00000000">
        <w:rPr>
          <w:sz w:val="20"/>
          <w:szCs w:val="20"/>
          <w:rtl w:val="0"/>
        </w:rPr>
        <w:t xml:space="preserve">Cree el modelo relacional que permita almacenar los datos requeridos para realizar seguimiento de las matrículas de cada estudiante en la situación planteada teniendo en cuenta el manejo múltiples estudiantes y materias, así como realizar operaciones de consulta eficientes para generar reportes académicos y administrativos.</w:t>
      </w:r>
    </w:p>
    <w:p w:rsidR="00000000" w:rsidDel="00000000" w:rsidP="00000000" w:rsidRDefault="00000000" w:rsidRPr="00000000" w14:paraId="000000E0">
      <w:pPr>
        <w:ind w:left="720" w:firstLine="720"/>
        <w:jc w:val="both"/>
        <w:rPr>
          <w:sz w:val="20"/>
          <w:szCs w:val="20"/>
        </w:rPr>
      </w:pPr>
      <w:r w:rsidDel="00000000" w:rsidR="00000000" w:rsidRPr="00000000">
        <w:rPr>
          <w:rtl w:val="0"/>
        </w:rPr>
      </w:r>
    </w:p>
    <w:p w:rsidR="00000000" w:rsidDel="00000000" w:rsidP="00000000" w:rsidRDefault="00000000" w:rsidRPr="00000000" w14:paraId="000000E1">
      <w:pPr>
        <w:spacing w:line="240" w:lineRule="auto"/>
        <w:ind w:left="1440" w:firstLine="0"/>
        <w:jc w:val="both"/>
        <w:rPr>
          <w:b w:val="1"/>
          <w:sz w:val="20"/>
          <w:szCs w:val="20"/>
        </w:rPr>
      </w:pPr>
      <w:r w:rsidDel="00000000" w:rsidR="00000000" w:rsidRPr="00000000">
        <w:rPr>
          <w:b w:val="1"/>
          <w:sz w:val="20"/>
          <w:szCs w:val="20"/>
          <w:rtl w:val="0"/>
        </w:rPr>
        <w:t xml:space="preserve">Paso 1. Modelo conceptual</w:t>
      </w:r>
    </w:p>
    <w:p w:rsidR="00000000" w:rsidDel="00000000" w:rsidP="00000000" w:rsidRDefault="00000000" w:rsidRPr="00000000" w14:paraId="000000E2">
      <w:pPr>
        <w:spacing w:line="240" w:lineRule="auto"/>
        <w:ind w:left="1440" w:firstLine="720"/>
        <w:jc w:val="both"/>
        <w:rPr>
          <w:sz w:val="20"/>
          <w:szCs w:val="20"/>
        </w:rPr>
      </w:pPr>
      <w:r w:rsidDel="00000000" w:rsidR="00000000" w:rsidRPr="00000000">
        <w:rPr>
          <w:sz w:val="20"/>
          <w:szCs w:val="20"/>
          <w:rtl w:val="0"/>
        </w:rPr>
        <w:t xml:space="preserve">Realizar el modelo</w:t>
      </w:r>
      <w:r w:rsidDel="00000000" w:rsidR="00000000" w:rsidRPr="00000000">
        <w:rPr>
          <w:sz w:val="20"/>
          <w:szCs w:val="20"/>
          <w:highlight w:val="yellow"/>
          <w:rtl w:val="0"/>
        </w:rPr>
        <w:t xml:space="preserve"> entidad relación</w:t>
      </w:r>
      <w:r w:rsidDel="00000000" w:rsidR="00000000" w:rsidRPr="00000000">
        <w:rPr>
          <w:sz w:val="20"/>
          <w:szCs w:val="20"/>
          <w:rtl w:val="0"/>
        </w:rPr>
        <w:t xml:space="preserve"> que permita representar la situación anteriormente planteada e identifique  de manera clara las </w:t>
      </w:r>
      <w:r w:rsidDel="00000000" w:rsidR="00000000" w:rsidRPr="00000000">
        <w:rPr>
          <w:b w:val="1"/>
          <w:sz w:val="20"/>
          <w:szCs w:val="20"/>
          <w:rtl w:val="0"/>
        </w:rPr>
        <w:t xml:space="preserve">entidades</w:t>
      </w:r>
      <w:r w:rsidDel="00000000" w:rsidR="00000000" w:rsidRPr="00000000">
        <w:rPr>
          <w:sz w:val="20"/>
          <w:szCs w:val="20"/>
          <w:rtl w:val="0"/>
        </w:rPr>
        <w:t xml:space="preserve">, </w:t>
      </w:r>
      <w:r w:rsidDel="00000000" w:rsidR="00000000" w:rsidRPr="00000000">
        <w:rPr>
          <w:b w:val="1"/>
          <w:sz w:val="20"/>
          <w:szCs w:val="20"/>
          <w:rtl w:val="0"/>
        </w:rPr>
        <w:t xml:space="preserve">relaciones </w:t>
      </w:r>
      <w:r w:rsidDel="00000000" w:rsidR="00000000" w:rsidRPr="00000000">
        <w:rPr>
          <w:sz w:val="20"/>
          <w:szCs w:val="20"/>
          <w:rtl w:val="0"/>
        </w:rPr>
        <w:t xml:space="preserve">y</w:t>
      </w:r>
      <w:r w:rsidDel="00000000" w:rsidR="00000000" w:rsidRPr="00000000">
        <w:rPr>
          <w:b w:val="1"/>
          <w:sz w:val="20"/>
          <w:szCs w:val="20"/>
          <w:rtl w:val="0"/>
        </w:rPr>
        <w:t xml:space="preserve"> cardinalidades </w:t>
      </w:r>
      <w:r w:rsidDel="00000000" w:rsidR="00000000" w:rsidRPr="00000000">
        <w:rPr>
          <w:sz w:val="20"/>
          <w:szCs w:val="20"/>
          <w:rtl w:val="0"/>
        </w:rPr>
        <w:t xml:space="preserve">del sistema (Imágen PNG o JPG del modelo).  Puede usar </w:t>
      </w:r>
      <w:r w:rsidDel="00000000" w:rsidR="00000000" w:rsidRPr="00000000">
        <w:rPr>
          <w:b w:val="1"/>
          <w:sz w:val="20"/>
          <w:szCs w:val="20"/>
          <w:rtl w:val="0"/>
        </w:rPr>
        <w:t xml:space="preserve">DIA </w:t>
      </w:r>
      <w:r w:rsidDel="00000000" w:rsidR="00000000" w:rsidRPr="00000000">
        <w:rPr>
          <w:sz w:val="20"/>
          <w:szCs w:val="20"/>
          <w:rtl w:val="0"/>
        </w:rPr>
        <w:t xml:space="preserve">o cualquier otra herramienta adecuada.</w:t>
      </w:r>
    </w:p>
    <w:p w:rsidR="00000000" w:rsidDel="00000000" w:rsidP="00000000" w:rsidRDefault="00000000" w:rsidRPr="00000000" w14:paraId="000000E3">
      <w:pPr>
        <w:spacing w:line="240" w:lineRule="auto"/>
        <w:ind w:left="1440" w:firstLine="720"/>
        <w:jc w:val="both"/>
        <w:rPr>
          <w:sz w:val="20"/>
          <w:szCs w:val="20"/>
        </w:rPr>
      </w:pPr>
      <w:r w:rsidDel="00000000" w:rsidR="00000000" w:rsidRPr="00000000">
        <w:rPr>
          <w:rtl w:val="0"/>
        </w:rPr>
      </w:r>
    </w:p>
    <w:p w:rsidR="00000000" w:rsidDel="00000000" w:rsidP="00000000" w:rsidRDefault="00000000" w:rsidRPr="00000000" w14:paraId="000000E4">
      <w:pPr>
        <w:spacing w:line="240" w:lineRule="auto"/>
        <w:ind w:left="720" w:firstLine="720"/>
        <w:jc w:val="both"/>
        <w:rPr>
          <w:b w:val="1"/>
          <w:sz w:val="20"/>
          <w:szCs w:val="20"/>
        </w:rPr>
      </w:pPr>
      <w:r w:rsidDel="00000000" w:rsidR="00000000" w:rsidRPr="00000000">
        <w:rPr>
          <w:b w:val="1"/>
          <w:sz w:val="20"/>
          <w:szCs w:val="20"/>
          <w:rtl w:val="0"/>
        </w:rPr>
        <w:t xml:space="preserve">Paso 2. Modelo físico</w:t>
      </w:r>
    </w:p>
    <w:p w:rsidR="00000000" w:rsidDel="00000000" w:rsidP="00000000" w:rsidRDefault="00000000" w:rsidRPr="00000000" w14:paraId="000000E5">
      <w:pPr>
        <w:spacing w:line="240" w:lineRule="auto"/>
        <w:ind w:left="1440" w:firstLine="720"/>
        <w:jc w:val="both"/>
        <w:rPr>
          <w:b w:val="1"/>
          <w:color w:val="161616"/>
          <w:sz w:val="20"/>
          <w:szCs w:val="20"/>
          <w:highlight w:val="white"/>
        </w:rPr>
      </w:pPr>
      <w:r w:rsidDel="00000000" w:rsidR="00000000" w:rsidRPr="00000000">
        <w:rPr>
          <w:color w:val="161616"/>
          <w:sz w:val="20"/>
          <w:szCs w:val="20"/>
          <w:highlight w:val="white"/>
          <w:rtl w:val="0"/>
        </w:rPr>
        <w:t xml:space="preserve">Un modelo de datos físico es un modelo específico de bases de datos que representa objetos de datos relacionales (por ejemplo, tablas, columnas, claves principales y claves externas) y sus relaciones. Un modelo de datos físico se puede utilizar para generar sentencias DDL.</w:t>
      </w:r>
      <w:r w:rsidDel="00000000" w:rsidR="00000000" w:rsidRPr="00000000">
        <w:rPr>
          <w:rtl w:val="0"/>
        </w:rPr>
      </w:r>
    </w:p>
    <w:p w:rsidR="00000000" w:rsidDel="00000000" w:rsidP="00000000" w:rsidRDefault="00000000" w:rsidRPr="00000000" w14:paraId="000000E6">
      <w:pPr>
        <w:spacing w:line="240" w:lineRule="auto"/>
        <w:ind w:left="1440" w:firstLine="720"/>
        <w:jc w:val="both"/>
        <w:rPr>
          <w:b w:val="1"/>
          <w:color w:val="161616"/>
          <w:sz w:val="20"/>
          <w:szCs w:val="20"/>
          <w:highlight w:val="white"/>
        </w:rPr>
      </w:pPr>
      <w:r w:rsidDel="00000000" w:rsidR="00000000" w:rsidRPr="00000000">
        <w:rPr>
          <w:rtl w:val="0"/>
        </w:rPr>
      </w:r>
    </w:p>
    <w:p w:rsidR="00000000" w:rsidDel="00000000" w:rsidP="00000000" w:rsidRDefault="00000000" w:rsidRPr="00000000" w14:paraId="000000E7">
      <w:pPr>
        <w:spacing w:line="240" w:lineRule="auto"/>
        <w:ind w:left="1440" w:firstLine="720"/>
        <w:jc w:val="both"/>
        <w:rPr>
          <w:sz w:val="20"/>
          <w:szCs w:val="20"/>
        </w:rPr>
      </w:pPr>
      <w:r w:rsidDel="00000000" w:rsidR="00000000" w:rsidRPr="00000000">
        <w:rPr>
          <w:sz w:val="20"/>
          <w:szCs w:val="20"/>
          <w:highlight w:val="yellow"/>
          <w:rtl w:val="0"/>
        </w:rPr>
        <w:t xml:space="preserve">Crear el modelo relacional </w:t>
      </w:r>
      <w:r w:rsidDel="00000000" w:rsidR="00000000" w:rsidRPr="00000000">
        <w:rPr>
          <w:sz w:val="20"/>
          <w:szCs w:val="20"/>
          <w:rtl w:val="0"/>
        </w:rPr>
        <w:t xml:space="preserve">utilizando la herramienta MySQL Workbench. Entregar la imágen y el  proyecto mysql workbench.</w:t>
      </w:r>
    </w:p>
    <w:p w:rsidR="00000000" w:rsidDel="00000000" w:rsidP="00000000" w:rsidRDefault="00000000" w:rsidRPr="00000000" w14:paraId="000000E8">
      <w:pPr>
        <w:spacing w:line="240" w:lineRule="auto"/>
        <w:ind w:left="1440" w:firstLine="0"/>
        <w:jc w:val="both"/>
        <w:rPr>
          <w:b w:val="1"/>
          <w:sz w:val="20"/>
          <w:szCs w:val="20"/>
        </w:rPr>
      </w:pPr>
      <w:r w:rsidDel="00000000" w:rsidR="00000000" w:rsidRPr="00000000">
        <w:rPr>
          <w:rtl w:val="0"/>
        </w:rPr>
      </w:r>
    </w:p>
    <w:p w:rsidR="00000000" w:rsidDel="00000000" w:rsidP="00000000" w:rsidRDefault="00000000" w:rsidRPr="00000000" w14:paraId="000000E9">
      <w:pPr>
        <w:spacing w:line="240" w:lineRule="auto"/>
        <w:ind w:left="1440" w:firstLine="0"/>
        <w:jc w:val="right"/>
        <w:rPr>
          <w:i w:val="1"/>
          <w:sz w:val="18"/>
          <w:szCs w:val="18"/>
        </w:rPr>
      </w:pPr>
      <w:hyperlink r:id="rId14">
        <w:r w:rsidDel="00000000" w:rsidR="00000000" w:rsidRPr="00000000">
          <w:rPr>
            <w:b w:val="1"/>
            <w:i w:val="1"/>
            <w:color w:val="1155cc"/>
            <w:sz w:val="18"/>
            <w:szCs w:val="18"/>
            <w:highlight w:val="white"/>
            <w:u w:val="single"/>
            <w:rtl w:val="0"/>
          </w:rPr>
          <w:t xml:space="preserve">https://www.ibm.com/docs/es/radfws/9.6.1?topic=modeling-physical-data-models</w:t>
        </w:r>
      </w:hyperlink>
      <w:r w:rsidDel="00000000" w:rsidR="00000000" w:rsidRPr="00000000">
        <w:rPr>
          <w:rtl w:val="0"/>
        </w:rPr>
      </w:r>
    </w:p>
    <w:p w:rsidR="00000000" w:rsidDel="00000000" w:rsidP="00000000" w:rsidRDefault="00000000" w:rsidRPr="00000000" w14:paraId="000000EA">
      <w:pPr>
        <w:spacing w:line="240" w:lineRule="auto"/>
        <w:ind w:left="2160" w:firstLine="0"/>
        <w:jc w:val="both"/>
        <w:rPr>
          <w:sz w:val="20"/>
          <w:szCs w:val="20"/>
        </w:rPr>
      </w:pPr>
      <w:r w:rsidDel="00000000" w:rsidR="00000000" w:rsidRPr="00000000">
        <w:rPr>
          <w:rtl w:val="0"/>
        </w:rPr>
      </w:r>
    </w:p>
    <w:p w:rsidR="00000000" w:rsidDel="00000000" w:rsidP="00000000" w:rsidRDefault="00000000" w:rsidRPr="00000000" w14:paraId="000000EB">
      <w:pPr>
        <w:spacing w:line="240" w:lineRule="auto"/>
        <w:ind w:left="2160" w:firstLine="0"/>
        <w:jc w:val="both"/>
        <w:rPr>
          <w:sz w:val="20"/>
          <w:szCs w:val="20"/>
        </w:rPr>
      </w:pPr>
      <w:r w:rsidDel="00000000" w:rsidR="00000000" w:rsidRPr="00000000">
        <w:rPr>
          <w:rtl w:val="0"/>
        </w:rPr>
      </w:r>
    </w:p>
    <w:p w:rsidR="00000000" w:rsidDel="00000000" w:rsidP="00000000" w:rsidRDefault="00000000" w:rsidRPr="00000000" w14:paraId="000000EC">
      <w:pPr>
        <w:spacing w:line="240" w:lineRule="auto"/>
        <w:ind w:left="1440" w:firstLine="0"/>
        <w:jc w:val="both"/>
        <w:rPr>
          <w:b w:val="1"/>
          <w:sz w:val="20"/>
          <w:szCs w:val="20"/>
        </w:rPr>
      </w:pPr>
      <w:r w:rsidDel="00000000" w:rsidR="00000000" w:rsidRPr="00000000">
        <w:rPr>
          <w:b w:val="1"/>
          <w:sz w:val="20"/>
          <w:szCs w:val="20"/>
          <w:rtl w:val="0"/>
        </w:rPr>
        <w:t xml:space="preserve">Paso 3. Script de la base de datos (Archivo .sql) </w:t>
      </w:r>
    </w:p>
    <w:p w:rsidR="00000000" w:rsidDel="00000000" w:rsidP="00000000" w:rsidRDefault="00000000" w:rsidRPr="00000000" w14:paraId="000000ED">
      <w:pPr>
        <w:ind w:left="1440" w:firstLine="0"/>
        <w:jc w:val="both"/>
        <w:rPr>
          <w:sz w:val="20"/>
          <w:szCs w:val="20"/>
        </w:rPr>
      </w:pPr>
      <w:r w:rsidDel="00000000" w:rsidR="00000000" w:rsidRPr="00000000">
        <w:rPr>
          <w:rtl w:val="0"/>
        </w:rPr>
      </w:r>
    </w:p>
    <w:p w:rsidR="00000000" w:rsidDel="00000000" w:rsidP="00000000" w:rsidRDefault="00000000" w:rsidRPr="00000000" w14:paraId="000000EE">
      <w:pPr>
        <w:ind w:left="1440" w:firstLine="0"/>
        <w:jc w:val="both"/>
        <w:rPr>
          <w:sz w:val="20"/>
          <w:szCs w:val="20"/>
        </w:rPr>
      </w:pPr>
      <w:r w:rsidDel="00000000" w:rsidR="00000000" w:rsidRPr="00000000">
        <w:rPr>
          <w:sz w:val="20"/>
          <w:szCs w:val="20"/>
          <w:rtl w:val="0"/>
        </w:rPr>
        <w:t xml:space="preserve">Cree el archivo </w:t>
      </w:r>
      <w:r w:rsidDel="00000000" w:rsidR="00000000" w:rsidRPr="00000000">
        <w:rPr>
          <w:b w:val="1"/>
          <w:i w:val="1"/>
          <w:color w:val="0000ff"/>
          <w:sz w:val="20"/>
          <w:szCs w:val="20"/>
          <w:rtl w:val="0"/>
        </w:rPr>
        <w:t xml:space="preserve">.sql</w:t>
      </w:r>
      <w:r w:rsidDel="00000000" w:rsidR="00000000" w:rsidRPr="00000000">
        <w:rPr>
          <w:sz w:val="20"/>
          <w:szCs w:val="20"/>
          <w:rtl w:val="0"/>
        </w:rPr>
        <w:t xml:space="preserve"> con las instrucciones para:</w:t>
      </w:r>
    </w:p>
    <w:p w:rsidR="00000000" w:rsidDel="00000000" w:rsidP="00000000" w:rsidRDefault="00000000" w:rsidRPr="00000000" w14:paraId="000000EF">
      <w:pPr>
        <w:ind w:left="1440" w:firstLine="720"/>
        <w:jc w:val="both"/>
        <w:rPr>
          <w:sz w:val="20"/>
          <w:szCs w:val="20"/>
        </w:rPr>
      </w:pPr>
      <w:r w:rsidDel="00000000" w:rsidR="00000000" w:rsidRPr="00000000">
        <w:rPr>
          <w:rtl w:val="0"/>
        </w:rPr>
      </w:r>
    </w:p>
    <w:p w:rsidR="00000000" w:rsidDel="00000000" w:rsidP="00000000" w:rsidRDefault="00000000" w:rsidRPr="00000000" w14:paraId="000000F0">
      <w:pPr>
        <w:numPr>
          <w:ilvl w:val="0"/>
          <w:numId w:val="3"/>
        </w:numPr>
        <w:ind w:left="2880" w:hanging="360"/>
        <w:jc w:val="both"/>
        <w:rPr>
          <w:sz w:val="20"/>
          <w:szCs w:val="20"/>
        </w:rPr>
      </w:pPr>
      <w:r w:rsidDel="00000000" w:rsidR="00000000" w:rsidRPr="00000000">
        <w:rPr>
          <w:sz w:val="20"/>
          <w:szCs w:val="20"/>
          <w:rtl w:val="0"/>
        </w:rPr>
        <w:t xml:space="preserve">Creación de los esquemas necesarios</w:t>
      </w:r>
    </w:p>
    <w:p w:rsidR="00000000" w:rsidDel="00000000" w:rsidP="00000000" w:rsidRDefault="00000000" w:rsidRPr="00000000" w14:paraId="000000F1">
      <w:pPr>
        <w:ind w:left="2880" w:firstLine="0"/>
        <w:jc w:val="both"/>
        <w:rPr>
          <w:sz w:val="20"/>
          <w:szCs w:val="20"/>
        </w:rPr>
      </w:pPr>
      <w:r w:rsidDel="00000000" w:rsidR="00000000" w:rsidRPr="00000000">
        <w:rPr>
          <w:rtl w:val="0"/>
        </w:rPr>
      </w:r>
    </w:p>
    <w:p w:rsidR="00000000" w:rsidDel="00000000" w:rsidP="00000000" w:rsidRDefault="00000000" w:rsidRPr="00000000" w14:paraId="000000F2">
      <w:pPr>
        <w:numPr>
          <w:ilvl w:val="0"/>
          <w:numId w:val="3"/>
        </w:numPr>
        <w:ind w:left="2880" w:hanging="360"/>
        <w:jc w:val="both"/>
        <w:rPr>
          <w:sz w:val="20"/>
          <w:szCs w:val="20"/>
        </w:rPr>
      </w:pPr>
      <w:hyperlink r:id="rId15">
        <w:r w:rsidDel="00000000" w:rsidR="00000000" w:rsidRPr="00000000">
          <w:rPr>
            <w:color w:val="1155cc"/>
            <w:sz w:val="20"/>
            <w:szCs w:val="20"/>
            <w:u w:val="single"/>
            <w:rtl w:val="0"/>
          </w:rPr>
          <w:t xml:space="preserve">Inserción de datos</w:t>
        </w:r>
      </w:hyperlink>
      <w:r w:rsidDel="00000000" w:rsidR="00000000" w:rsidRPr="00000000">
        <w:rPr>
          <w:sz w:val="20"/>
          <w:szCs w:val="20"/>
          <w:rtl w:val="0"/>
        </w:rPr>
        <w:t xml:space="preserve">: Diez (10) registros por cada tabla.</w:t>
      </w:r>
    </w:p>
    <w:p w:rsidR="00000000" w:rsidDel="00000000" w:rsidP="00000000" w:rsidRDefault="00000000" w:rsidRPr="00000000" w14:paraId="000000F3">
      <w:pPr>
        <w:ind w:left="3600" w:firstLine="0"/>
        <w:jc w:val="both"/>
        <w:rPr>
          <w:sz w:val="20"/>
          <w:szCs w:val="20"/>
        </w:rPr>
      </w:pPr>
      <w:r w:rsidDel="00000000" w:rsidR="00000000" w:rsidRPr="00000000">
        <w:rPr>
          <w:rtl w:val="0"/>
        </w:rPr>
      </w:r>
    </w:p>
    <w:p w:rsidR="00000000" w:rsidDel="00000000" w:rsidP="00000000" w:rsidRDefault="00000000" w:rsidRPr="00000000" w14:paraId="000000F4">
      <w:pPr>
        <w:numPr>
          <w:ilvl w:val="0"/>
          <w:numId w:val="3"/>
        </w:numPr>
        <w:ind w:left="2880" w:hanging="360"/>
        <w:jc w:val="both"/>
        <w:rPr>
          <w:sz w:val="20"/>
          <w:szCs w:val="20"/>
        </w:rPr>
      </w:pPr>
      <w:r w:rsidDel="00000000" w:rsidR="00000000" w:rsidRPr="00000000">
        <w:rPr>
          <w:sz w:val="20"/>
          <w:szCs w:val="20"/>
          <w:rtl w:val="0"/>
        </w:rPr>
        <w:t xml:space="preserve">Imprima la lista de tablas</w:t>
      </w:r>
    </w:p>
    <w:p w:rsidR="00000000" w:rsidDel="00000000" w:rsidP="00000000" w:rsidRDefault="00000000" w:rsidRPr="00000000" w14:paraId="000000F5">
      <w:pPr>
        <w:ind w:left="2880" w:firstLine="0"/>
        <w:jc w:val="both"/>
        <w:rPr>
          <w:sz w:val="20"/>
          <w:szCs w:val="20"/>
        </w:rPr>
      </w:pPr>
      <w:r w:rsidDel="00000000" w:rsidR="00000000" w:rsidRPr="00000000">
        <w:rPr>
          <w:rtl w:val="0"/>
        </w:rPr>
      </w:r>
    </w:p>
    <w:p w:rsidR="00000000" w:rsidDel="00000000" w:rsidP="00000000" w:rsidRDefault="00000000" w:rsidRPr="00000000" w14:paraId="000000F6">
      <w:pPr>
        <w:numPr>
          <w:ilvl w:val="0"/>
          <w:numId w:val="3"/>
        </w:numPr>
        <w:ind w:left="2880" w:hanging="360"/>
        <w:jc w:val="both"/>
        <w:rPr>
          <w:sz w:val="20"/>
          <w:szCs w:val="20"/>
        </w:rPr>
      </w:pPr>
      <w:r w:rsidDel="00000000" w:rsidR="00000000" w:rsidRPr="00000000">
        <w:rPr>
          <w:sz w:val="20"/>
          <w:szCs w:val="20"/>
          <w:rtl w:val="0"/>
        </w:rPr>
        <w:t xml:space="preserve">Imprima la descripción de cada campo de cada tabla de la base de datos</w:t>
      </w:r>
    </w:p>
    <w:p w:rsidR="00000000" w:rsidDel="00000000" w:rsidP="00000000" w:rsidRDefault="00000000" w:rsidRPr="00000000" w14:paraId="000000F7">
      <w:pPr>
        <w:ind w:left="2880" w:firstLine="0"/>
        <w:jc w:val="both"/>
        <w:rPr>
          <w:sz w:val="20"/>
          <w:szCs w:val="20"/>
        </w:rPr>
      </w:pPr>
      <w:r w:rsidDel="00000000" w:rsidR="00000000" w:rsidRPr="00000000">
        <w:rPr>
          <w:rtl w:val="0"/>
        </w:rPr>
      </w:r>
    </w:p>
    <w:p w:rsidR="00000000" w:rsidDel="00000000" w:rsidP="00000000" w:rsidRDefault="00000000" w:rsidRPr="00000000" w14:paraId="000000F8">
      <w:pPr>
        <w:numPr>
          <w:ilvl w:val="0"/>
          <w:numId w:val="3"/>
        </w:numPr>
        <w:ind w:left="2880" w:hanging="360"/>
        <w:jc w:val="both"/>
        <w:rPr>
          <w:sz w:val="20"/>
          <w:szCs w:val="20"/>
        </w:rPr>
      </w:pPr>
      <w:r w:rsidDel="00000000" w:rsidR="00000000" w:rsidRPr="00000000">
        <w:rPr>
          <w:sz w:val="20"/>
          <w:szCs w:val="20"/>
          <w:rtl w:val="0"/>
        </w:rPr>
        <w:t xml:space="preserve">Imprima los datos de cada tabla</w:t>
      </w:r>
    </w:p>
    <w:p w:rsidR="00000000" w:rsidDel="00000000" w:rsidP="00000000" w:rsidRDefault="00000000" w:rsidRPr="00000000" w14:paraId="000000F9">
      <w:pPr>
        <w:ind w:left="720" w:firstLine="0"/>
        <w:jc w:val="both"/>
        <w:rPr>
          <w:sz w:val="20"/>
          <w:szCs w:val="20"/>
        </w:rPr>
      </w:pPr>
      <w:r w:rsidDel="00000000" w:rsidR="00000000" w:rsidRPr="00000000">
        <w:rPr>
          <w:rtl w:val="0"/>
        </w:rPr>
      </w:r>
    </w:p>
    <w:p w:rsidR="00000000" w:rsidDel="00000000" w:rsidP="00000000" w:rsidRDefault="00000000" w:rsidRPr="00000000" w14:paraId="000000FA">
      <w:pPr>
        <w:spacing w:line="240" w:lineRule="auto"/>
        <w:ind w:left="720" w:firstLine="0"/>
        <w:jc w:val="both"/>
        <w:rPr>
          <w:b w:val="1"/>
          <w:sz w:val="20"/>
          <w:szCs w:val="20"/>
        </w:rPr>
      </w:pPr>
      <w:r w:rsidDel="00000000" w:rsidR="00000000" w:rsidRPr="00000000">
        <w:rPr>
          <w:b w:val="1"/>
          <w:sz w:val="20"/>
          <w:szCs w:val="20"/>
          <w:rtl w:val="0"/>
        </w:rPr>
        <w:t xml:space="preserve">            Paso 4. Diccionario de datos</w:t>
      </w:r>
    </w:p>
    <w:p w:rsidR="00000000" w:rsidDel="00000000" w:rsidP="00000000" w:rsidRDefault="00000000" w:rsidRPr="00000000" w14:paraId="000000FB">
      <w:pPr>
        <w:spacing w:line="276" w:lineRule="auto"/>
        <w:ind w:left="720" w:firstLine="720"/>
        <w:jc w:val="both"/>
        <w:rPr>
          <w:sz w:val="20"/>
          <w:szCs w:val="20"/>
        </w:rPr>
      </w:pPr>
      <w:r w:rsidDel="00000000" w:rsidR="00000000" w:rsidRPr="00000000">
        <w:rPr>
          <w:sz w:val="20"/>
          <w:szCs w:val="20"/>
          <w:rtl w:val="0"/>
        </w:rPr>
        <w:t xml:space="preserve">Diccionario de datos con </w:t>
      </w:r>
      <w:r w:rsidDel="00000000" w:rsidR="00000000" w:rsidRPr="00000000">
        <w:rPr>
          <w:sz w:val="20"/>
          <w:szCs w:val="20"/>
          <w:highlight w:val="yellow"/>
          <w:rtl w:val="0"/>
        </w:rPr>
        <w:t xml:space="preserve">campos documentados</w:t>
      </w:r>
      <w:r w:rsidDel="00000000" w:rsidR="00000000" w:rsidRPr="00000000">
        <w:rPr>
          <w:sz w:val="20"/>
          <w:szCs w:val="20"/>
          <w:rtl w:val="0"/>
        </w:rPr>
        <w:t xml:space="preserve"> (Generado)</w:t>
      </w:r>
    </w:p>
    <w:p w:rsidR="00000000" w:rsidDel="00000000" w:rsidP="00000000" w:rsidRDefault="00000000" w:rsidRPr="00000000" w14:paraId="000000FC">
      <w:pPr>
        <w:ind w:left="720" w:firstLine="0"/>
        <w:jc w:val="both"/>
        <w:rPr>
          <w:b w:val="1"/>
        </w:rPr>
      </w:pPr>
      <w:r w:rsidDel="00000000" w:rsidR="00000000" w:rsidRPr="00000000">
        <w:rPr>
          <w:rtl w:val="0"/>
        </w:rPr>
      </w:r>
    </w:p>
    <w:p w:rsidR="00000000" w:rsidDel="00000000" w:rsidP="00000000" w:rsidRDefault="00000000" w:rsidRPr="00000000" w14:paraId="000000FD">
      <w:pPr>
        <w:ind w:left="720" w:firstLine="720"/>
        <w:jc w:val="both"/>
        <w:rPr>
          <w:b w:val="1"/>
          <w:color w:val="ff0000"/>
          <w:highlight w:val="green"/>
        </w:rPr>
      </w:pPr>
      <w:r w:rsidDel="00000000" w:rsidR="00000000" w:rsidRPr="00000000">
        <w:rPr>
          <w:b w:val="1"/>
          <w:rtl w:val="0"/>
        </w:rPr>
        <w:t xml:space="preserve">Paso 5. Queries: Tabla consultas.</w:t>
      </w:r>
      <w:r w:rsidDel="00000000" w:rsidR="00000000" w:rsidRPr="00000000">
        <w:rPr>
          <w:rtl w:val="0"/>
        </w:rPr>
        <w:t xml:space="preserve"> </w:t>
      </w:r>
      <w:r w:rsidDel="00000000" w:rsidR="00000000" w:rsidRPr="00000000">
        <w:rPr>
          <w:b w:val="1"/>
          <w:color w:val="ff0000"/>
          <w:highlight w:val="green"/>
          <w:rtl w:val="0"/>
        </w:rPr>
        <w:t xml:space="preserve">INDIVIDUALES</w:t>
      </w:r>
    </w:p>
    <w:p w:rsidR="00000000" w:rsidDel="00000000" w:rsidP="00000000" w:rsidRDefault="00000000" w:rsidRPr="00000000" w14:paraId="000000FE">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2160" w:hanging="360"/>
        <w:rPr>
          <w:sz w:val="20"/>
          <w:szCs w:val="20"/>
        </w:rPr>
      </w:pPr>
      <w:bookmarkStart w:colFirst="0" w:colLast="0" w:name="_ob0bps6wt7aa" w:id="5"/>
      <w:bookmarkEnd w:id="5"/>
      <w:r w:rsidDel="00000000" w:rsidR="00000000" w:rsidRPr="00000000">
        <w:rPr>
          <w:sz w:val="20"/>
          <w:szCs w:val="20"/>
          <w:rtl w:val="0"/>
        </w:rPr>
        <w:t xml:space="preserve">Cada aprendiz creará diez (10) consultas según su preferencia e imaginación. </w:t>
      </w:r>
    </w:p>
    <w:p w:rsidR="00000000" w:rsidDel="00000000" w:rsidP="00000000" w:rsidRDefault="00000000" w:rsidRPr="00000000" w14:paraId="000000FF">
      <w:pPr>
        <w:numPr>
          <w:ilvl w:val="0"/>
          <w:numId w:val="4"/>
        </w:numPr>
        <w:spacing w:line="360" w:lineRule="auto"/>
        <w:ind w:left="2160" w:hanging="360"/>
        <w:jc w:val="both"/>
        <w:rPr>
          <w:sz w:val="20"/>
          <w:szCs w:val="20"/>
        </w:rPr>
      </w:pPr>
      <w:r w:rsidDel="00000000" w:rsidR="00000000" w:rsidRPr="00000000">
        <w:rPr>
          <w:sz w:val="20"/>
          <w:szCs w:val="20"/>
          <w:rtl w:val="0"/>
        </w:rPr>
        <w:t xml:space="preserve">Texto de la </w:t>
      </w:r>
      <w:r w:rsidDel="00000000" w:rsidR="00000000" w:rsidRPr="00000000">
        <w:rPr>
          <w:i w:val="1"/>
          <w:sz w:val="20"/>
          <w:szCs w:val="20"/>
          <w:u w:val="single"/>
          <w:rtl w:val="0"/>
        </w:rPr>
        <w:t xml:space="preserve">consulta</w:t>
      </w:r>
      <w:r w:rsidDel="00000000" w:rsidR="00000000" w:rsidRPr="00000000">
        <w:rPr>
          <w:i w:val="1"/>
          <w:sz w:val="20"/>
          <w:szCs w:val="20"/>
          <w:rtl w:val="0"/>
        </w:rPr>
        <w:t xml:space="preserve"> </w:t>
      </w:r>
      <w:r w:rsidDel="00000000" w:rsidR="00000000" w:rsidRPr="00000000">
        <w:rPr>
          <w:sz w:val="20"/>
          <w:szCs w:val="20"/>
          <w:rtl w:val="0"/>
        </w:rPr>
        <w:t xml:space="preserve">y</w:t>
      </w:r>
      <w:r w:rsidDel="00000000" w:rsidR="00000000" w:rsidRPr="00000000">
        <w:rPr>
          <w:i w:val="1"/>
          <w:sz w:val="20"/>
          <w:szCs w:val="20"/>
          <w:rtl w:val="0"/>
        </w:rPr>
        <w:t xml:space="preserve"> </w:t>
      </w:r>
      <w:r w:rsidDel="00000000" w:rsidR="00000000" w:rsidRPr="00000000">
        <w:rPr>
          <w:i w:val="1"/>
          <w:sz w:val="20"/>
          <w:szCs w:val="20"/>
          <w:u w:val="single"/>
          <w:rtl w:val="0"/>
        </w:rPr>
        <w:t xml:space="preserve">capturas de pantalla</w:t>
      </w:r>
      <w:r w:rsidDel="00000000" w:rsidR="00000000" w:rsidRPr="00000000">
        <w:rPr>
          <w:i w:val="1"/>
          <w:sz w:val="20"/>
          <w:szCs w:val="20"/>
          <w:rtl w:val="0"/>
        </w:rPr>
        <w:t xml:space="preserve"> </w:t>
      </w:r>
      <w:r w:rsidDel="00000000" w:rsidR="00000000" w:rsidRPr="00000000">
        <w:rPr>
          <w:sz w:val="20"/>
          <w:szCs w:val="20"/>
          <w:rtl w:val="0"/>
        </w:rPr>
        <w:t xml:space="preserve">de resultados obtenidos de cada consulta.</w:t>
      </w:r>
    </w:p>
    <w:p w:rsidR="00000000" w:rsidDel="00000000" w:rsidP="00000000" w:rsidRDefault="00000000" w:rsidRPr="00000000" w14:paraId="00000100">
      <w:pPr>
        <w:spacing w:line="276" w:lineRule="auto"/>
        <w:rPr/>
      </w:pPr>
      <w:r w:rsidDel="00000000" w:rsidR="00000000" w:rsidRPr="00000000">
        <w:rPr>
          <w:rtl w:val="0"/>
        </w:rPr>
      </w:r>
    </w:p>
    <w:tbl>
      <w:tblPr>
        <w:tblStyle w:val="Table4"/>
        <w:tblW w:w="10185.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565"/>
        <w:gridCol w:w="4155"/>
        <w:tblGridChange w:id="0">
          <w:tblGrid>
            <w:gridCol w:w="465"/>
            <w:gridCol w:w="5565"/>
            <w:gridCol w:w="4155"/>
          </w:tblGrid>
        </w:tblGridChange>
      </w:tblGrid>
      <w:tr>
        <w:trPr>
          <w:cantSplit w:val="0"/>
          <w:trHeight w:val="22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jc w:val="center"/>
              <w:rPr>
                <w:b w:val="1"/>
                <w:sz w:val="26"/>
                <w:szCs w:val="26"/>
                <w:highlight w:val="white"/>
              </w:rPr>
            </w:pPr>
            <w:r w:rsidDel="00000000" w:rsidR="00000000" w:rsidRPr="00000000">
              <w:rPr>
                <w:b w:val="1"/>
                <w:sz w:val="26"/>
                <w:szCs w:val="26"/>
                <w:highlight w:val="white"/>
                <w:rtl w:val="0"/>
              </w:rPr>
              <w:t xml:space="preserve">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sz w:val="26"/>
                <w:szCs w:val="26"/>
                <w:highlight w:val="white"/>
              </w:rPr>
            </w:pPr>
            <w:r w:rsidDel="00000000" w:rsidR="00000000" w:rsidRPr="00000000">
              <w:rPr>
                <w:b w:val="1"/>
                <w:sz w:val="26"/>
                <w:szCs w:val="26"/>
                <w:highlight w:val="white"/>
                <w:rtl w:val="0"/>
              </w:rPr>
              <w:t xml:space="preserve">Query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5">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0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B">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111">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2">
            <w:pPr>
              <w:jc w:val="both"/>
              <w:rPr>
                <w:b w:val="1"/>
                <w:color w:val="222222"/>
                <w:sz w:val="20"/>
                <w:szCs w:val="20"/>
              </w:rPr>
            </w:pPr>
            <w:r w:rsidDel="00000000" w:rsidR="00000000" w:rsidRPr="00000000">
              <w:rPr>
                <w:b w:val="1"/>
                <w:color w:val="222222"/>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7">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119">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A">
            <w:pPr>
              <w:jc w:val="both"/>
              <w:rPr>
                <w:b w:val="1"/>
                <w:color w:val="222222"/>
                <w:sz w:val="20"/>
                <w:szCs w:val="20"/>
              </w:rPr>
            </w:pPr>
            <w:r w:rsidDel="00000000" w:rsidR="00000000" w:rsidRPr="00000000">
              <w:rPr>
                <w:b w:val="1"/>
                <w:color w:val="222222"/>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1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1">
            <w:pPr>
              <w:jc w:val="both"/>
              <w:rPr>
                <w:b w:val="1"/>
                <w:color w:val="222222"/>
                <w:sz w:val="20"/>
                <w:szCs w:val="20"/>
              </w:rPr>
            </w:pPr>
            <w:r w:rsidDel="00000000" w:rsidR="00000000" w:rsidRPr="00000000">
              <w:rPr>
                <w:b w:val="1"/>
                <w:color w:val="222222"/>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2">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4">
            <w:pPr>
              <w:jc w:val="both"/>
              <w:rPr>
                <w:b w:val="1"/>
                <w:color w:val="222222"/>
                <w:sz w:val="20"/>
                <w:szCs w:val="20"/>
              </w:rPr>
            </w:pPr>
            <w:r w:rsidDel="00000000" w:rsidR="00000000" w:rsidRPr="00000000">
              <w:rPr>
                <w:b w:val="1"/>
                <w:color w:val="222222"/>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5">
            <w:pPr>
              <w:jc w:val="both"/>
              <w:rPr>
                <w:highlight w:val="yellow"/>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9">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B">
            <w:pPr>
              <w:jc w:val="both"/>
              <w:rPr>
                <w:b w:val="1"/>
                <w:color w:val="222222"/>
                <w:sz w:val="20"/>
                <w:szCs w:val="20"/>
              </w:rPr>
            </w:pPr>
            <w:r w:rsidDel="00000000" w:rsidR="00000000" w:rsidRPr="00000000">
              <w:rPr>
                <w:b w:val="1"/>
                <w:color w:val="222222"/>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C">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0">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2">
            <w:pPr>
              <w:jc w:val="both"/>
              <w:rPr>
                <w:b w:val="1"/>
                <w:color w:val="222222"/>
                <w:sz w:val="20"/>
                <w:szCs w:val="20"/>
              </w:rPr>
            </w:pPr>
            <w:r w:rsidDel="00000000" w:rsidR="00000000" w:rsidRPr="00000000">
              <w:rPr>
                <w:b w:val="1"/>
                <w:color w:val="222222"/>
                <w:sz w:val="20"/>
                <w:szCs w:val="20"/>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3">
            <w:pPr>
              <w:jc w:val="both"/>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7">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9">
            <w:pPr>
              <w:jc w:val="both"/>
              <w:rPr>
                <w:b w:val="1"/>
                <w:color w:val="222222"/>
                <w:sz w:val="20"/>
                <w:szCs w:val="20"/>
              </w:rPr>
            </w:pPr>
            <w:r w:rsidDel="00000000" w:rsidR="00000000" w:rsidRPr="00000000">
              <w:rPr>
                <w:b w:val="1"/>
                <w:color w:val="222222"/>
                <w:sz w:val="20"/>
                <w:szCs w:val="20"/>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A">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3D">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F">
            <w:pPr>
              <w:jc w:val="both"/>
              <w:rPr>
                <w:b w:val="1"/>
                <w:color w:val="222222"/>
                <w:sz w:val="20"/>
                <w:szCs w:val="20"/>
              </w:rPr>
            </w:pPr>
            <w:r w:rsidDel="00000000" w:rsidR="00000000" w:rsidRPr="00000000">
              <w:rPr>
                <w:b w:val="1"/>
                <w:color w:val="222222"/>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0">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43">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bl>
    <w:p w:rsidR="00000000" w:rsidDel="00000000" w:rsidP="00000000" w:rsidRDefault="00000000" w:rsidRPr="00000000" w14:paraId="00000145">
      <w:pPr>
        <w:jc w:val="both"/>
        <w:rPr>
          <w:b w:val="1"/>
        </w:rPr>
      </w:pPr>
      <w:r w:rsidDel="00000000" w:rsidR="00000000" w:rsidRPr="00000000">
        <w:rPr>
          <w:rtl w:val="0"/>
        </w:rPr>
      </w:r>
    </w:p>
    <w:p w:rsidR="00000000" w:rsidDel="00000000" w:rsidP="00000000" w:rsidRDefault="00000000" w:rsidRPr="00000000" w14:paraId="000001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rPr>
          <w:b w:val="1"/>
        </w:rPr>
      </w:pPr>
      <w:bookmarkStart w:colFirst="0" w:colLast="0" w:name="_hxq3a98yej8h" w:id="6"/>
      <w:bookmarkEnd w:id="6"/>
      <w:r w:rsidDel="00000000" w:rsidR="00000000" w:rsidRPr="00000000">
        <w:br w:type="page"/>
      </w: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q7yaURF6ZZgfhZ6_pMp63z8KQt2xis5?usp=drive_link" TargetMode="External"/><Relationship Id="rId15" Type="http://schemas.openxmlformats.org/officeDocument/2006/relationships/hyperlink" Target="https://docs.google.com/document/d/1BMh4zuS9SGC0iGhYfw9-Zq9MwEu_i74x1VUKvMDer_E/edit?usp=drive_link" TargetMode="External"/><Relationship Id="rId14" Type="http://schemas.openxmlformats.org/officeDocument/2006/relationships/hyperlink" Target="https://www.ibm.com/docs/es/radfws/9.6.1?topic=modeling-physical-data-model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