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Personal Blog with IBM Cloud Static Web Apps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member: L. Jai Ganesh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Phase 1 - submission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Abstract: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era dominated by digital content consumption, creating a personal blog has never been more accessible or essential. This personal blog explores the journey of building a dynamic and engaging website using IBM Cloud Static Web Apps.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 to IBM Cloud Static Web Apps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importance of static websites in modern web development.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Explore the benefits of hosting your blog on IBM Cloud Static Web Apps.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Get an overview of the modules that will guide you through the entire process.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Setting Up Your Development Environment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and configure the necessary development tools, including VS Code and Git.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project directory and initialize a Git repository.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up a basic project structure for your personal blog.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Creating and Organizing Content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your blog's content strategy.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organize your blog posts using Markdown.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front matter for metadata and SEO optimization.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4: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Designing Your Blog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responsive design framework for your blog.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 the design using HTML, CSS, and JavaScript.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Optimize your blog's layout for various screen sizes.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5: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Building a Deployment Pipeline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continuous integration and continuous deployment (CI/CD) using GitHub Actions.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 the deployment process from your Git repository to IBM Cloud Static Web Apps.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your blog is always up to date with the latest changes.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6: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 Integrating Dynamic Features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 user engagement with interactive features such as comment sections and contact forms.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Explore serverless functions and APIs for dynamic content integration.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social media sharing and analytics for better user interaction.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7: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Optimizing for Performance and Security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your blog for speed and performance.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security best practices to protect your website and user data.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up HTTPS and deploy your blog on a secure domain.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8: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Monitoring and Analytics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website analytics to track user behavior.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up error monitoring and logging for proactive issue detection.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Monitor the performance and growth of your blog using IBM Cloud services.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9: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u w:val="none"/>
          <w:rtl w:val="0"/>
        </w:rPr>
        <w:t xml:space="preserve">Scaling Your Blog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strategies for scaling your blog as it gains popularity.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monetization options and strategies for generating revenue.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about advanced features and integrations to take your blog to the next level.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Module 10: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Conclusion and Future Directions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Recap the key takeaways from each module.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Discuss potential future enhancements and expansions for your personal blog.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Encourage continued learning and exploration in the world of web development.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the end of this blog series, you will have the knowledge and skills to create, deploy, and maintain a personal blog on IBM Cloud Static Web Apps, setting you on the path to becoming a proficient web developer with a powerful online presence.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cs="Courier New" w:eastAsia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