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Taxi Mobility Surge Price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Bhanu Pratap Shahi,Sanchita Paul,</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Kumar,Sumanta Muduli</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36"/>
          <w:szCs w:val="3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 platforms adjust their prices using a specific algorithm which is real time and dynamic known as “Surge Pricing” or “Dynamic Pricing”. We were provided with three such already classified labels in our data set.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can help understand what could be the reason for the classification of such labels by feature selection, data analysis and prediction with machine learning algorithms taking into account previous trends to determine the correct classification.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Keywords:machine learning,surge pricing,dynamic pricing,classified labels</w:t>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F">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Data provided by an Indian cab aggregator service Sigma Cabs. Their customers can download their app on smartphones and book a cab from anywhere in the cities they operate in. They, in turn, search for cabs from various service providers and provide the best option to their clients across available options. They have been in operation for a little less than a year now. During this period, they have captured surge pricing types from the service providers. </w:t>
      </w:r>
    </w:p>
    <w:p w:rsidR="00000000" w:rsidDel="00000000" w:rsidP="00000000" w:rsidRDefault="00000000" w:rsidRPr="00000000" w14:paraId="00000011">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main objective is to build a predictive model, which could help them in predicting the surge pricing type proactively. This would in turn help them in matching the right cabs with the right customers quickly and efficiently.</w:t>
      </w:r>
    </w:p>
    <w:p w:rsidR="00000000" w:rsidDel="00000000" w:rsidP="00000000" w:rsidRDefault="00000000" w:rsidRPr="00000000" w14:paraId="00000012">
      <w:pPr>
        <w:numPr>
          <w:ilvl w:val="0"/>
          <w:numId w:val="5"/>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Trip_ID: ID for TRIP</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Trip_Distance: The distance for the trip requested by the customer</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TypeofCab: Category of the cab requested by the customer</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CustomerSinceMonths: Customer using cab services since n months; 0 month means the current month</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LifeStyleIndex: Proprietary index created by Sigma Cabs showing the lifestyle of the customer based on their behaviour</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12121"/>
          <w:sz w:val="24"/>
          <w:szCs w:val="24"/>
          <w:rtl w:val="0"/>
        </w:rPr>
        <w:t xml:space="preserve">ConfidenceLifeStyle_Index: Category showing confidence on the index mentioned above</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Destination_Type: Sigma Cabs divides any destination into one of the 14 categories.</w:t>
      </w:r>
    </w:p>
    <w:p w:rsidR="00000000" w:rsidDel="00000000" w:rsidP="00000000" w:rsidRDefault="00000000" w:rsidRPr="00000000" w14:paraId="00000019">
      <w:pPr>
        <w:numPr>
          <w:ilvl w:val="0"/>
          <w:numId w:val="5"/>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212121"/>
          <w:sz w:val="24"/>
          <w:szCs w:val="24"/>
          <w:rtl w:val="0"/>
        </w:rPr>
        <w:t xml:space="preserve">Customer_Rating: Average of lifetime ratings of the customer till date CancellationLast1Month: Number of trips cancelled by the customer in last 1 month</w:t>
      </w:r>
    </w:p>
    <w:p w:rsidR="00000000" w:rsidDel="00000000" w:rsidP="00000000" w:rsidRDefault="00000000" w:rsidRPr="00000000" w14:paraId="0000001A">
      <w:pPr>
        <w:numPr>
          <w:ilvl w:val="0"/>
          <w:numId w:val="5"/>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212121"/>
          <w:sz w:val="24"/>
          <w:szCs w:val="24"/>
          <w:rtl w:val="0"/>
        </w:rPr>
        <w:t xml:space="preserve">Var1, Var2 and Var3: Continuous variables masked by the company. Can be used for modelling purposes</w:t>
      </w:r>
    </w:p>
    <w:p w:rsidR="00000000" w:rsidDel="00000000" w:rsidP="00000000" w:rsidRDefault="00000000" w:rsidRPr="00000000" w14:paraId="0000001B">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Gender: Gender of the customer</w:t>
      </w:r>
    </w:p>
    <w:p w:rsidR="00000000" w:rsidDel="00000000" w:rsidP="00000000" w:rsidRDefault="00000000" w:rsidRPr="00000000" w14:paraId="0000001C">
      <w:pPr>
        <w:numPr>
          <w:ilvl w:val="0"/>
          <w:numId w:val="5"/>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SurgePricingType: Target (can be of 3 types) - DV</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diaxurie9plh" w:id="0"/>
      <w:bookmarkEnd w:id="0"/>
      <w:r w:rsidDel="00000000" w:rsidR="00000000" w:rsidRPr="00000000">
        <w:rPr>
          <w:rFonts w:ascii="Times New Roman" w:cs="Times New Roman" w:eastAsia="Times New Roman" w:hAnsi="Times New Roman"/>
          <w:color w:val="212121"/>
          <w:sz w:val="24"/>
          <w:szCs w:val="24"/>
          <w:rtl w:val="0"/>
        </w:rPr>
        <w:t xml:space="preserve">The cab platforms adjust their prices using a specific algorithm which is real time and dynamic known as </w:t>
      </w:r>
      <w:r w:rsidDel="00000000" w:rsidR="00000000" w:rsidRPr="00000000">
        <w:rPr>
          <w:rFonts w:ascii="Times New Roman" w:cs="Times New Roman" w:eastAsia="Times New Roman" w:hAnsi="Times New Roman"/>
          <w:b w:val="1"/>
          <w:color w:val="212121"/>
          <w:sz w:val="24"/>
          <w:szCs w:val="24"/>
          <w:rtl w:val="0"/>
        </w:rPr>
        <w:t xml:space="preserve">“Surge Pricing”</w:t>
      </w:r>
      <w:r w:rsidDel="00000000" w:rsidR="00000000" w:rsidRPr="00000000">
        <w:rPr>
          <w:rFonts w:ascii="Times New Roman" w:cs="Times New Roman" w:eastAsia="Times New Roman" w:hAnsi="Times New Roman"/>
          <w:color w:val="212121"/>
          <w:sz w:val="24"/>
          <w:szCs w:val="24"/>
          <w:rtl w:val="0"/>
        </w:rPr>
        <w:t xml:space="preserve"> or </w:t>
      </w:r>
      <w:r w:rsidDel="00000000" w:rsidR="00000000" w:rsidRPr="00000000">
        <w:rPr>
          <w:rFonts w:ascii="Times New Roman" w:cs="Times New Roman" w:eastAsia="Times New Roman" w:hAnsi="Times New Roman"/>
          <w:b w:val="1"/>
          <w:color w:val="212121"/>
          <w:sz w:val="24"/>
          <w:szCs w:val="24"/>
          <w:rtl w:val="0"/>
        </w:rPr>
        <w:t xml:space="preserve">“Dynamic Pricing”</w:t>
      </w:r>
      <w:r w:rsidDel="00000000" w:rsidR="00000000" w:rsidRPr="00000000">
        <w:rPr>
          <w:rFonts w:ascii="Times New Roman" w:cs="Times New Roman" w:eastAsia="Times New Roman" w:hAnsi="Times New Roman"/>
          <w:color w:val="212121"/>
          <w:sz w:val="24"/>
          <w:szCs w:val="24"/>
          <w:rtl w:val="0"/>
        </w:rPr>
        <w:t xml:space="preserve">. This algorithm automatically raises the price of a trip when the demand increases more than the supply. </w:t>
      </w:r>
    </w:p>
    <w:p w:rsidR="00000000" w:rsidDel="00000000" w:rsidP="00000000" w:rsidRDefault="00000000" w:rsidRPr="00000000" w14:paraId="00000020">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k9v2xx34p2o0" w:id="1"/>
      <w:bookmarkEnd w:id="1"/>
      <w:r w:rsidDel="00000000" w:rsidR="00000000" w:rsidRPr="00000000">
        <w:rPr>
          <w:rFonts w:ascii="Times New Roman" w:cs="Times New Roman" w:eastAsia="Times New Roman" w:hAnsi="Times New Roman"/>
          <w:color w:val="212121"/>
          <w:sz w:val="24"/>
          <w:szCs w:val="24"/>
          <w:rtl w:val="0"/>
        </w:rPr>
        <w:t xml:space="preserve">The surge algorithm generally outputs a multiplier which is adjusted along with the base fare, the price per mile and the price per minute to generate the final price. This price is communicated to the riders and the ride is initiated when they confirm the price shown. This surge multiplier is kept discrete and may range from 1.2 to the maximum allowed by the government based on geography.</w:t>
      </w:r>
    </w:p>
    <w:p w:rsidR="00000000" w:rsidDel="00000000" w:rsidP="00000000" w:rsidRDefault="00000000" w:rsidRPr="00000000" w14:paraId="00000021">
      <w:pPr>
        <w:pStyle w:val="Heading3"/>
        <w:keepNext w:val="0"/>
        <w:keepLines w:val="0"/>
        <w:shd w:fill="ffffff" w:val="clear"/>
        <w:spacing w:after="140" w:before="140" w:lineRule="auto"/>
        <w:jc w:val="both"/>
        <w:rPr>
          <w:rFonts w:ascii="Times New Roman" w:cs="Times New Roman" w:eastAsia="Times New Roman" w:hAnsi="Times New Roman"/>
          <w:sz w:val="30"/>
          <w:szCs w:val="30"/>
        </w:rPr>
      </w:pPr>
      <w:bookmarkStart w:colFirst="0" w:colLast="0" w:name="_agvss1azfaxy" w:id="2"/>
      <w:bookmarkEnd w:id="2"/>
      <w:r w:rsidDel="00000000" w:rsidR="00000000" w:rsidRPr="00000000">
        <w:rPr>
          <w:rFonts w:ascii="Times New Roman" w:cs="Times New Roman" w:eastAsia="Times New Roman" w:hAnsi="Times New Roman"/>
          <w:color w:val="212121"/>
          <w:sz w:val="24"/>
          <w:szCs w:val="24"/>
          <w:rtl w:val="0"/>
        </w:rPr>
        <w:t xml:space="preserve">Our goal here is to build a predictive model, which could help Sigma Cabs in predicting the surge pricing type proactively.</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180" w:before="180" w:lineRule="auto"/>
        <w:rPr>
          <w:rFonts w:ascii="Times New Roman" w:cs="Times New Roman" w:eastAsia="Times New Roman" w:hAnsi="Times New Roman"/>
          <w:b w:val="1"/>
          <w:color w:val="212121"/>
        </w:rPr>
      </w:pPr>
      <w:bookmarkStart w:colFirst="0" w:colLast="0" w:name="_8055h9fwb9c6" w:id="3"/>
      <w:bookmarkEnd w:id="3"/>
      <w:r w:rsidDel="00000000" w:rsidR="00000000" w:rsidRPr="00000000">
        <w:rPr>
          <w:rFonts w:ascii="Times New Roman" w:cs="Times New Roman" w:eastAsia="Times New Roman" w:hAnsi="Times New Roman"/>
          <w:b w:val="1"/>
          <w:color w:val="212121"/>
          <w:rtl w:val="0"/>
        </w:rPr>
        <w:t xml:space="preserve">3. Types of Pricing</w:t>
      </w:r>
    </w:p>
    <w:p w:rsidR="00000000" w:rsidDel="00000000" w:rsidP="00000000" w:rsidRDefault="00000000" w:rsidRPr="00000000" w14:paraId="00000024">
      <w:pPr>
        <w:numPr>
          <w:ilvl w:val="0"/>
          <w:numId w:val="6"/>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Static Pricing</w:t>
      </w:r>
    </w:p>
    <w:p w:rsidR="00000000" w:rsidDel="00000000" w:rsidP="00000000" w:rsidRDefault="00000000" w:rsidRPr="00000000" w14:paraId="00000025">
      <w:pPr>
        <w:numPr>
          <w:ilvl w:val="0"/>
          <w:numId w:val="6"/>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Dynamic Pricing(Surge Pricing)</w:t>
      </w:r>
    </w:p>
    <w:p w:rsidR="00000000" w:rsidDel="00000000" w:rsidP="00000000" w:rsidRDefault="00000000" w:rsidRPr="00000000" w14:paraId="00000026">
      <w:pPr>
        <w:pStyle w:val="Heading3"/>
        <w:keepNext w:val="0"/>
        <w:keepLines w:val="0"/>
        <w:shd w:fill="ffffff" w:val="clear"/>
        <w:spacing w:after="140" w:before="140" w:lineRule="auto"/>
        <w:rPr>
          <w:rFonts w:ascii="Times New Roman" w:cs="Times New Roman" w:eastAsia="Times New Roman" w:hAnsi="Times New Roman"/>
          <w:color w:val="212121"/>
          <w:sz w:val="24"/>
          <w:szCs w:val="24"/>
        </w:rPr>
      </w:pPr>
      <w:bookmarkStart w:colFirst="0" w:colLast="0" w:name="_ifdw0z3l4ghl" w:id="4"/>
      <w:bookmarkEnd w:id="4"/>
      <w:r w:rsidDel="00000000" w:rsidR="00000000" w:rsidRPr="00000000">
        <w:rPr>
          <w:rFonts w:ascii="Times New Roman" w:cs="Times New Roman" w:eastAsia="Times New Roman" w:hAnsi="Times New Roman"/>
          <w:color w:val="212121"/>
          <w:sz w:val="24"/>
          <w:szCs w:val="24"/>
          <w:rtl w:val="0"/>
        </w:rPr>
        <w:t xml:space="preserve">The distance and travel time based taxi pricing scheme (Static Pricing) has been prevalent for decades. One major drawback of the current taxi price is that it fails to take the time of day into consideration while the demand in the market is time sensitive. So there is a need for Dynamic pricing.</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keepNext w:val="0"/>
        <w:keepLines w:val="0"/>
        <w:spacing w:after="160" w:before="160" w:line="384.00000000000006" w:lineRule="auto"/>
        <w:rPr>
          <w:rFonts w:ascii="Times New Roman" w:cs="Times New Roman" w:eastAsia="Times New Roman" w:hAnsi="Times New Roman"/>
          <w:b w:val="1"/>
          <w:color w:val="212121"/>
        </w:rPr>
      </w:pPr>
      <w:bookmarkStart w:colFirst="0" w:colLast="0" w:name="_lr3h7lj0s26c" w:id="5"/>
      <w:bookmarkEnd w:id="5"/>
      <w:r w:rsidDel="00000000" w:rsidR="00000000" w:rsidRPr="00000000">
        <w:rPr>
          <w:rFonts w:ascii="Times New Roman" w:cs="Times New Roman" w:eastAsia="Times New Roman" w:hAnsi="Times New Roman"/>
          <w:b w:val="1"/>
          <w:color w:val="212121"/>
          <w:rtl w:val="0"/>
        </w:rPr>
        <w:t xml:space="preserve">4. Reasons for surge pricing</w:t>
      </w:r>
    </w:p>
    <w:p w:rsidR="00000000" w:rsidDel="00000000" w:rsidP="00000000" w:rsidRDefault="00000000" w:rsidRPr="00000000" w14:paraId="00000029">
      <w:pPr>
        <w:spacing w:after="100" w:before="120" w:line="384.0000000000000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reasons for surge pricing are:</w:t>
      </w:r>
    </w:p>
    <w:p w:rsidR="00000000" w:rsidDel="00000000" w:rsidP="00000000" w:rsidRDefault="00000000" w:rsidRPr="00000000" w14:paraId="0000002A">
      <w:pPr>
        <w:numPr>
          <w:ilvl w:val="0"/>
          <w:numId w:val="13"/>
        </w:numP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normal peak-hours</w:t>
      </w:r>
    </w:p>
    <w:p w:rsidR="00000000" w:rsidDel="00000000" w:rsidP="00000000" w:rsidRDefault="00000000" w:rsidRPr="00000000" w14:paraId="0000002B">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bad weather conditions (rain, snow, etc)</w:t>
      </w:r>
    </w:p>
    <w:p w:rsidR="00000000" w:rsidDel="00000000" w:rsidP="00000000" w:rsidRDefault="00000000" w:rsidRPr="00000000" w14:paraId="0000002C">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events (concerts, movie-premiere)</w:t>
      </w:r>
    </w:p>
    <w:p w:rsidR="00000000" w:rsidDel="00000000" w:rsidP="00000000" w:rsidRDefault="00000000" w:rsidRPr="00000000" w14:paraId="0000002D">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traffic conditions</w:t>
      </w:r>
    </w:p>
    <w:p w:rsidR="00000000" w:rsidDel="00000000" w:rsidP="00000000" w:rsidRDefault="00000000" w:rsidRPr="00000000" w14:paraId="0000002E">
      <w:pPr>
        <w:numPr>
          <w:ilvl w:val="0"/>
          <w:numId w:val="13"/>
        </w:numP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unseen emergencies and so on.</w:t>
      </w:r>
    </w:p>
    <w:p w:rsidR="00000000" w:rsidDel="00000000" w:rsidP="00000000" w:rsidRDefault="00000000" w:rsidRPr="00000000" w14:paraId="0000002F">
      <w:pPr>
        <w:spacing w:after="100" w:before="120" w:lineRule="auto"/>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qlkhx9z9o7x2" w:id="6"/>
      <w:bookmarkEnd w:id="6"/>
      <w:r w:rsidDel="00000000" w:rsidR="00000000" w:rsidRPr="00000000">
        <w:rPr>
          <w:rFonts w:ascii="Times New Roman" w:cs="Times New Roman" w:eastAsia="Times New Roman" w:hAnsi="Times New Roman"/>
          <w:b w:val="1"/>
          <w:color w:val="212121"/>
          <w:sz w:val="32"/>
          <w:szCs w:val="32"/>
          <w:rtl w:val="0"/>
        </w:rPr>
        <w:t xml:space="preserve">5. How Surge pricing works</w:t>
      </w:r>
    </w:p>
    <w:p w:rsidR="00000000" w:rsidDel="00000000" w:rsidP="00000000" w:rsidRDefault="00000000" w:rsidRPr="00000000" w14:paraId="00000031">
      <w:pPr>
        <w:pStyle w:val="Heading2"/>
        <w:keepNext w:val="0"/>
        <w:keepLines w:val="0"/>
        <w:numPr>
          <w:ilvl w:val="0"/>
          <w:numId w:val="14"/>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7qa1pcr1q6pt" w:id="7"/>
      <w:bookmarkEnd w:id="7"/>
      <w:r w:rsidDel="00000000" w:rsidR="00000000" w:rsidRPr="00000000">
        <w:rPr>
          <w:rFonts w:ascii="Times New Roman" w:cs="Times New Roman" w:eastAsia="Times New Roman" w:hAnsi="Times New Roman"/>
          <w:b w:val="1"/>
          <w:color w:val="212121"/>
          <w:sz w:val="27"/>
          <w:szCs w:val="27"/>
          <w:u w:val="single"/>
          <w:rtl w:val="0"/>
        </w:rPr>
        <w:t xml:space="preserve">Demand for rides increases</w:t>
      </w:r>
    </w:p>
    <w:p w:rsidR="00000000" w:rsidDel="00000000" w:rsidP="00000000" w:rsidRDefault="00000000" w:rsidRPr="00000000" w14:paraId="00000032">
      <w:pPr>
        <w:shd w:fill="ffffff" w:val="clear"/>
        <w:spacing w:after="100" w:before="120" w:lineRule="auto"/>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are times when so many people are requesting rides that there aren’t enough cars on the road to help take them all. Bad weather, rush hour, and special events, for instance, may cause unusually large numbers of people to </w:t>
      </w:r>
      <w:r w:rsidDel="00000000" w:rsidR="00000000" w:rsidRPr="00000000">
        <w:rPr>
          <w:rFonts w:ascii="Roboto" w:cs="Roboto" w:eastAsia="Roboto" w:hAnsi="Roboto"/>
          <w:color w:val="212121"/>
          <w:sz w:val="24"/>
          <w:szCs w:val="24"/>
          <w:rtl w:val="0"/>
        </w:rPr>
        <w:t xml:space="preserve">want to request a ride with Sigma all at the same time.</w:t>
      </w:r>
    </w:p>
    <w:p w:rsidR="00000000" w:rsidDel="00000000" w:rsidP="00000000" w:rsidRDefault="00000000" w:rsidRPr="00000000" w14:paraId="00000033">
      <w:pPr>
        <w:pStyle w:val="Heading2"/>
        <w:keepNext w:val="0"/>
        <w:keepLines w:val="0"/>
        <w:numPr>
          <w:ilvl w:val="0"/>
          <w:numId w:val="7"/>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ugn6k17g12vb" w:id="8"/>
      <w:bookmarkEnd w:id="8"/>
      <w:r w:rsidDel="00000000" w:rsidR="00000000" w:rsidRPr="00000000">
        <w:rPr>
          <w:rFonts w:ascii="Times New Roman" w:cs="Times New Roman" w:eastAsia="Times New Roman" w:hAnsi="Times New Roman"/>
          <w:b w:val="1"/>
          <w:color w:val="212121"/>
          <w:sz w:val="27"/>
          <w:szCs w:val="27"/>
          <w:u w:val="single"/>
          <w:rtl w:val="0"/>
        </w:rPr>
        <w:t xml:space="preserve">Prices go up</w:t>
      </w:r>
    </w:p>
    <w:p w:rsidR="00000000" w:rsidDel="00000000" w:rsidP="00000000" w:rsidRDefault="00000000" w:rsidRPr="00000000" w14:paraId="00000034">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these cases of very high demand, prices may increase to help ensure that those who need a ride can get one. This system is called surge pricing, and it lets the app continue to be a reliable choice.</w:t>
      </w:r>
    </w:p>
    <w:p w:rsidR="00000000" w:rsidDel="00000000" w:rsidP="00000000" w:rsidRDefault="00000000" w:rsidRPr="00000000" w14:paraId="00000035">
      <w:pPr>
        <w:pStyle w:val="Heading2"/>
        <w:keepNext w:val="0"/>
        <w:keepLines w:val="0"/>
        <w:numPr>
          <w:ilvl w:val="0"/>
          <w:numId w:val="19"/>
        </w:numPr>
        <w:shd w:fill="ffffff" w:val="clear"/>
        <w:spacing w:after="180" w:before="180" w:lineRule="auto"/>
        <w:ind w:left="720" w:hanging="360"/>
        <w:rPr>
          <w:rFonts w:ascii="Times New Roman" w:cs="Times New Roman" w:eastAsia="Times New Roman" w:hAnsi="Times New Roman"/>
          <w:b w:val="1"/>
          <w:color w:val="212121"/>
          <w:sz w:val="27"/>
          <w:szCs w:val="27"/>
        </w:rPr>
      </w:pPr>
      <w:bookmarkStart w:colFirst="0" w:colLast="0" w:name="_604u8q1wq41q" w:id="9"/>
      <w:bookmarkEnd w:id="9"/>
      <w:r w:rsidDel="00000000" w:rsidR="00000000" w:rsidRPr="00000000">
        <w:rPr>
          <w:rFonts w:ascii="Times New Roman" w:cs="Times New Roman" w:eastAsia="Times New Roman" w:hAnsi="Times New Roman"/>
          <w:b w:val="1"/>
          <w:color w:val="212121"/>
          <w:sz w:val="27"/>
          <w:szCs w:val="27"/>
          <w:u w:val="single"/>
          <w:rtl w:val="0"/>
        </w:rPr>
        <w:t xml:space="preserve">Riders pay more or wait</w:t>
      </w:r>
    </w:p>
    <w:p w:rsidR="00000000" w:rsidDel="00000000" w:rsidP="00000000" w:rsidRDefault="00000000" w:rsidRPr="00000000" w14:paraId="00000036">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Whenever rates are raised due to surge pricing, the app lets riders know. Some riders will choose to pay, while some will choose to wait a few minutes to see if the rates go back down.</w:t>
      </w:r>
    </w:p>
    <w:p w:rsidR="00000000" w:rsidDel="00000000" w:rsidP="00000000" w:rsidRDefault="00000000" w:rsidRPr="00000000" w14:paraId="00000037">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8">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9">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3A">
      <w:pPr>
        <w:shd w:fill="ffffff" w:val="clear"/>
        <w:spacing w:after="100" w:before="120" w:lineRule="auto"/>
        <w:ind w:left="720" w:firstLine="0"/>
        <w:rPr>
          <w:rFonts w:ascii="Times New Roman" w:cs="Times New Roman" w:eastAsia="Times New Roman" w:hAnsi="Times New Roman"/>
          <w:b w:val="1"/>
          <w:color w:val="212121"/>
          <w:sz w:val="26"/>
          <w:szCs w:val="26"/>
          <w:u w:val="single"/>
        </w:rPr>
      </w:pPr>
      <w:r w:rsidDel="00000000" w:rsidR="00000000" w:rsidRPr="00000000">
        <w:rPr>
          <w:rtl w:val="0"/>
        </w:rPr>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 dataset we performed this method by comparing our target variable that is Surge_Pricing_Type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a large number of null values which might tend to disturb our accuracy hence we dropped them at the beginning of our project inorder to get a better result.</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Hot Encoding to produce binary integers of 0 and 1 to encode our categorical features because categorical features that are in string format cannot be understood by the machine and needs to be converted to numerical format.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0"/>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steps we used algorithms like ExtraTree classifier to check the results of each feature i.e which feature is more important compared to our model and which is of less importance.</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Chi2 for categorical features and ANOVA for numerical features to select the best feature which we will be using further in our model.</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Standardization of features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p>
    <w:p w:rsidR="00000000" w:rsidDel="00000000" w:rsidP="00000000" w:rsidRDefault="00000000" w:rsidRPr="00000000" w14:paraId="0000004D">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modelling we tried various classification algorithms like:</w:t>
      </w:r>
    </w:p>
    <w:p w:rsidR="00000000" w:rsidDel="00000000" w:rsidP="00000000" w:rsidRDefault="00000000" w:rsidRPr="00000000" w14:paraId="0000004E">
      <w:pPr>
        <w:numPr>
          <w:ilvl w:val="0"/>
          <w:numId w:val="2"/>
        </w:numPr>
        <w:shd w:fill="ffffff" w:val="clear"/>
        <w:spacing w:after="0" w:afterAutospacing="0" w:before="12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p>
    <w:p w:rsidR="00000000" w:rsidDel="00000000" w:rsidP="00000000" w:rsidRDefault="00000000" w:rsidRPr="00000000" w14:paraId="0000004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SVM Classifier</w:t>
      </w:r>
    </w:p>
    <w:p w:rsidR="00000000" w:rsidDel="00000000" w:rsidP="00000000" w:rsidRDefault="00000000" w:rsidRPr="00000000" w14:paraId="0000005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Random Forest Classifier</w:t>
      </w:r>
    </w:p>
    <w:p w:rsidR="00000000" w:rsidDel="00000000" w:rsidP="00000000" w:rsidRDefault="00000000" w:rsidRPr="00000000" w14:paraId="00000051">
      <w:pPr>
        <w:numPr>
          <w:ilvl w:val="0"/>
          <w:numId w:val="2"/>
        </w:numPr>
        <w:shd w:fill="ffffff" w:val="clear"/>
        <w:spacing w:after="10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XGBoost classifier</w:t>
      </w:r>
    </w:p>
    <w:p w:rsidR="00000000" w:rsidDel="00000000" w:rsidP="00000000" w:rsidRDefault="00000000" w:rsidRPr="00000000" w14:paraId="00000052">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the hyperparameters of respective algorithms is necessary for getting better accuracy and to avoid overfitting in case of tree based models </w:t>
      </w:r>
    </w:p>
    <w:p w:rsidR="00000000" w:rsidDel="00000000" w:rsidP="00000000" w:rsidRDefault="00000000" w:rsidRPr="00000000" w14:paraId="00000055">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like </w:t>
      </w:r>
      <w:r w:rsidDel="00000000" w:rsidR="00000000" w:rsidRPr="00000000">
        <w:rPr>
          <w:rFonts w:ascii="Times New Roman" w:cs="Times New Roman" w:eastAsia="Times New Roman" w:hAnsi="Times New Roman"/>
          <w:color w:val="212121"/>
          <w:sz w:val="24"/>
          <w:szCs w:val="24"/>
          <w:rtl w:val="0"/>
        </w:rPr>
        <w:t xml:space="preserve">Random Forest Classifier and XGBoost classifier. </w:t>
      </w:r>
    </w:p>
    <w:p w:rsidR="00000000" w:rsidDel="00000000" w:rsidP="00000000" w:rsidRDefault="00000000" w:rsidRPr="00000000" w14:paraId="00000056">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u w:val="single"/>
          <w:rtl w:val="0"/>
        </w:rPr>
        <w:t xml:space="preserve">SHAP Values for features</w:t>
      </w:r>
    </w:p>
    <w:p w:rsidR="00000000" w:rsidDel="00000000" w:rsidP="00000000" w:rsidRDefault="00000000" w:rsidRPr="00000000" w14:paraId="00000058">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have applied SHAP value plots on the Random Forest model to determine the features that were most important while model building and the features that didn’t put much weight on the performance of our model.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7.1. Algorithms:</w:t>
      </w:r>
    </w:p>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actually a classification algorithm that was given the name regression due to the fact that the mathematical formulation is very similar to linear regression.</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used in Logistic Regression is sigmoid function or the logistic function given by:</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f(x)= 1/1+e ^(-x)</w:t>
      </w:r>
    </w:p>
    <w:p w:rsidR="00000000" w:rsidDel="00000000" w:rsidP="00000000" w:rsidRDefault="00000000" w:rsidRPr="00000000" w14:paraId="00000061">
      <w:pPr>
        <w:ind w:left="720" w:firstLine="0"/>
        <w:rPr>
          <w:sz w:val="24"/>
          <w:szCs w:val="24"/>
        </w:rPr>
      </w:pPr>
      <w:r w:rsidDel="00000000" w:rsidR="00000000" w:rsidRPr="00000000">
        <w:rPr>
          <w:sz w:val="24"/>
          <w:szCs w:val="24"/>
        </w:rPr>
        <w:drawing>
          <wp:inline distB="114300" distT="114300" distL="114300" distR="114300">
            <wp:extent cx="2481263" cy="1858007"/>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81263" cy="185800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optimization algorithm used is: Maximum Log Likelihood. We mostly take log likelihood in Logistic:</w:t>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2743200" cy="457200"/>
            <wp:effectExtent b="0" l="0" r="0" t="0"/>
            <wp:docPr id="7" name="image7.jpg"/>
            <a:graphic>
              <a:graphicData uri="http://schemas.openxmlformats.org/drawingml/2006/picture">
                <pic:pic>
                  <pic:nvPicPr>
                    <pic:cNvPr id="0" name="image7.jpg"/>
                    <pic:cNvPicPr preferRelativeResize="0"/>
                  </pic:nvPicPr>
                  <pic:blipFill>
                    <a:blip r:embed="rId7"/>
                    <a:srcRect b="0" l="10479" r="0" t="9624"/>
                    <a:stretch>
                      <a:fillRect/>
                    </a:stretch>
                  </pic:blipFill>
                  <pic:spPr>
                    <a:xfrm>
                      <a:off x="0" y="0"/>
                      <a:ext cx="2743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Vector Machine Classifier:</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used mostly when the data cannot be linearly separated by logistic regression and the data has noise. This can be done by separating the data with a hyperplane at a higher order dimension.</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SVM we use the optimization algorithm as:</w:t>
      </w:r>
    </w:p>
    <w:p w:rsidR="00000000" w:rsidDel="00000000" w:rsidP="00000000" w:rsidRDefault="00000000" w:rsidRPr="00000000" w14:paraId="0000006A">
      <w:pPr>
        <w:ind w:left="720" w:firstLine="0"/>
        <w:rPr>
          <w:sz w:val="24"/>
          <w:szCs w:val="24"/>
        </w:rPr>
      </w:pPr>
      <w:r w:rsidDel="00000000" w:rsidR="00000000" w:rsidRPr="00000000">
        <w:rPr>
          <w:sz w:val="24"/>
          <w:szCs w:val="24"/>
        </w:rPr>
        <w:drawing>
          <wp:inline distB="114300" distT="114300" distL="114300" distR="114300">
            <wp:extent cx="2743200" cy="762000"/>
            <wp:effectExtent b="0" l="0" r="0" t="0"/>
            <wp:docPr id="2" name="image8.png"/>
            <a:graphic>
              <a:graphicData uri="http://schemas.openxmlformats.org/drawingml/2006/picture">
                <pic:pic>
                  <pic:nvPicPr>
                    <pic:cNvPr id="0" name="image8.png"/>
                    <pic:cNvPicPr preferRelativeResize="0"/>
                  </pic:nvPicPr>
                  <pic:blipFill>
                    <a:blip r:embed="rId8"/>
                    <a:srcRect b="42857" l="0" r="28983" t="8455"/>
                    <a:stretch>
                      <a:fillRect/>
                    </a:stretch>
                  </pic:blipFill>
                  <pic:spPr>
                    <a:xfrm>
                      <a:off x="0" y="0"/>
                      <a:ext cx="2743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Pr>
        <w:drawing>
          <wp:inline distB="114300" distT="114300" distL="114300" distR="114300">
            <wp:extent cx="2743200" cy="1689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hinge loss to deal with the noise when the data isn’t linearly separable.</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functions can be used to map data to higher dimensions when there is inherent non linearity.</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Classifier:</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000000" w:rsidDel="00000000" w:rsidP="00000000" w:rsidRDefault="00000000" w:rsidRPr="00000000" w14:paraId="00000072">
      <w:pPr>
        <w:ind w:left="720" w:firstLine="0"/>
        <w:rPr>
          <w:sz w:val="24"/>
          <w:szCs w:val="24"/>
        </w:rPr>
      </w:pPr>
      <w:r w:rsidDel="00000000" w:rsidR="00000000" w:rsidRPr="00000000">
        <w:rPr>
          <w:sz w:val="24"/>
          <w:szCs w:val="24"/>
        </w:rPr>
        <w:drawing>
          <wp:inline distB="114300" distT="114300" distL="114300" distR="114300">
            <wp:extent cx="2728913" cy="1819275"/>
            <wp:effectExtent b="0" l="0" r="0" t="0"/>
            <wp:docPr id="5" name="image3.jpg"/>
            <a:graphic>
              <a:graphicData uri="http://schemas.openxmlformats.org/drawingml/2006/picture">
                <pic:pic>
                  <pic:nvPicPr>
                    <pic:cNvPr id="0" name="image3.jpg"/>
                    <pic:cNvPicPr preferRelativeResize="0"/>
                  </pic:nvPicPr>
                  <pic:blipFill>
                    <a:blip r:embed="rId10"/>
                    <a:srcRect b="-3490" l="9411" r="15000" t="-8205"/>
                    <a:stretch>
                      <a:fillRect/>
                    </a:stretch>
                  </pic:blipFill>
                  <pic:spPr>
                    <a:xfrm>
                      <a:off x="0" y="0"/>
                      <a:ext cx="27289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numPr>
          <w:ilvl w:val="0"/>
          <w:numId w:val="9"/>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XGBoost-</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78">
      <w:pPr>
        <w:numPr>
          <w:ilvl w:val="0"/>
          <w:numId w:val="18"/>
        </w:numPr>
        <w:ind w:left="144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26"/>
          <w:szCs w:val="26"/>
          <w:rtl w:val="0"/>
        </w:rPr>
        <w:t xml:space="preserve">Gradient Boosting</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79">
      <w:pPr>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Gradient boosted trees consider the special case where the simple model is a decision tree</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743200" cy="1041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there are going to be 2 kinds of parameters P: the weights at each leaf, w, and the number of leaves T in each tree (so that in the above example, T=3 and w=[2, 0.1, -1]).</w:t>
      </w:r>
    </w:p>
    <w:p w:rsidR="00000000" w:rsidDel="00000000" w:rsidP="00000000" w:rsidRDefault="00000000" w:rsidRPr="00000000" w14:paraId="0000007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rsidR="00000000" w:rsidDel="00000000" w:rsidP="00000000" w:rsidRDefault="00000000" w:rsidRPr="00000000" w14:paraId="0000007D">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80">
      <w:pPr>
        <w:ind w:left="144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7.2. Model performance:</w:t>
      </w:r>
    </w:p>
    <w:p w:rsidR="00000000" w:rsidDel="00000000" w:rsidP="00000000" w:rsidRDefault="00000000" w:rsidRPr="00000000" w14:paraId="00000082">
      <w:pPr>
        <w:ind w:left="720" w:firstLine="0"/>
        <w:rPr>
          <w:b w:val="1"/>
          <w:sz w:val="36"/>
          <w:szCs w:val="36"/>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can be evaluated by various metrics such as:</w:t>
      </w:r>
    </w:p>
    <w:p w:rsidR="00000000" w:rsidDel="00000000" w:rsidP="00000000" w:rsidRDefault="00000000" w:rsidRPr="00000000" w14:paraId="00000084">
      <w:pPr>
        <w:numPr>
          <w:ilvl w:val="0"/>
          <w:numId w:val="4"/>
        </w:numPr>
        <w:ind w:left="144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 table that summarizes how successful the classification modelis at predicting examples belonging to various classes. One axis of the confusion matrix is the label that the model predicted, and the other axis is the actual label.</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4"/>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Precision/Recall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is the ratio of correct positive predictions to the overall number of positive predictions : TP/TP+FP</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is the ratio of correct positive predictions to the overall number of positive examples in the set: TP/FN+TP</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given by the number of correctly classified examples divided by the total number</w:t>
      </w:r>
    </w:p>
    <w:p w:rsidR="00000000" w:rsidDel="00000000" w:rsidP="00000000" w:rsidRDefault="00000000" w:rsidRPr="00000000" w14:paraId="000000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classified examples. In terms of the confusion matrix, it is given by: TP+TN/TP+TN+FP+FN</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4"/>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Area under ROC Curve(AUC)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7.3. Hyper parameter tuning: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1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color w:val="292929"/>
          <w:sz w:val="24"/>
          <w:szCs w:val="24"/>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99">
      <w:pPr>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A">
      <w:pPr>
        <w:numPr>
          <w:ilvl w:val="0"/>
          <w:numId w:val="17"/>
        </w:numPr>
        <w:ind w:left="720" w:hanging="360"/>
        <w:rPr>
          <w:rFonts w:ascii="Times New Roman" w:cs="Times New Roman" w:eastAsia="Times New Roman" w:hAnsi="Times New Roman"/>
          <w:b w:val="1"/>
          <w:color w:val="292929"/>
          <w:sz w:val="24"/>
          <w:szCs w:val="24"/>
          <w:highlight w:val="white"/>
          <w:u w:val="none"/>
        </w:rPr>
      </w:pPr>
      <w:r w:rsidDel="00000000" w:rsidR="00000000" w:rsidRPr="00000000">
        <w:rPr>
          <w:rFonts w:ascii="Times New Roman" w:cs="Times New Roman" w:eastAsia="Times New Roman" w:hAnsi="Times New Roman"/>
          <w:b w:val="1"/>
          <w:color w:val="292929"/>
          <w:sz w:val="24"/>
          <w:szCs w:val="24"/>
          <w:highlight w:val="white"/>
          <w:rtl w:val="0"/>
        </w:rPr>
        <w:t xml:space="preserve">Randomized Search CV- </w:t>
      </w:r>
      <w:r w:rsidDel="00000000" w:rsidR="00000000" w:rsidRPr="00000000">
        <w:rPr>
          <w:rFonts w:ascii="Times New Roman" w:cs="Times New Roman" w:eastAsia="Times New Roman" w:hAnsi="Times New Roman"/>
          <w:color w:val="292929"/>
          <w:sz w:val="24"/>
          <w:szCs w:val="24"/>
          <w:highlight w:val="whit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rsidR="00000000" w:rsidDel="00000000" w:rsidP="00000000" w:rsidRDefault="00000000" w:rsidRPr="00000000" w14:paraId="0000009B">
      <w:pPr>
        <w:ind w:left="72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C">
      <w:pPr>
        <w:pStyle w:val="Heading1"/>
        <w:keepNext w:val="0"/>
        <w:keepLines w:val="0"/>
        <w:numPr>
          <w:ilvl w:val="0"/>
          <w:numId w:val="17"/>
        </w:numPr>
        <w:shd w:fill="ffffff" w:val="clear"/>
        <w:spacing w:after="0" w:before="900" w:line="281.7391304347826" w:lineRule="auto"/>
        <w:ind w:left="720" w:hanging="360"/>
        <w:rPr>
          <w:rFonts w:ascii="Times New Roman" w:cs="Times New Roman" w:eastAsia="Times New Roman" w:hAnsi="Times New Roman"/>
          <w:b w:val="1"/>
          <w:color w:val="292929"/>
          <w:sz w:val="24"/>
          <w:szCs w:val="24"/>
          <w:highlight w:val="white"/>
        </w:rPr>
      </w:pPr>
      <w:bookmarkStart w:colFirst="0" w:colLast="0" w:name="_usg514gofp34" w:id="10"/>
      <w:bookmarkEnd w:id="10"/>
      <w:r w:rsidDel="00000000" w:rsidR="00000000" w:rsidRPr="00000000">
        <w:rPr>
          <w:rFonts w:ascii="Times New Roman" w:cs="Times New Roman" w:eastAsia="Times New Roman" w:hAnsi="Times New Roman"/>
          <w:b w:val="1"/>
          <w:color w:val="292929"/>
          <w:sz w:val="24"/>
          <w:szCs w:val="24"/>
          <w:highlight w:val="white"/>
          <w:rtl w:val="0"/>
        </w:rPr>
        <w:t xml:space="preserve">Bayesian Optimization</w:t>
      </w:r>
      <w:r w:rsidDel="00000000" w:rsidR="00000000" w:rsidRPr="00000000">
        <w:rPr>
          <w:b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p>
    <w:p w:rsidR="00000000" w:rsidDel="00000000" w:rsidP="00000000" w:rsidRDefault="00000000" w:rsidRPr="00000000" w14:paraId="0000009D">
      <w:pPr>
        <w:ind w:left="720" w:firstLine="0"/>
        <w:rPr/>
      </w:pPr>
      <w:r w:rsidDel="00000000" w:rsidR="00000000" w:rsidRPr="00000000">
        <w:rPr/>
        <w:drawing>
          <wp:inline distB="114300" distT="114300" distL="114300" distR="114300">
            <wp:extent cx="2743200" cy="2844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A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12121"/>
          <w:sz w:val="24"/>
          <w:szCs w:val="24"/>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0AA">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all of these models our accuracy revolves in the range of 70 to 74%.</w:t>
      </w:r>
    </w:p>
    <w:p w:rsidR="00000000" w:rsidDel="00000000" w:rsidP="00000000" w:rsidRDefault="00000000" w:rsidRPr="00000000" w14:paraId="000000AB">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And there is no such improvement in accuracy score even after hyperparameter tuning.</w:t>
      </w:r>
    </w:p>
    <w:p w:rsidR="00000000" w:rsidDel="00000000" w:rsidP="00000000" w:rsidRDefault="00000000" w:rsidRPr="00000000" w14:paraId="000000A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So the accuracy of our best model is 73% which can be said to be good for this large dataset. This performance could be due to various reasons like: no proper pattern of data, too much data, not enough relevant features.</w:t>
      </w:r>
    </w:p>
    <w:p w:rsidR="00000000" w:rsidDel="00000000" w:rsidP="00000000" w:rsidRDefault="00000000" w:rsidRPr="00000000" w14:paraId="000000AD">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B0">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B1">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B2">
      <w:pPr>
        <w:numPr>
          <w:ilvl w:val="0"/>
          <w:numId w:val="10"/>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Analytics Vidhya</w:t>
      </w:r>
    </w:p>
    <w:p w:rsidR="00000000" w:rsidDel="00000000" w:rsidP="00000000" w:rsidRDefault="00000000" w:rsidRPr="00000000" w14:paraId="000000B3">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jp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