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D63" w:rsidRDefault="00A21D63">
      <w:bookmarkStart w:id="0" w:name="_heading=h.gjdgxs" w:colFirst="0" w:colLast="0"/>
      <w:bookmarkEnd w:id="0"/>
    </w:p>
    <w:p w:rsidR="00A21D63" w:rsidRDefault="00EB147D">
      <w:pPr>
        <w:spacing w:line="254" w:lineRule="auto"/>
        <w:jc w:val="center"/>
        <w:rPr>
          <w:rFonts w:ascii="Calibri" w:eastAsia="Calibri" w:hAnsi="Calibri" w:cs="Calibri"/>
        </w:rPr>
      </w:pPr>
      <w:r>
        <w:rPr>
          <w:noProof/>
          <w:lang w:val="en-US" w:eastAsia="en-US"/>
        </w:rPr>
        <w:drawing>
          <wp:inline distT="0" distB="0" distL="0" distR="0">
            <wp:extent cx="3938349" cy="1049886"/>
            <wp:effectExtent l="0" t="0" r="0" b="0"/>
            <wp:docPr id="12" name="image1.jpg" descr="Tecnológico de Monterrey: El antes a través de los años. – El acontec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Tecnológico de Monterrey: El antes a través de los años. – El acontecer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8349" cy="10498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1D63" w:rsidRDefault="00A21D63">
      <w:pPr>
        <w:spacing w:line="254" w:lineRule="auto"/>
        <w:jc w:val="center"/>
        <w:rPr>
          <w:rFonts w:ascii="Calibri" w:eastAsia="Calibri" w:hAnsi="Calibri" w:cs="Calibri"/>
        </w:rPr>
      </w:pPr>
    </w:p>
    <w:p w:rsidR="00A21D63" w:rsidRDefault="00A21D63">
      <w:pPr>
        <w:spacing w:line="360" w:lineRule="auto"/>
        <w:jc w:val="center"/>
        <w:rPr>
          <w:rFonts w:ascii="Arial" w:eastAsia="Arial" w:hAnsi="Arial" w:cs="Arial"/>
        </w:rPr>
      </w:pPr>
    </w:p>
    <w:p w:rsidR="00A21D63" w:rsidRDefault="00A21D63">
      <w:pPr>
        <w:spacing w:line="360" w:lineRule="auto"/>
        <w:jc w:val="center"/>
        <w:rPr>
          <w:rFonts w:ascii="Arial" w:eastAsia="Arial" w:hAnsi="Arial" w:cs="Arial"/>
        </w:rPr>
      </w:pPr>
    </w:p>
    <w:p w:rsidR="00A21D63" w:rsidRDefault="00EB147D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Maestría en Inteligencia Artificial Aplicada.</w:t>
      </w:r>
    </w:p>
    <w:p w:rsidR="00A21D63" w:rsidRDefault="00A21D63">
      <w:pPr>
        <w:spacing w:line="360" w:lineRule="auto"/>
        <w:jc w:val="center"/>
        <w:rPr>
          <w:rFonts w:ascii="Arial" w:eastAsia="Arial" w:hAnsi="Arial" w:cs="Arial"/>
        </w:rPr>
      </w:pPr>
    </w:p>
    <w:p w:rsidR="002A0FD2" w:rsidRPr="002A0FD2" w:rsidRDefault="002A0FD2" w:rsidP="002A0FD2">
      <w:pPr>
        <w:jc w:val="center"/>
        <w:rPr>
          <w:rFonts w:ascii="Arial" w:eastAsia="Arial" w:hAnsi="Arial" w:cs="Arial"/>
        </w:rPr>
      </w:pPr>
      <w:r w:rsidRPr="002A0FD2">
        <w:rPr>
          <w:rFonts w:ascii="Arial" w:eastAsia="Arial" w:hAnsi="Arial" w:cs="Arial"/>
        </w:rPr>
        <w:t>Cómputo en la nube (</w:t>
      </w:r>
      <w:proofErr w:type="spellStart"/>
      <w:r w:rsidRPr="002A0FD2">
        <w:rPr>
          <w:rFonts w:ascii="Arial" w:eastAsia="Arial" w:hAnsi="Arial" w:cs="Arial"/>
        </w:rPr>
        <w:t>Gpo</w:t>
      </w:r>
      <w:proofErr w:type="spellEnd"/>
      <w:r w:rsidRPr="002A0FD2">
        <w:rPr>
          <w:rFonts w:ascii="Arial" w:eastAsia="Arial" w:hAnsi="Arial" w:cs="Arial"/>
        </w:rPr>
        <w:t xml:space="preserve"> 10)</w:t>
      </w:r>
    </w:p>
    <w:p w:rsidR="002A0FD2" w:rsidRPr="002A0FD2" w:rsidRDefault="00DF5090" w:rsidP="002A0FD2">
      <w:pPr>
        <w:suppressAutoHyphens w:val="0"/>
        <w:spacing w:before="100" w:beforeAutospacing="1" w:after="100" w:afterAutospacing="1"/>
        <w:ind w:left="-360"/>
        <w:jc w:val="center"/>
        <w:textAlignment w:val="top"/>
        <w:rPr>
          <w:rFonts w:ascii="Arial" w:eastAsia="Arial" w:hAnsi="Arial" w:cs="Arial"/>
        </w:rPr>
      </w:pPr>
      <w:hyperlink r:id="rId10" w:history="1">
        <w:r w:rsidR="002A0FD2" w:rsidRPr="002A0FD2">
          <w:rPr>
            <w:rFonts w:ascii="Arial" w:eastAsia="Arial" w:hAnsi="Arial" w:cs="Arial"/>
          </w:rPr>
          <w:t>TC4031.10</w:t>
        </w:r>
      </w:hyperlink>
    </w:p>
    <w:p w:rsidR="00A21D63" w:rsidRDefault="00A21D63">
      <w:pPr>
        <w:jc w:val="center"/>
        <w:rPr>
          <w:rFonts w:ascii="Arial" w:eastAsia="Arial" w:hAnsi="Arial" w:cs="Arial"/>
        </w:rPr>
      </w:pPr>
    </w:p>
    <w:p w:rsidR="00A21D63" w:rsidRDefault="00A21D63">
      <w:pPr>
        <w:spacing w:line="360" w:lineRule="auto"/>
        <w:jc w:val="center"/>
        <w:rPr>
          <w:rFonts w:ascii="Arial" w:eastAsia="Arial" w:hAnsi="Arial" w:cs="Arial"/>
        </w:rPr>
      </w:pPr>
    </w:p>
    <w:p w:rsidR="00A21D63" w:rsidRDefault="00A21D63" w:rsidP="002A0FD2">
      <w:pPr>
        <w:spacing w:line="360" w:lineRule="auto"/>
        <w:rPr>
          <w:rFonts w:ascii="Arial" w:eastAsia="Arial" w:hAnsi="Arial" w:cs="Arial"/>
        </w:rPr>
      </w:pPr>
    </w:p>
    <w:p w:rsidR="00A21D63" w:rsidRDefault="00EB147D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Tarea</w:t>
      </w:r>
      <w:r w:rsidR="002A0FD2">
        <w:rPr>
          <w:rFonts w:ascii="Arial" w:eastAsia="Arial" w:hAnsi="Arial" w:cs="Arial"/>
        </w:rPr>
        <w:t xml:space="preserve"> </w:t>
      </w:r>
      <w:r w:rsidR="00DC0899">
        <w:rPr>
          <w:rFonts w:ascii="Arial" w:eastAsia="Arial" w:hAnsi="Arial" w:cs="Arial"/>
        </w:rPr>
        <w:t>3</w:t>
      </w:r>
    </w:p>
    <w:p w:rsidR="00DC0899" w:rsidRPr="00DC0899" w:rsidRDefault="00DC0899" w:rsidP="00DC0899">
      <w:pPr>
        <w:jc w:val="center"/>
        <w:rPr>
          <w:rFonts w:ascii="Arial" w:eastAsia="Arial" w:hAnsi="Arial" w:cs="Arial"/>
        </w:rPr>
      </w:pPr>
      <w:r w:rsidRPr="00DC0899">
        <w:rPr>
          <w:rFonts w:ascii="Arial" w:eastAsia="Arial" w:hAnsi="Arial" w:cs="Arial"/>
        </w:rPr>
        <w:t xml:space="preserve">Crear un contenedor </w:t>
      </w:r>
      <w:proofErr w:type="spellStart"/>
      <w:r w:rsidRPr="00DC0899">
        <w:rPr>
          <w:rFonts w:ascii="Arial" w:eastAsia="Arial" w:hAnsi="Arial" w:cs="Arial"/>
        </w:rPr>
        <w:t>Docker</w:t>
      </w:r>
      <w:proofErr w:type="spellEnd"/>
    </w:p>
    <w:p w:rsidR="00A21D63" w:rsidRDefault="00A21D63">
      <w:pPr>
        <w:spacing w:line="360" w:lineRule="auto"/>
        <w:jc w:val="center"/>
        <w:rPr>
          <w:rFonts w:ascii="Arial" w:eastAsia="Arial" w:hAnsi="Arial" w:cs="Arial"/>
        </w:rPr>
      </w:pPr>
    </w:p>
    <w:p w:rsidR="00A21D63" w:rsidRDefault="00A21D63">
      <w:pPr>
        <w:spacing w:line="360" w:lineRule="auto"/>
        <w:jc w:val="center"/>
        <w:rPr>
          <w:rFonts w:ascii="Arial" w:eastAsia="Arial" w:hAnsi="Arial" w:cs="Arial"/>
        </w:rPr>
      </w:pPr>
    </w:p>
    <w:p w:rsidR="002A0FD2" w:rsidRDefault="002A0FD2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Profesor</w:t>
      </w:r>
      <w:r w:rsidR="00DE622B">
        <w:rPr>
          <w:rFonts w:ascii="Arial" w:eastAsia="Arial" w:hAnsi="Arial" w:cs="Arial"/>
        </w:rPr>
        <w:t xml:space="preserve"> titular</w:t>
      </w:r>
      <w:r>
        <w:rPr>
          <w:rFonts w:ascii="Arial" w:eastAsia="Arial" w:hAnsi="Arial" w:cs="Arial"/>
        </w:rPr>
        <w:t>:</w:t>
      </w:r>
    </w:p>
    <w:p w:rsidR="00DE622B" w:rsidRPr="00DE622B" w:rsidRDefault="00DE622B" w:rsidP="00DE622B">
      <w:pPr>
        <w:spacing w:line="360" w:lineRule="auto"/>
        <w:jc w:val="center"/>
        <w:rPr>
          <w:rFonts w:ascii="Arial" w:eastAsia="Arial" w:hAnsi="Arial" w:cs="Arial"/>
        </w:rPr>
      </w:pPr>
      <w:r w:rsidRPr="00DE622B">
        <w:rPr>
          <w:rFonts w:ascii="Arial" w:eastAsia="Arial" w:hAnsi="Arial" w:cs="Arial"/>
        </w:rPr>
        <w:t>Eduardo Antonio Cendejas Castro</w:t>
      </w:r>
    </w:p>
    <w:p w:rsidR="00DE622B" w:rsidRDefault="00DE622B">
      <w:pPr>
        <w:spacing w:line="360" w:lineRule="auto"/>
        <w:jc w:val="center"/>
        <w:rPr>
          <w:rFonts w:ascii="Arial" w:eastAsia="Arial" w:hAnsi="Arial" w:cs="Arial"/>
        </w:rPr>
      </w:pPr>
    </w:p>
    <w:p w:rsidR="00DE622B" w:rsidRDefault="00DE622B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Profesor Cátedra:</w:t>
      </w:r>
    </w:p>
    <w:p w:rsidR="00DE622B" w:rsidRDefault="00DE622B">
      <w:pPr>
        <w:spacing w:line="360" w:lineRule="auto"/>
        <w:jc w:val="center"/>
        <w:rPr>
          <w:rFonts w:ascii="Arial" w:eastAsia="Arial" w:hAnsi="Arial" w:cs="Arial"/>
        </w:rPr>
      </w:pPr>
      <w:r w:rsidRPr="00DE622B">
        <w:rPr>
          <w:rFonts w:ascii="Arial" w:eastAsia="Arial" w:hAnsi="Arial" w:cs="Arial"/>
        </w:rPr>
        <w:t>Samuel Medina García</w:t>
      </w:r>
    </w:p>
    <w:p w:rsidR="00DE622B" w:rsidRDefault="00DE622B">
      <w:pPr>
        <w:spacing w:line="360" w:lineRule="auto"/>
        <w:jc w:val="center"/>
        <w:rPr>
          <w:rFonts w:ascii="Arial" w:eastAsia="Arial" w:hAnsi="Arial" w:cs="Arial"/>
        </w:rPr>
      </w:pPr>
    </w:p>
    <w:p w:rsidR="00A21D63" w:rsidRDefault="00A21D63">
      <w:pPr>
        <w:spacing w:line="360" w:lineRule="auto"/>
        <w:jc w:val="center"/>
        <w:rPr>
          <w:rFonts w:ascii="Arial" w:eastAsia="Arial" w:hAnsi="Arial" w:cs="Arial"/>
        </w:rPr>
      </w:pPr>
    </w:p>
    <w:p w:rsidR="00A21D63" w:rsidRDefault="002A0FD2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Estudiante</w:t>
      </w:r>
      <w:r w:rsidR="00EB147D">
        <w:rPr>
          <w:rFonts w:ascii="Arial" w:eastAsia="Arial" w:hAnsi="Arial" w:cs="Arial"/>
        </w:rPr>
        <w:t>:</w:t>
      </w:r>
    </w:p>
    <w:p w:rsidR="00A21D63" w:rsidRDefault="00EB147D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A01793725 </w:t>
      </w:r>
      <w:proofErr w:type="spellStart"/>
      <w:r>
        <w:rPr>
          <w:rFonts w:ascii="Arial" w:eastAsia="Arial" w:hAnsi="Arial" w:cs="Arial"/>
        </w:rPr>
        <w:t>Jaik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Yocks</w:t>
      </w:r>
      <w:proofErr w:type="spellEnd"/>
      <w:r>
        <w:rPr>
          <w:rFonts w:ascii="Arial" w:eastAsia="Arial" w:hAnsi="Arial" w:cs="Arial"/>
        </w:rPr>
        <w:t xml:space="preserve"> Sandoval</w:t>
      </w:r>
    </w:p>
    <w:p w:rsidR="00A21D63" w:rsidRDefault="00A21D63">
      <w:pPr>
        <w:spacing w:line="360" w:lineRule="auto"/>
        <w:jc w:val="center"/>
        <w:rPr>
          <w:rFonts w:ascii="Arial" w:eastAsia="Arial" w:hAnsi="Arial" w:cs="Arial"/>
        </w:rPr>
      </w:pPr>
    </w:p>
    <w:p w:rsidR="00A21D63" w:rsidRDefault="00A21D63">
      <w:pPr>
        <w:spacing w:line="360" w:lineRule="auto"/>
        <w:rPr>
          <w:rFonts w:ascii="Arial" w:eastAsia="Arial" w:hAnsi="Arial" w:cs="Arial"/>
          <w:b/>
        </w:rPr>
      </w:pPr>
    </w:p>
    <w:p w:rsidR="00A21D63" w:rsidRDefault="00A21D63">
      <w:pPr>
        <w:spacing w:line="360" w:lineRule="auto"/>
        <w:rPr>
          <w:rFonts w:ascii="Arial" w:eastAsia="Arial" w:hAnsi="Arial" w:cs="Arial"/>
          <w:b/>
        </w:rPr>
      </w:pPr>
    </w:p>
    <w:p w:rsidR="00A21D63" w:rsidRDefault="00A21D63">
      <w:pPr>
        <w:spacing w:line="360" w:lineRule="auto"/>
        <w:rPr>
          <w:rFonts w:ascii="Arial" w:eastAsia="Arial" w:hAnsi="Arial" w:cs="Arial"/>
        </w:rPr>
      </w:pPr>
    </w:p>
    <w:p w:rsidR="00A21D63" w:rsidRDefault="00A21D63">
      <w:pPr>
        <w:spacing w:line="360" w:lineRule="auto"/>
        <w:jc w:val="center"/>
        <w:rPr>
          <w:rFonts w:ascii="Arial" w:eastAsia="Arial" w:hAnsi="Arial" w:cs="Arial"/>
        </w:rPr>
      </w:pPr>
    </w:p>
    <w:p w:rsidR="00A21D63" w:rsidRDefault="00DE622B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 de febrero</w:t>
      </w:r>
      <w:r w:rsidR="00EB147D">
        <w:rPr>
          <w:rFonts w:ascii="Arial" w:eastAsia="Arial" w:hAnsi="Arial" w:cs="Arial"/>
        </w:rPr>
        <w:t xml:space="preserve"> de 2022.</w:t>
      </w:r>
    </w:p>
    <w:p w:rsidR="00A21D63" w:rsidRDefault="00A21D63"/>
    <w:p w:rsidR="00A21D63" w:rsidRDefault="00A21D63">
      <w:pPr>
        <w:spacing w:line="276" w:lineRule="auto"/>
        <w:rPr>
          <w:rFonts w:ascii="Arial" w:eastAsia="Arial" w:hAnsi="Arial" w:cs="Arial"/>
          <w:b/>
        </w:rPr>
      </w:pPr>
    </w:p>
    <w:p w:rsidR="00A21D63" w:rsidRDefault="00A21D63">
      <w:pPr>
        <w:spacing w:line="276" w:lineRule="auto"/>
        <w:rPr>
          <w:rFonts w:ascii="Arial" w:eastAsia="Arial" w:hAnsi="Arial" w:cs="Arial"/>
          <w:b/>
        </w:rPr>
      </w:pPr>
    </w:p>
    <w:p w:rsidR="00A21D63" w:rsidRDefault="00A21D63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5C1FD4" w:rsidRDefault="005C1FD4">
      <w:pPr>
        <w:suppressAutoHyphens w:val="0"/>
        <w:rPr>
          <w:rFonts w:ascii="Arial" w:eastAsia="Arial" w:hAnsi="Arial" w:cs="Arial"/>
          <w:b/>
        </w:rPr>
      </w:pPr>
    </w:p>
    <w:sdt>
      <w:sdtPr>
        <w:rPr>
          <w:rFonts w:ascii="Times New Roman" w:hAnsi="Times New Roman"/>
          <w:b w:val="0"/>
          <w:bCs w:val="0"/>
          <w:color w:val="auto"/>
          <w:kern w:val="1"/>
          <w:sz w:val="24"/>
          <w:szCs w:val="24"/>
          <w:lang w:val="es-ES" w:eastAsia="zh-CN"/>
        </w:rPr>
        <w:id w:val="-2367716"/>
        <w:docPartObj>
          <w:docPartGallery w:val="Table of Contents"/>
          <w:docPartUnique/>
        </w:docPartObj>
      </w:sdtPr>
      <w:sdtEndPr/>
      <w:sdtContent>
        <w:p w:rsidR="005C1FD4" w:rsidRPr="002A0FD2" w:rsidRDefault="005C1FD4" w:rsidP="008E0035">
          <w:pPr>
            <w:pStyle w:val="TtuloTDC"/>
            <w:spacing w:line="720" w:lineRule="auto"/>
            <w:rPr>
              <w:rFonts w:ascii="Arial" w:hAnsi="Arial" w:cs="Arial"/>
              <w:color w:val="auto"/>
            </w:rPr>
          </w:pPr>
          <w:r w:rsidRPr="002A0FD2">
            <w:rPr>
              <w:rFonts w:ascii="Arial" w:hAnsi="Arial" w:cs="Arial"/>
              <w:color w:val="auto"/>
              <w:lang w:val="es-ES"/>
            </w:rPr>
            <w:t>Contenido</w:t>
          </w:r>
        </w:p>
        <w:p w:rsidR="002C279B" w:rsidRDefault="005C1FD4" w:rsidP="008E0035">
          <w:pPr>
            <w:pStyle w:val="TDC1"/>
            <w:tabs>
              <w:tab w:val="left" w:pos="720"/>
              <w:tab w:val="right" w:leader="dot" w:pos="8494"/>
            </w:tabs>
            <w:spacing w:line="72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531525" w:history="1">
            <w:r w:rsidR="002C279B" w:rsidRPr="00F93DC4">
              <w:rPr>
                <w:rStyle w:val="Hipervnculo"/>
                <w:rFonts w:ascii="Arial" w:eastAsia="Arial" w:hAnsi="Arial" w:cs="Arial"/>
                <w:noProof/>
              </w:rPr>
              <w:t>1.</w:t>
            </w:r>
            <w:r w:rsidR="002C279B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="002C279B" w:rsidRPr="00F93DC4">
              <w:rPr>
                <w:rStyle w:val="Hipervnculo"/>
                <w:rFonts w:ascii="Arial" w:eastAsia="Arial" w:hAnsi="Arial" w:cs="Arial"/>
                <w:noProof/>
              </w:rPr>
              <w:t>Introducción</w:t>
            </w:r>
            <w:r w:rsidR="002C279B">
              <w:rPr>
                <w:noProof/>
                <w:webHidden/>
              </w:rPr>
              <w:tab/>
            </w:r>
            <w:r w:rsidR="002C279B">
              <w:rPr>
                <w:noProof/>
                <w:webHidden/>
              </w:rPr>
              <w:fldChar w:fldCharType="begin"/>
            </w:r>
            <w:r w:rsidR="002C279B">
              <w:rPr>
                <w:noProof/>
                <w:webHidden/>
              </w:rPr>
              <w:instrText xml:space="preserve"> PAGEREF _Toc126531525 \h </w:instrText>
            </w:r>
            <w:r w:rsidR="002C279B">
              <w:rPr>
                <w:noProof/>
                <w:webHidden/>
              </w:rPr>
            </w:r>
            <w:r w:rsidR="002C279B">
              <w:rPr>
                <w:noProof/>
                <w:webHidden/>
              </w:rPr>
              <w:fldChar w:fldCharType="separate"/>
            </w:r>
            <w:r w:rsidR="002C279B">
              <w:rPr>
                <w:noProof/>
                <w:webHidden/>
              </w:rPr>
              <w:t>2</w:t>
            </w:r>
            <w:r w:rsidR="002C279B">
              <w:rPr>
                <w:noProof/>
                <w:webHidden/>
              </w:rPr>
              <w:fldChar w:fldCharType="end"/>
            </w:r>
          </w:hyperlink>
        </w:p>
        <w:p w:rsidR="002C279B" w:rsidRDefault="00DF5090" w:rsidP="008E0035">
          <w:pPr>
            <w:pStyle w:val="TDC1"/>
            <w:tabs>
              <w:tab w:val="left" w:pos="720"/>
              <w:tab w:val="right" w:leader="dot" w:pos="8494"/>
            </w:tabs>
            <w:spacing w:line="72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en-US" w:eastAsia="en-US"/>
            </w:rPr>
          </w:pPr>
          <w:hyperlink w:anchor="_Toc126531526" w:history="1">
            <w:r w:rsidR="002C279B" w:rsidRPr="00F93DC4">
              <w:rPr>
                <w:rStyle w:val="Hipervnculo"/>
                <w:rFonts w:ascii="Arial" w:eastAsia="Arial" w:hAnsi="Arial" w:cs="Arial"/>
                <w:noProof/>
              </w:rPr>
              <w:t>2.</w:t>
            </w:r>
            <w:r w:rsidR="002C279B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="002C279B" w:rsidRPr="00F93DC4">
              <w:rPr>
                <w:rStyle w:val="Hipervnculo"/>
                <w:rFonts w:ascii="Arial" w:eastAsia="Arial" w:hAnsi="Arial" w:cs="Arial"/>
                <w:noProof/>
              </w:rPr>
              <w:t>Imagen y descripción de la instalación de Docker</w:t>
            </w:r>
            <w:r w:rsidR="002C279B">
              <w:rPr>
                <w:noProof/>
                <w:webHidden/>
              </w:rPr>
              <w:tab/>
            </w:r>
            <w:r w:rsidR="002C279B">
              <w:rPr>
                <w:noProof/>
                <w:webHidden/>
              </w:rPr>
              <w:fldChar w:fldCharType="begin"/>
            </w:r>
            <w:r w:rsidR="002C279B">
              <w:rPr>
                <w:noProof/>
                <w:webHidden/>
              </w:rPr>
              <w:instrText xml:space="preserve"> PAGEREF _Toc126531526 \h </w:instrText>
            </w:r>
            <w:r w:rsidR="002C279B">
              <w:rPr>
                <w:noProof/>
                <w:webHidden/>
              </w:rPr>
            </w:r>
            <w:r w:rsidR="002C279B">
              <w:rPr>
                <w:noProof/>
                <w:webHidden/>
              </w:rPr>
              <w:fldChar w:fldCharType="separate"/>
            </w:r>
            <w:r w:rsidR="002C279B">
              <w:rPr>
                <w:noProof/>
                <w:webHidden/>
              </w:rPr>
              <w:t>3</w:t>
            </w:r>
            <w:r w:rsidR="002C279B">
              <w:rPr>
                <w:noProof/>
                <w:webHidden/>
              </w:rPr>
              <w:fldChar w:fldCharType="end"/>
            </w:r>
          </w:hyperlink>
        </w:p>
        <w:p w:rsidR="002C279B" w:rsidRDefault="00DF5090" w:rsidP="008E0035">
          <w:pPr>
            <w:pStyle w:val="TDC1"/>
            <w:tabs>
              <w:tab w:val="left" w:pos="720"/>
              <w:tab w:val="right" w:leader="dot" w:pos="8494"/>
            </w:tabs>
            <w:spacing w:line="72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en-US" w:eastAsia="en-US"/>
            </w:rPr>
          </w:pPr>
          <w:hyperlink w:anchor="_Toc126531527" w:history="1">
            <w:r w:rsidR="002C279B" w:rsidRPr="00F93DC4">
              <w:rPr>
                <w:rStyle w:val="Hipervnculo"/>
                <w:rFonts w:ascii="Arial" w:eastAsia="Arial" w:hAnsi="Arial" w:cs="Arial"/>
                <w:noProof/>
              </w:rPr>
              <w:t>3.</w:t>
            </w:r>
            <w:r w:rsidR="002C279B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="002C279B" w:rsidRPr="00F93DC4">
              <w:rPr>
                <w:rStyle w:val="Hipervnculo"/>
                <w:rFonts w:ascii="Arial" w:eastAsia="Arial" w:hAnsi="Arial" w:cs="Arial"/>
                <w:noProof/>
              </w:rPr>
              <w:t>Imagen y descripción de la preparación del contenedor</w:t>
            </w:r>
            <w:r w:rsidR="002C279B">
              <w:rPr>
                <w:noProof/>
                <w:webHidden/>
              </w:rPr>
              <w:tab/>
            </w:r>
            <w:r w:rsidR="002C279B">
              <w:rPr>
                <w:noProof/>
                <w:webHidden/>
              </w:rPr>
              <w:fldChar w:fldCharType="begin"/>
            </w:r>
            <w:r w:rsidR="002C279B">
              <w:rPr>
                <w:noProof/>
                <w:webHidden/>
              </w:rPr>
              <w:instrText xml:space="preserve"> PAGEREF _Toc126531527 \h </w:instrText>
            </w:r>
            <w:r w:rsidR="002C279B">
              <w:rPr>
                <w:noProof/>
                <w:webHidden/>
              </w:rPr>
            </w:r>
            <w:r w:rsidR="002C279B">
              <w:rPr>
                <w:noProof/>
                <w:webHidden/>
              </w:rPr>
              <w:fldChar w:fldCharType="separate"/>
            </w:r>
            <w:r w:rsidR="002C279B">
              <w:rPr>
                <w:noProof/>
                <w:webHidden/>
              </w:rPr>
              <w:t>4</w:t>
            </w:r>
            <w:r w:rsidR="002C279B">
              <w:rPr>
                <w:noProof/>
                <w:webHidden/>
              </w:rPr>
              <w:fldChar w:fldCharType="end"/>
            </w:r>
          </w:hyperlink>
        </w:p>
        <w:p w:rsidR="002C279B" w:rsidRDefault="00DF5090" w:rsidP="008E0035">
          <w:pPr>
            <w:pStyle w:val="TDC1"/>
            <w:tabs>
              <w:tab w:val="left" w:pos="720"/>
              <w:tab w:val="right" w:leader="dot" w:pos="8494"/>
            </w:tabs>
            <w:spacing w:line="72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en-US" w:eastAsia="en-US"/>
            </w:rPr>
          </w:pPr>
          <w:hyperlink w:anchor="_Toc126531528" w:history="1">
            <w:r w:rsidR="002C279B" w:rsidRPr="00F93DC4">
              <w:rPr>
                <w:rStyle w:val="Hipervnculo"/>
                <w:rFonts w:ascii="Arial" w:eastAsia="Arial" w:hAnsi="Arial" w:cs="Arial"/>
                <w:noProof/>
              </w:rPr>
              <w:t>4.</w:t>
            </w:r>
            <w:r w:rsidR="002C279B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="002C279B" w:rsidRPr="00F93DC4">
              <w:rPr>
                <w:rStyle w:val="Hipervnculo"/>
                <w:rFonts w:ascii="Arial" w:eastAsia="Arial" w:hAnsi="Arial" w:cs="Arial"/>
                <w:noProof/>
              </w:rPr>
              <w:t>Imagen y descripción de la creación del contenedor</w:t>
            </w:r>
            <w:r w:rsidR="002C279B">
              <w:rPr>
                <w:noProof/>
                <w:webHidden/>
              </w:rPr>
              <w:tab/>
            </w:r>
            <w:r w:rsidR="002C279B">
              <w:rPr>
                <w:noProof/>
                <w:webHidden/>
              </w:rPr>
              <w:fldChar w:fldCharType="begin"/>
            </w:r>
            <w:r w:rsidR="002C279B">
              <w:rPr>
                <w:noProof/>
                <w:webHidden/>
              </w:rPr>
              <w:instrText xml:space="preserve"> PAGEREF _Toc126531528 \h </w:instrText>
            </w:r>
            <w:r w:rsidR="002C279B">
              <w:rPr>
                <w:noProof/>
                <w:webHidden/>
              </w:rPr>
            </w:r>
            <w:r w:rsidR="002C279B">
              <w:rPr>
                <w:noProof/>
                <w:webHidden/>
              </w:rPr>
              <w:fldChar w:fldCharType="separate"/>
            </w:r>
            <w:r w:rsidR="002C279B">
              <w:rPr>
                <w:noProof/>
                <w:webHidden/>
              </w:rPr>
              <w:t>5</w:t>
            </w:r>
            <w:r w:rsidR="002C279B">
              <w:rPr>
                <w:noProof/>
                <w:webHidden/>
              </w:rPr>
              <w:fldChar w:fldCharType="end"/>
            </w:r>
          </w:hyperlink>
        </w:p>
        <w:p w:rsidR="002C279B" w:rsidRDefault="00DF5090" w:rsidP="008E0035">
          <w:pPr>
            <w:pStyle w:val="TDC1"/>
            <w:tabs>
              <w:tab w:val="left" w:pos="720"/>
              <w:tab w:val="right" w:leader="dot" w:pos="8494"/>
            </w:tabs>
            <w:spacing w:line="72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en-US" w:eastAsia="en-US"/>
            </w:rPr>
          </w:pPr>
          <w:hyperlink w:anchor="_Toc126531529" w:history="1">
            <w:r w:rsidR="002C279B" w:rsidRPr="00F93DC4">
              <w:rPr>
                <w:rStyle w:val="Hipervnculo"/>
                <w:rFonts w:ascii="Arial" w:eastAsia="Arial" w:hAnsi="Arial" w:cs="Arial"/>
                <w:noProof/>
              </w:rPr>
              <w:t>5.</w:t>
            </w:r>
            <w:r w:rsidR="002C279B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="002C279B" w:rsidRPr="00F93DC4">
              <w:rPr>
                <w:rStyle w:val="Hipervnculo"/>
                <w:rFonts w:ascii="Arial" w:eastAsia="Arial" w:hAnsi="Arial" w:cs="Arial"/>
                <w:noProof/>
              </w:rPr>
              <w:t>Imagen y descripción de la personalización del sitio web</w:t>
            </w:r>
            <w:r w:rsidR="002C279B">
              <w:rPr>
                <w:noProof/>
                <w:webHidden/>
              </w:rPr>
              <w:tab/>
            </w:r>
            <w:r w:rsidR="002C279B">
              <w:rPr>
                <w:noProof/>
                <w:webHidden/>
              </w:rPr>
              <w:fldChar w:fldCharType="begin"/>
            </w:r>
            <w:r w:rsidR="002C279B">
              <w:rPr>
                <w:noProof/>
                <w:webHidden/>
              </w:rPr>
              <w:instrText xml:space="preserve"> PAGEREF _Toc126531529 \h </w:instrText>
            </w:r>
            <w:r w:rsidR="002C279B">
              <w:rPr>
                <w:noProof/>
                <w:webHidden/>
              </w:rPr>
            </w:r>
            <w:r w:rsidR="002C279B">
              <w:rPr>
                <w:noProof/>
                <w:webHidden/>
              </w:rPr>
              <w:fldChar w:fldCharType="separate"/>
            </w:r>
            <w:r w:rsidR="002C279B">
              <w:rPr>
                <w:noProof/>
                <w:webHidden/>
              </w:rPr>
              <w:t>6</w:t>
            </w:r>
            <w:r w:rsidR="002C279B">
              <w:rPr>
                <w:noProof/>
                <w:webHidden/>
              </w:rPr>
              <w:fldChar w:fldCharType="end"/>
            </w:r>
          </w:hyperlink>
        </w:p>
        <w:p w:rsidR="002C279B" w:rsidRDefault="00DF5090" w:rsidP="008E0035">
          <w:pPr>
            <w:pStyle w:val="TDC1"/>
            <w:tabs>
              <w:tab w:val="left" w:pos="720"/>
              <w:tab w:val="right" w:leader="dot" w:pos="8494"/>
            </w:tabs>
            <w:spacing w:line="72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en-US" w:eastAsia="en-US"/>
            </w:rPr>
          </w:pPr>
          <w:hyperlink w:anchor="_Toc126531530" w:history="1">
            <w:r w:rsidR="002C279B" w:rsidRPr="00F93DC4">
              <w:rPr>
                <w:rStyle w:val="Hipervnculo"/>
                <w:rFonts w:ascii="Arial" w:eastAsia="Arial" w:hAnsi="Arial" w:cs="Arial"/>
                <w:noProof/>
              </w:rPr>
              <w:t>6.</w:t>
            </w:r>
            <w:r w:rsidR="002C279B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="002C279B" w:rsidRPr="00F93DC4">
              <w:rPr>
                <w:rStyle w:val="Hipervnculo"/>
                <w:rFonts w:ascii="Arial" w:eastAsia="Arial" w:hAnsi="Arial" w:cs="Arial"/>
                <w:noProof/>
              </w:rPr>
              <w:t>Imagen y descripción de la carga del sitio web al contenedor</w:t>
            </w:r>
            <w:r w:rsidR="002C279B">
              <w:rPr>
                <w:noProof/>
                <w:webHidden/>
              </w:rPr>
              <w:tab/>
            </w:r>
            <w:r w:rsidR="002C279B">
              <w:rPr>
                <w:noProof/>
                <w:webHidden/>
              </w:rPr>
              <w:fldChar w:fldCharType="begin"/>
            </w:r>
            <w:r w:rsidR="002C279B">
              <w:rPr>
                <w:noProof/>
                <w:webHidden/>
              </w:rPr>
              <w:instrText xml:space="preserve"> PAGEREF _Toc126531530 \h </w:instrText>
            </w:r>
            <w:r w:rsidR="002C279B">
              <w:rPr>
                <w:noProof/>
                <w:webHidden/>
              </w:rPr>
            </w:r>
            <w:r w:rsidR="002C279B">
              <w:rPr>
                <w:noProof/>
                <w:webHidden/>
              </w:rPr>
              <w:fldChar w:fldCharType="separate"/>
            </w:r>
            <w:r w:rsidR="002C279B">
              <w:rPr>
                <w:noProof/>
                <w:webHidden/>
              </w:rPr>
              <w:t>7</w:t>
            </w:r>
            <w:r w:rsidR="002C279B">
              <w:rPr>
                <w:noProof/>
                <w:webHidden/>
              </w:rPr>
              <w:fldChar w:fldCharType="end"/>
            </w:r>
          </w:hyperlink>
        </w:p>
        <w:p w:rsidR="002C279B" w:rsidRDefault="00DF5090" w:rsidP="008E0035">
          <w:pPr>
            <w:pStyle w:val="TDC1"/>
            <w:tabs>
              <w:tab w:val="left" w:pos="720"/>
              <w:tab w:val="right" w:leader="dot" w:pos="8494"/>
            </w:tabs>
            <w:spacing w:line="72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en-US" w:eastAsia="en-US"/>
            </w:rPr>
          </w:pPr>
          <w:hyperlink w:anchor="_Toc126531531" w:history="1">
            <w:r w:rsidR="002C279B" w:rsidRPr="00F93DC4">
              <w:rPr>
                <w:rStyle w:val="Hipervnculo"/>
                <w:rFonts w:ascii="Arial" w:eastAsia="Arial" w:hAnsi="Arial" w:cs="Arial"/>
                <w:noProof/>
              </w:rPr>
              <w:t>7.</w:t>
            </w:r>
            <w:r w:rsidR="002C279B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="002C279B" w:rsidRPr="00F93DC4">
              <w:rPr>
                <w:rStyle w:val="Hipervnculo"/>
                <w:rFonts w:ascii="Arial" w:eastAsia="Arial" w:hAnsi="Arial" w:cs="Arial"/>
                <w:noProof/>
              </w:rPr>
              <w:t>Imagen y descripción de los resultados obtenidos</w:t>
            </w:r>
            <w:r w:rsidR="002C279B">
              <w:rPr>
                <w:noProof/>
                <w:webHidden/>
              </w:rPr>
              <w:tab/>
            </w:r>
            <w:r w:rsidR="002C279B">
              <w:rPr>
                <w:noProof/>
                <w:webHidden/>
              </w:rPr>
              <w:fldChar w:fldCharType="begin"/>
            </w:r>
            <w:r w:rsidR="002C279B">
              <w:rPr>
                <w:noProof/>
                <w:webHidden/>
              </w:rPr>
              <w:instrText xml:space="preserve"> PAGEREF _Toc126531531 \h </w:instrText>
            </w:r>
            <w:r w:rsidR="002C279B">
              <w:rPr>
                <w:noProof/>
                <w:webHidden/>
              </w:rPr>
            </w:r>
            <w:r w:rsidR="002C279B">
              <w:rPr>
                <w:noProof/>
                <w:webHidden/>
              </w:rPr>
              <w:fldChar w:fldCharType="separate"/>
            </w:r>
            <w:r w:rsidR="002C279B">
              <w:rPr>
                <w:noProof/>
                <w:webHidden/>
              </w:rPr>
              <w:t>8</w:t>
            </w:r>
            <w:r w:rsidR="002C279B">
              <w:rPr>
                <w:noProof/>
                <w:webHidden/>
              </w:rPr>
              <w:fldChar w:fldCharType="end"/>
            </w:r>
          </w:hyperlink>
        </w:p>
        <w:p w:rsidR="002C279B" w:rsidRDefault="00DF5090" w:rsidP="008E0035">
          <w:pPr>
            <w:pStyle w:val="TDC1"/>
            <w:tabs>
              <w:tab w:val="left" w:pos="720"/>
              <w:tab w:val="right" w:leader="dot" w:pos="8494"/>
            </w:tabs>
            <w:spacing w:line="72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en-US" w:eastAsia="en-US"/>
            </w:rPr>
          </w:pPr>
          <w:hyperlink w:anchor="_Toc126531532" w:history="1">
            <w:r w:rsidR="002C279B" w:rsidRPr="00F93DC4">
              <w:rPr>
                <w:rStyle w:val="Hipervnculo"/>
                <w:rFonts w:ascii="Arial" w:eastAsia="Arial" w:hAnsi="Arial" w:cs="Arial"/>
                <w:noProof/>
              </w:rPr>
              <w:t>8.</w:t>
            </w:r>
            <w:r w:rsidR="002C279B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="002C279B" w:rsidRPr="00F93DC4">
              <w:rPr>
                <w:rStyle w:val="Hipervnculo"/>
                <w:rFonts w:ascii="Arial" w:eastAsia="Arial" w:hAnsi="Arial" w:cs="Arial"/>
                <w:noProof/>
              </w:rPr>
              <w:t>Reflexión sobre los contenedores</w:t>
            </w:r>
            <w:r w:rsidR="002C279B">
              <w:rPr>
                <w:noProof/>
                <w:webHidden/>
              </w:rPr>
              <w:tab/>
            </w:r>
            <w:r w:rsidR="002C279B">
              <w:rPr>
                <w:noProof/>
                <w:webHidden/>
              </w:rPr>
              <w:fldChar w:fldCharType="begin"/>
            </w:r>
            <w:r w:rsidR="002C279B">
              <w:rPr>
                <w:noProof/>
                <w:webHidden/>
              </w:rPr>
              <w:instrText xml:space="preserve"> PAGEREF _Toc126531532 \h </w:instrText>
            </w:r>
            <w:r w:rsidR="002C279B">
              <w:rPr>
                <w:noProof/>
                <w:webHidden/>
              </w:rPr>
            </w:r>
            <w:r w:rsidR="002C279B">
              <w:rPr>
                <w:noProof/>
                <w:webHidden/>
              </w:rPr>
              <w:fldChar w:fldCharType="separate"/>
            </w:r>
            <w:r w:rsidR="002C279B">
              <w:rPr>
                <w:noProof/>
                <w:webHidden/>
              </w:rPr>
              <w:t>9</w:t>
            </w:r>
            <w:r w:rsidR="002C279B">
              <w:rPr>
                <w:noProof/>
                <w:webHidden/>
              </w:rPr>
              <w:fldChar w:fldCharType="end"/>
            </w:r>
          </w:hyperlink>
        </w:p>
        <w:p w:rsidR="005C1FD4" w:rsidRDefault="005C1FD4" w:rsidP="008E0035">
          <w:pPr>
            <w:spacing w:line="720" w:lineRule="auto"/>
          </w:pPr>
          <w:r>
            <w:rPr>
              <w:b/>
              <w:bCs/>
            </w:rPr>
            <w:fldChar w:fldCharType="end"/>
          </w:r>
        </w:p>
      </w:sdtContent>
    </w:sdt>
    <w:p w:rsidR="005C1FD4" w:rsidRDefault="005C1FD4">
      <w:pPr>
        <w:suppressAutoHyphens w:val="0"/>
        <w:rPr>
          <w:rFonts w:ascii="Arial" w:eastAsia="Arial" w:hAnsi="Arial" w:cs="Arial"/>
          <w:b/>
        </w:rPr>
      </w:pPr>
    </w:p>
    <w:p w:rsidR="005C1FD4" w:rsidRDefault="005C1FD4">
      <w:pPr>
        <w:suppressAutoHyphens w:val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:rsidR="00DC0899" w:rsidRDefault="005C1FD4">
      <w:pPr>
        <w:pStyle w:val="Ttulo1"/>
        <w:rPr>
          <w:rFonts w:ascii="Arial" w:eastAsia="Arial" w:hAnsi="Arial" w:cs="Arial"/>
          <w:b/>
        </w:rPr>
      </w:pPr>
      <w:bookmarkStart w:id="1" w:name="_Toc126531525"/>
      <w:r>
        <w:rPr>
          <w:rFonts w:ascii="Arial" w:eastAsia="Arial" w:hAnsi="Arial" w:cs="Arial"/>
          <w:b/>
        </w:rPr>
        <w:lastRenderedPageBreak/>
        <w:t>Introducción</w:t>
      </w:r>
      <w:bookmarkEnd w:id="1"/>
    </w:p>
    <w:p w:rsidR="002F4668" w:rsidRDefault="002F4668">
      <w:pPr>
        <w:suppressAutoHyphens w:val="0"/>
        <w:rPr>
          <w:rFonts w:ascii="Arial" w:eastAsia="Arial" w:hAnsi="Arial" w:cs="Arial"/>
          <w:b/>
        </w:rPr>
      </w:pPr>
    </w:p>
    <w:p w:rsidR="002F4668" w:rsidRDefault="002F4668" w:rsidP="00AD5B52">
      <w:pPr>
        <w:spacing w:line="360" w:lineRule="auto"/>
        <w:jc w:val="both"/>
        <w:rPr>
          <w:rFonts w:ascii="Arial" w:hAnsi="Arial" w:cs="Arial"/>
        </w:rPr>
      </w:pPr>
      <w:r w:rsidRPr="00AD5B52">
        <w:rPr>
          <w:rFonts w:ascii="Arial" w:hAnsi="Arial" w:cs="Arial"/>
        </w:rPr>
        <w:t xml:space="preserve">El uso de máquinas virtuales es fundamental, pero consume muchos recursos, la evolución de la virtualización </w:t>
      </w:r>
      <w:r w:rsidR="00AD5B52" w:rsidRPr="00AD5B52">
        <w:rPr>
          <w:rFonts w:ascii="Arial" w:hAnsi="Arial" w:cs="Arial"/>
        </w:rPr>
        <w:t>dio</w:t>
      </w:r>
      <w:r w:rsidRPr="00AD5B52">
        <w:rPr>
          <w:rFonts w:ascii="Arial" w:hAnsi="Arial" w:cs="Arial"/>
        </w:rPr>
        <w:t xml:space="preserve"> paso a la creación de servicios dentro de máquinas virtuales más pequeñas y que consumieran pocos recursos los cuales fueron llamados contenedores, esta idea es la base que permitió que el cómputo en la nube volviera a evolucionar y permitiera satisfacer mayor demanda consumiendo menos recursos y siendo más económica para las empresas.</w:t>
      </w:r>
    </w:p>
    <w:p w:rsidR="00AD5B52" w:rsidRPr="00AD5B52" w:rsidRDefault="00AD5B52" w:rsidP="00AD5B52">
      <w:pPr>
        <w:spacing w:line="360" w:lineRule="auto"/>
        <w:jc w:val="both"/>
        <w:rPr>
          <w:rFonts w:ascii="Arial" w:hAnsi="Arial" w:cs="Arial"/>
        </w:rPr>
      </w:pPr>
    </w:p>
    <w:p w:rsidR="002F4668" w:rsidRPr="00AD5B52" w:rsidRDefault="00AD5B52" w:rsidP="00AD5B5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esta práctica se realiza</w:t>
      </w:r>
      <w:r w:rsidR="002F4668" w:rsidRPr="00AD5B52">
        <w:rPr>
          <w:rFonts w:ascii="Arial" w:hAnsi="Arial" w:cs="Arial"/>
        </w:rPr>
        <w:t xml:space="preserve"> un contenedor que contenga un servidor web, todo a través de una de las mejores tecnologías para crear contenedores llamada </w:t>
      </w:r>
      <w:proofErr w:type="spellStart"/>
      <w:r w:rsidR="002F4668" w:rsidRPr="00AD5B52">
        <w:rPr>
          <w:rFonts w:ascii="Arial" w:hAnsi="Arial" w:cs="Arial"/>
        </w:rPr>
        <w:t>Docker</w:t>
      </w:r>
      <w:proofErr w:type="spellEnd"/>
      <w:r w:rsidR="002F4668" w:rsidRPr="00AD5B52">
        <w:rPr>
          <w:rFonts w:ascii="Arial" w:hAnsi="Arial" w:cs="Arial"/>
        </w:rPr>
        <w:t>.</w:t>
      </w:r>
    </w:p>
    <w:p w:rsidR="002F4668" w:rsidRPr="00AD5B52" w:rsidRDefault="002F4668" w:rsidP="00AD5B52">
      <w:pPr>
        <w:spacing w:line="360" w:lineRule="auto"/>
        <w:jc w:val="both"/>
        <w:rPr>
          <w:rFonts w:ascii="Arial" w:hAnsi="Arial" w:cs="Arial"/>
        </w:rPr>
      </w:pPr>
      <w:r w:rsidRPr="00AD5B52">
        <w:rPr>
          <w:rFonts w:ascii="Arial" w:hAnsi="Arial" w:cs="Arial"/>
        </w:rPr>
        <w:t xml:space="preserve">Un contenedor </w:t>
      </w:r>
      <w:proofErr w:type="spellStart"/>
      <w:r w:rsidRPr="00AD5B52">
        <w:rPr>
          <w:rFonts w:ascii="Arial" w:hAnsi="Arial" w:cs="Arial"/>
        </w:rPr>
        <w:t>Docker</w:t>
      </w:r>
      <w:proofErr w:type="spellEnd"/>
      <w:r w:rsidRPr="00AD5B52">
        <w:rPr>
          <w:rFonts w:ascii="Arial" w:hAnsi="Arial" w:cs="Arial"/>
        </w:rPr>
        <w:t xml:space="preserve"> es un formato que empaqueta todo el código y las dependencias de una aplicación en un formato estándar que permite su ejecución rápida y fiable en entornos informáticos. Un contenedor de </w:t>
      </w:r>
      <w:proofErr w:type="spellStart"/>
      <w:r w:rsidRPr="00AD5B52">
        <w:rPr>
          <w:rFonts w:ascii="Arial" w:hAnsi="Arial" w:cs="Arial"/>
        </w:rPr>
        <w:t>Docker</w:t>
      </w:r>
      <w:proofErr w:type="spellEnd"/>
      <w:r w:rsidRPr="00AD5B52">
        <w:rPr>
          <w:rFonts w:ascii="Arial" w:hAnsi="Arial" w:cs="Arial"/>
        </w:rPr>
        <w:t xml:space="preserve"> es un conocido contenedor ejecutable, independiente, ligero que integra todo lo necesario para ejecutar una aplicación, incluidas bibliotecas, herramientas del sistema, código y tiempo de ejecución. </w:t>
      </w:r>
      <w:proofErr w:type="spellStart"/>
      <w:r w:rsidRPr="00AD5B52">
        <w:rPr>
          <w:rFonts w:ascii="Arial" w:hAnsi="Arial" w:cs="Arial"/>
        </w:rPr>
        <w:t>Docker</w:t>
      </w:r>
      <w:proofErr w:type="spellEnd"/>
      <w:r w:rsidRPr="00AD5B52">
        <w:rPr>
          <w:rFonts w:ascii="Arial" w:hAnsi="Arial" w:cs="Arial"/>
        </w:rPr>
        <w:t xml:space="preserve"> es también una plataforma de software que permite a los desarrolladores crear, probar e implementar aplicaciones en contenedores de forma rápida.</w:t>
      </w:r>
    </w:p>
    <w:p w:rsidR="002F4668" w:rsidRPr="00AD5B52" w:rsidRDefault="002F4668" w:rsidP="00AD5B52">
      <w:pPr>
        <w:spacing w:line="360" w:lineRule="auto"/>
        <w:jc w:val="both"/>
        <w:rPr>
          <w:rFonts w:ascii="Arial" w:hAnsi="Arial" w:cs="Arial"/>
        </w:rPr>
      </w:pPr>
      <w:r w:rsidRPr="00AD5B52">
        <w:rPr>
          <w:rFonts w:ascii="Arial" w:hAnsi="Arial" w:cs="Arial"/>
        </w:rPr>
        <w:t xml:space="preserve">Los servicios de contenedores o </w:t>
      </w:r>
      <w:proofErr w:type="spellStart"/>
      <w:r w:rsidRPr="00AD5B52">
        <w:rPr>
          <w:rFonts w:ascii="Arial" w:hAnsi="Arial" w:cs="Arial"/>
        </w:rPr>
        <w:t>Containers</w:t>
      </w:r>
      <w:proofErr w:type="spellEnd"/>
      <w:r w:rsidRPr="00AD5B52">
        <w:rPr>
          <w:rFonts w:ascii="Arial" w:hAnsi="Arial" w:cs="Arial"/>
        </w:rPr>
        <w:t xml:space="preserve"> as a </w:t>
      </w:r>
      <w:proofErr w:type="spellStart"/>
      <w:r w:rsidRPr="00AD5B52">
        <w:rPr>
          <w:rFonts w:ascii="Arial" w:hAnsi="Arial" w:cs="Arial"/>
        </w:rPr>
        <w:t>Service</w:t>
      </w:r>
      <w:proofErr w:type="spellEnd"/>
      <w:r w:rsidRPr="00AD5B52">
        <w:rPr>
          <w:rFonts w:ascii="Arial" w:hAnsi="Arial" w:cs="Arial"/>
        </w:rPr>
        <w:t xml:space="preserve"> (</w:t>
      </w:r>
      <w:proofErr w:type="spellStart"/>
      <w:r w:rsidRPr="00AD5B52">
        <w:rPr>
          <w:rFonts w:ascii="Arial" w:hAnsi="Arial" w:cs="Arial"/>
        </w:rPr>
        <w:t>CaaS</w:t>
      </w:r>
      <w:proofErr w:type="spellEnd"/>
      <w:r w:rsidRPr="00AD5B52">
        <w:rPr>
          <w:rFonts w:ascii="Arial" w:hAnsi="Arial" w:cs="Arial"/>
        </w:rPr>
        <w:t>) son servicios gestionados en la nube que administran el ciclo de vida de los contenedores. Los servicios de contenedores ayudan a orquestar (iniciar, detener, ampliar) el tiempo de ejecución de los contenedores. Con los servicios de contenedor, puede simplificar, automatizar y acelerar el desarrollo de sus aplicaciones y el ciclo de vida de su implementación.</w:t>
      </w:r>
    </w:p>
    <w:p w:rsidR="00DC0899" w:rsidRPr="00AD5B52" w:rsidRDefault="00DC0899" w:rsidP="00AD5B52">
      <w:pPr>
        <w:jc w:val="both"/>
        <w:rPr>
          <w:rFonts w:ascii="Arial" w:eastAsia="Arial" w:hAnsi="Arial" w:cs="Arial"/>
        </w:rPr>
      </w:pPr>
      <w:r w:rsidRPr="00AD5B52">
        <w:rPr>
          <w:rFonts w:ascii="Arial" w:eastAsia="Arial" w:hAnsi="Arial" w:cs="Arial"/>
        </w:rPr>
        <w:br w:type="page"/>
      </w:r>
    </w:p>
    <w:p w:rsidR="00A21D63" w:rsidRDefault="002F4668">
      <w:pPr>
        <w:pStyle w:val="Ttulo1"/>
        <w:rPr>
          <w:rFonts w:ascii="Arial" w:eastAsia="Arial" w:hAnsi="Arial" w:cs="Arial"/>
          <w:b/>
        </w:rPr>
      </w:pPr>
      <w:bookmarkStart w:id="2" w:name="_Toc126531526"/>
      <w:r w:rsidRPr="002F4668">
        <w:rPr>
          <w:rFonts w:ascii="Arial" w:eastAsia="Arial" w:hAnsi="Arial" w:cs="Arial"/>
          <w:b/>
        </w:rPr>
        <w:lastRenderedPageBreak/>
        <w:t xml:space="preserve">Imagen y descripción de la instalación de </w:t>
      </w:r>
      <w:proofErr w:type="spellStart"/>
      <w:r w:rsidRPr="002F4668">
        <w:rPr>
          <w:rFonts w:ascii="Arial" w:eastAsia="Arial" w:hAnsi="Arial" w:cs="Arial"/>
          <w:b/>
        </w:rPr>
        <w:t>Docker</w:t>
      </w:r>
      <w:bookmarkEnd w:id="2"/>
      <w:proofErr w:type="spellEnd"/>
    </w:p>
    <w:p w:rsidR="00266767" w:rsidRDefault="00266767">
      <w:pPr>
        <w:suppressAutoHyphens w:val="0"/>
        <w:rPr>
          <w:rFonts w:ascii="Helvetica" w:hAnsi="Helvetica"/>
          <w:b/>
          <w:bCs/>
          <w:color w:val="2D3B45"/>
          <w:sz w:val="43"/>
          <w:szCs w:val="43"/>
        </w:rPr>
      </w:pPr>
      <w:r w:rsidRPr="00266767">
        <w:rPr>
          <w:rFonts w:ascii="Helvetica" w:hAnsi="Helvetica"/>
          <w:b/>
          <w:bCs/>
          <w:noProof/>
          <w:color w:val="2D3B45"/>
          <w:sz w:val="43"/>
          <w:szCs w:val="43"/>
          <w:lang w:val="en-US" w:eastAsia="en-US"/>
        </w:rPr>
        <w:drawing>
          <wp:inline distT="0" distB="0" distL="0" distR="0" wp14:anchorId="15007485" wp14:editId="4D82C890">
            <wp:extent cx="5400040" cy="37884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99" w:rsidRDefault="00266767">
      <w:pPr>
        <w:suppressAutoHyphens w:val="0"/>
        <w:rPr>
          <w:rFonts w:ascii="Helvetica" w:hAnsi="Helvetica"/>
          <w:b/>
          <w:bCs/>
          <w:color w:val="2D3B45"/>
          <w:sz w:val="43"/>
          <w:szCs w:val="43"/>
        </w:rPr>
      </w:pPr>
      <w:r w:rsidRPr="00266767">
        <w:rPr>
          <w:rFonts w:ascii="Helvetica" w:hAnsi="Helvetica"/>
          <w:b/>
          <w:bCs/>
          <w:noProof/>
          <w:color w:val="2D3B45"/>
          <w:sz w:val="43"/>
          <w:szCs w:val="43"/>
          <w:lang w:val="en-US" w:eastAsia="en-US"/>
        </w:rPr>
        <w:drawing>
          <wp:inline distT="0" distB="0" distL="0" distR="0" wp14:anchorId="1A6FD17B" wp14:editId="6626FE63">
            <wp:extent cx="5400040" cy="37839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899">
        <w:rPr>
          <w:rFonts w:ascii="Helvetica" w:hAnsi="Helvetica"/>
          <w:b/>
          <w:bCs/>
          <w:color w:val="2D3B45"/>
          <w:sz w:val="43"/>
          <w:szCs w:val="43"/>
        </w:rPr>
        <w:br w:type="page"/>
      </w:r>
    </w:p>
    <w:p w:rsidR="00DC0899" w:rsidRPr="002F4668" w:rsidRDefault="002F4668" w:rsidP="002F4668">
      <w:pPr>
        <w:pStyle w:val="Ttulo1"/>
        <w:rPr>
          <w:rFonts w:ascii="Arial" w:eastAsia="Arial" w:hAnsi="Arial" w:cs="Arial"/>
          <w:b/>
        </w:rPr>
      </w:pPr>
      <w:bookmarkStart w:id="3" w:name="_Toc126531527"/>
      <w:r w:rsidRPr="002F4668">
        <w:rPr>
          <w:rFonts w:ascii="Arial" w:eastAsia="Arial" w:hAnsi="Arial" w:cs="Arial"/>
          <w:b/>
        </w:rPr>
        <w:lastRenderedPageBreak/>
        <w:t>Imagen y descripción de la preparación del contenedor</w:t>
      </w:r>
      <w:bookmarkEnd w:id="3"/>
    </w:p>
    <w:p w:rsidR="00DC0899" w:rsidRDefault="00DC0899">
      <w:pPr>
        <w:suppressAutoHyphens w:val="0"/>
        <w:rPr>
          <w:rFonts w:ascii="Helvetica" w:hAnsi="Helvetica"/>
          <w:b/>
          <w:bCs/>
          <w:color w:val="2D3B45"/>
          <w:sz w:val="43"/>
          <w:szCs w:val="43"/>
        </w:rPr>
      </w:pPr>
      <w:r>
        <w:rPr>
          <w:rFonts w:ascii="Helvetica" w:hAnsi="Helvetica"/>
          <w:b/>
          <w:bCs/>
          <w:color w:val="2D3B45"/>
          <w:sz w:val="43"/>
          <w:szCs w:val="43"/>
        </w:rPr>
        <w:br w:type="page"/>
      </w:r>
    </w:p>
    <w:p w:rsidR="00DC0899" w:rsidRPr="002F4668" w:rsidRDefault="002F4668" w:rsidP="002F4668">
      <w:pPr>
        <w:pStyle w:val="Ttulo1"/>
        <w:rPr>
          <w:rFonts w:ascii="Arial" w:eastAsia="Arial" w:hAnsi="Arial" w:cs="Arial"/>
          <w:b/>
        </w:rPr>
      </w:pPr>
      <w:bookmarkStart w:id="4" w:name="_Toc126531528"/>
      <w:r w:rsidRPr="002F4668">
        <w:rPr>
          <w:rFonts w:ascii="Arial" w:eastAsia="Arial" w:hAnsi="Arial" w:cs="Arial"/>
          <w:b/>
        </w:rPr>
        <w:lastRenderedPageBreak/>
        <w:t>Imagen y descripción de la creación del contenedor</w:t>
      </w:r>
      <w:bookmarkEnd w:id="4"/>
    </w:p>
    <w:p w:rsidR="00DC0899" w:rsidRDefault="00D13D32">
      <w:pPr>
        <w:suppressAutoHyphens w:val="0"/>
        <w:rPr>
          <w:rFonts w:ascii="Helvetica" w:hAnsi="Helvetica"/>
          <w:b/>
          <w:bCs/>
          <w:color w:val="2D3B45"/>
          <w:sz w:val="43"/>
          <w:szCs w:val="43"/>
        </w:rPr>
      </w:pPr>
      <w:bookmarkStart w:id="5" w:name="_GoBack"/>
      <w:r w:rsidRPr="00D13D32">
        <w:rPr>
          <w:rFonts w:ascii="Helvetica" w:hAnsi="Helvetica"/>
          <w:b/>
          <w:bCs/>
          <w:color w:val="2D3B45"/>
          <w:sz w:val="43"/>
          <w:szCs w:val="43"/>
        </w:rPr>
        <w:drawing>
          <wp:inline distT="0" distB="0" distL="0" distR="0" wp14:anchorId="6E0D5E97" wp14:editId="11F2BA40">
            <wp:extent cx="5400040" cy="28886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  <w:r w:rsidR="00DC0899">
        <w:rPr>
          <w:rFonts w:ascii="Helvetica" w:hAnsi="Helvetica"/>
          <w:b/>
          <w:bCs/>
          <w:color w:val="2D3B45"/>
          <w:sz w:val="43"/>
          <w:szCs w:val="43"/>
        </w:rPr>
        <w:br w:type="page"/>
      </w:r>
    </w:p>
    <w:p w:rsidR="00DC0899" w:rsidRPr="002F4668" w:rsidRDefault="002F4668" w:rsidP="002F4668">
      <w:pPr>
        <w:pStyle w:val="Ttulo1"/>
        <w:rPr>
          <w:rFonts w:ascii="Arial" w:eastAsia="Arial" w:hAnsi="Arial" w:cs="Arial"/>
          <w:b/>
        </w:rPr>
      </w:pPr>
      <w:bookmarkStart w:id="6" w:name="_Toc126531529"/>
      <w:r w:rsidRPr="002F4668">
        <w:rPr>
          <w:rFonts w:ascii="Arial" w:eastAsia="Arial" w:hAnsi="Arial" w:cs="Arial"/>
          <w:b/>
        </w:rPr>
        <w:lastRenderedPageBreak/>
        <w:t>Imagen y descripción de la personalización del sitio web</w:t>
      </w:r>
      <w:bookmarkEnd w:id="6"/>
    </w:p>
    <w:p w:rsidR="00266767" w:rsidRDefault="00266767">
      <w:pPr>
        <w:suppressAutoHyphens w:val="0"/>
        <w:rPr>
          <w:rFonts w:ascii="Helvetica" w:hAnsi="Helvetica"/>
          <w:b/>
          <w:bCs/>
          <w:color w:val="2D3B45"/>
          <w:sz w:val="43"/>
          <w:szCs w:val="43"/>
        </w:rPr>
      </w:pPr>
      <w:r w:rsidRPr="00461AA8">
        <w:rPr>
          <w:rFonts w:ascii="Helvetica" w:hAnsi="Helvetica"/>
          <w:b/>
          <w:bCs/>
          <w:noProof/>
          <w:color w:val="2D3B45"/>
          <w:sz w:val="43"/>
          <w:szCs w:val="43"/>
          <w:lang w:val="en-US" w:eastAsia="en-US"/>
        </w:rPr>
        <w:drawing>
          <wp:inline distT="0" distB="0" distL="0" distR="0" wp14:anchorId="5F7D9383" wp14:editId="6F90EF3D">
            <wp:extent cx="5400040" cy="24587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99" w:rsidRDefault="00266767">
      <w:pPr>
        <w:suppressAutoHyphens w:val="0"/>
        <w:rPr>
          <w:rFonts w:ascii="Helvetica" w:hAnsi="Helvetica"/>
          <w:b/>
          <w:bCs/>
          <w:color w:val="2D3B45"/>
          <w:sz w:val="43"/>
          <w:szCs w:val="43"/>
        </w:rPr>
      </w:pPr>
      <w:r w:rsidRPr="00461AA8">
        <w:rPr>
          <w:rFonts w:ascii="Helvetica" w:hAnsi="Helvetica"/>
          <w:b/>
          <w:bCs/>
          <w:noProof/>
          <w:color w:val="2D3B45"/>
          <w:sz w:val="43"/>
          <w:szCs w:val="43"/>
          <w:lang w:val="en-US" w:eastAsia="en-US"/>
        </w:rPr>
        <w:drawing>
          <wp:inline distT="0" distB="0" distL="0" distR="0" wp14:anchorId="318E0A4B" wp14:editId="312DB27E">
            <wp:extent cx="5400040" cy="289941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899">
        <w:rPr>
          <w:rFonts w:ascii="Helvetica" w:hAnsi="Helvetica"/>
          <w:b/>
          <w:bCs/>
          <w:color w:val="2D3B45"/>
          <w:sz w:val="43"/>
          <w:szCs w:val="43"/>
        </w:rPr>
        <w:br w:type="page"/>
      </w:r>
    </w:p>
    <w:p w:rsidR="00DC0899" w:rsidRPr="002F4668" w:rsidRDefault="002F4668" w:rsidP="002F4668">
      <w:pPr>
        <w:pStyle w:val="Ttulo1"/>
        <w:rPr>
          <w:rFonts w:ascii="Arial" w:eastAsia="Arial" w:hAnsi="Arial" w:cs="Arial"/>
          <w:b/>
        </w:rPr>
      </w:pPr>
      <w:bookmarkStart w:id="7" w:name="_Toc126531530"/>
      <w:r w:rsidRPr="002F4668">
        <w:rPr>
          <w:rFonts w:ascii="Arial" w:eastAsia="Arial" w:hAnsi="Arial" w:cs="Arial"/>
          <w:b/>
        </w:rPr>
        <w:lastRenderedPageBreak/>
        <w:t>Imagen y descripción de la carga del sitio web al contenedor</w:t>
      </w:r>
      <w:bookmarkEnd w:id="7"/>
    </w:p>
    <w:p w:rsidR="00DC0899" w:rsidRDefault="00DC0899">
      <w:pPr>
        <w:suppressAutoHyphens w:val="0"/>
        <w:rPr>
          <w:rFonts w:ascii="Helvetica" w:hAnsi="Helvetica"/>
          <w:b/>
          <w:bCs/>
          <w:color w:val="2D3B45"/>
          <w:sz w:val="43"/>
          <w:szCs w:val="43"/>
        </w:rPr>
      </w:pPr>
      <w:r>
        <w:rPr>
          <w:rFonts w:ascii="Helvetica" w:hAnsi="Helvetica"/>
          <w:b/>
          <w:bCs/>
          <w:color w:val="2D3B45"/>
          <w:sz w:val="43"/>
          <w:szCs w:val="43"/>
        </w:rPr>
        <w:br w:type="page"/>
      </w:r>
    </w:p>
    <w:p w:rsidR="002F4668" w:rsidRPr="002F4668" w:rsidRDefault="002F4668" w:rsidP="002F4668">
      <w:pPr>
        <w:pStyle w:val="Ttulo1"/>
        <w:rPr>
          <w:rFonts w:ascii="Arial" w:eastAsia="Arial" w:hAnsi="Arial" w:cs="Arial"/>
          <w:b/>
        </w:rPr>
      </w:pPr>
      <w:bookmarkStart w:id="8" w:name="_Toc126531531"/>
      <w:r w:rsidRPr="002F4668">
        <w:rPr>
          <w:rFonts w:ascii="Arial" w:eastAsia="Arial" w:hAnsi="Arial" w:cs="Arial"/>
          <w:b/>
        </w:rPr>
        <w:lastRenderedPageBreak/>
        <w:t>Imagen y descripción de los resultados obtenidos</w:t>
      </w:r>
      <w:bookmarkEnd w:id="8"/>
    </w:p>
    <w:p w:rsidR="002F4668" w:rsidRDefault="002F4668">
      <w:pPr>
        <w:suppressAutoHyphens w:val="0"/>
        <w:rPr>
          <w:rFonts w:ascii="Helvetica" w:hAnsi="Helvetica"/>
          <w:b/>
          <w:bCs/>
          <w:color w:val="2D3B45"/>
          <w:sz w:val="43"/>
          <w:szCs w:val="43"/>
        </w:rPr>
      </w:pPr>
      <w:r>
        <w:rPr>
          <w:rFonts w:ascii="Helvetica" w:hAnsi="Helvetica"/>
          <w:b/>
          <w:bCs/>
          <w:color w:val="2D3B45"/>
          <w:sz w:val="43"/>
          <w:szCs w:val="43"/>
        </w:rPr>
        <w:br w:type="page"/>
      </w:r>
    </w:p>
    <w:p w:rsidR="00DC0899" w:rsidRPr="002F4668" w:rsidRDefault="002F4668" w:rsidP="002F4668">
      <w:pPr>
        <w:pStyle w:val="Ttulo1"/>
        <w:rPr>
          <w:rFonts w:ascii="Arial" w:eastAsia="Arial" w:hAnsi="Arial" w:cs="Arial"/>
          <w:b/>
        </w:rPr>
      </w:pPr>
      <w:bookmarkStart w:id="9" w:name="_Toc126531532"/>
      <w:r w:rsidRPr="002F4668">
        <w:rPr>
          <w:rFonts w:ascii="Arial" w:eastAsia="Arial" w:hAnsi="Arial" w:cs="Arial"/>
          <w:b/>
        </w:rPr>
        <w:lastRenderedPageBreak/>
        <w:t>Reflexión sobre los contenedores</w:t>
      </w:r>
      <w:bookmarkEnd w:id="9"/>
    </w:p>
    <w:p w:rsidR="00DC0899" w:rsidRDefault="00DC0899" w:rsidP="00DC0899">
      <w:pPr>
        <w:rPr>
          <w:rFonts w:eastAsia="Arial"/>
        </w:rPr>
      </w:pPr>
    </w:p>
    <w:p w:rsidR="002F4668" w:rsidRPr="005340F1" w:rsidRDefault="002F4668" w:rsidP="005340F1">
      <w:pPr>
        <w:spacing w:line="360" w:lineRule="auto"/>
        <w:jc w:val="both"/>
        <w:rPr>
          <w:rFonts w:ascii="Arial" w:hAnsi="Arial" w:cs="Arial"/>
          <w:color w:val="161513"/>
          <w:shd w:val="clear" w:color="auto" w:fill="FFFFFF"/>
        </w:rPr>
      </w:pPr>
      <w:r w:rsidRPr="005340F1">
        <w:rPr>
          <w:rFonts w:ascii="Arial" w:hAnsi="Arial" w:cs="Arial"/>
          <w:color w:val="161513"/>
          <w:shd w:val="clear" w:color="auto" w:fill="FFFFFF"/>
        </w:rPr>
        <w:t xml:space="preserve">Los conceptos centrales de </w:t>
      </w:r>
      <w:proofErr w:type="spellStart"/>
      <w:r w:rsidRPr="005340F1">
        <w:rPr>
          <w:rFonts w:ascii="Arial" w:hAnsi="Arial" w:cs="Arial"/>
          <w:color w:val="161513"/>
          <w:shd w:val="clear" w:color="auto" w:fill="FFFFFF"/>
        </w:rPr>
        <w:t>Docker</w:t>
      </w:r>
      <w:proofErr w:type="spellEnd"/>
      <w:r w:rsidRPr="005340F1">
        <w:rPr>
          <w:rFonts w:ascii="Arial" w:hAnsi="Arial" w:cs="Arial"/>
          <w:color w:val="161513"/>
          <w:shd w:val="clear" w:color="auto" w:fill="FFFFFF"/>
        </w:rPr>
        <w:t xml:space="preserve"> son las imágenes y los contenedores. Una imagen de </w:t>
      </w:r>
      <w:proofErr w:type="spellStart"/>
      <w:r w:rsidRPr="005340F1">
        <w:rPr>
          <w:rFonts w:ascii="Arial" w:hAnsi="Arial" w:cs="Arial"/>
          <w:color w:val="161513"/>
          <w:shd w:val="clear" w:color="auto" w:fill="FFFFFF"/>
        </w:rPr>
        <w:t>Docker</w:t>
      </w:r>
      <w:proofErr w:type="spellEnd"/>
      <w:r w:rsidRPr="005340F1">
        <w:rPr>
          <w:rFonts w:ascii="Arial" w:hAnsi="Arial" w:cs="Arial"/>
          <w:color w:val="161513"/>
          <w:shd w:val="clear" w:color="auto" w:fill="FFFFFF"/>
        </w:rPr>
        <w:t xml:space="preserve"> contiene todo lo que</w:t>
      </w:r>
      <w:r w:rsidR="005340F1">
        <w:rPr>
          <w:rFonts w:ascii="Arial" w:hAnsi="Arial" w:cs="Arial"/>
          <w:color w:val="161513"/>
          <w:shd w:val="clear" w:color="auto" w:fill="FFFFFF"/>
        </w:rPr>
        <w:t xml:space="preserve"> se necesita para ejecutar un</w:t>
      </w:r>
      <w:r w:rsidRPr="005340F1">
        <w:rPr>
          <w:rFonts w:ascii="Arial" w:hAnsi="Arial" w:cs="Arial"/>
          <w:color w:val="161513"/>
          <w:shd w:val="clear" w:color="auto" w:fill="FFFFFF"/>
        </w:rPr>
        <w:t xml:space="preserve"> software: el código, un tiempo de ejecución (por ejemplo, Java Virtual Machine (JVM), controladores, herramientas, scripts, bibliotecas, implementaciones, etc.</w:t>
      </w:r>
    </w:p>
    <w:p w:rsidR="002F4668" w:rsidRPr="005340F1" w:rsidRDefault="002F4668" w:rsidP="005340F1">
      <w:pPr>
        <w:spacing w:line="360" w:lineRule="auto"/>
        <w:jc w:val="both"/>
        <w:rPr>
          <w:rFonts w:ascii="Arial" w:hAnsi="Arial" w:cs="Arial"/>
          <w:color w:val="161513"/>
          <w:shd w:val="clear" w:color="auto" w:fill="FFFFFF"/>
        </w:rPr>
      </w:pPr>
    </w:p>
    <w:p w:rsidR="002F4668" w:rsidRPr="002F4668" w:rsidRDefault="002F4668" w:rsidP="005340F1">
      <w:pPr>
        <w:shd w:val="clear" w:color="auto" w:fill="FFFFFF"/>
        <w:suppressAutoHyphens w:val="0"/>
        <w:spacing w:after="264" w:line="360" w:lineRule="auto"/>
        <w:jc w:val="both"/>
        <w:rPr>
          <w:rFonts w:ascii="Arial" w:hAnsi="Arial" w:cs="Arial"/>
          <w:color w:val="161513"/>
          <w:kern w:val="0"/>
          <w:lang w:val="es-CR" w:eastAsia="en-US"/>
        </w:rPr>
      </w:pPr>
      <w:proofErr w:type="spellStart"/>
      <w:r w:rsidRPr="002F4668">
        <w:rPr>
          <w:rFonts w:ascii="Arial" w:hAnsi="Arial" w:cs="Arial"/>
          <w:color w:val="161513"/>
          <w:kern w:val="0"/>
          <w:lang w:val="es-CR" w:eastAsia="en-US"/>
        </w:rPr>
        <w:t>Docker</w:t>
      </w:r>
      <w:proofErr w:type="spellEnd"/>
      <w:r w:rsidRPr="002F4668">
        <w:rPr>
          <w:rFonts w:ascii="Arial" w:hAnsi="Arial" w:cs="Arial"/>
          <w:color w:val="161513"/>
          <w:kern w:val="0"/>
          <w:lang w:val="es-CR" w:eastAsia="en-US"/>
        </w:rPr>
        <w:t xml:space="preserve"> es un marco abierto de desarrollo de aplicaciones que se ha diseñado para ayudar a </w:t>
      </w:r>
      <w:proofErr w:type="spellStart"/>
      <w:r w:rsidRPr="002F4668">
        <w:rPr>
          <w:rFonts w:ascii="Arial" w:hAnsi="Arial" w:cs="Arial"/>
          <w:color w:val="161513"/>
          <w:kern w:val="0"/>
          <w:lang w:val="es-CR" w:eastAsia="en-US"/>
        </w:rPr>
        <w:t>DevOps</w:t>
      </w:r>
      <w:proofErr w:type="spellEnd"/>
      <w:r w:rsidRPr="002F4668">
        <w:rPr>
          <w:rFonts w:ascii="Arial" w:hAnsi="Arial" w:cs="Arial"/>
          <w:color w:val="161513"/>
          <w:kern w:val="0"/>
          <w:lang w:val="es-CR" w:eastAsia="en-US"/>
        </w:rPr>
        <w:t xml:space="preserve"> y a los desarrolladores. Con </w:t>
      </w:r>
      <w:proofErr w:type="spellStart"/>
      <w:r w:rsidRPr="002F4668">
        <w:rPr>
          <w:rFonts w:ascii="Arial" w:hAnsi="Arial" w:cs="Arial"/>
          <w:color w:val="161513"/>
          <w:kern w:val="0"/>
          <w:lang w:val="es-CR" w:eastAsia="en-US"/>
        </w:rPr>
        <w:t>Docker</w:t>
      </w:r>
      <w:proofErr w:type="spellEnd"/>
      <w:r w:rsidRPr="002F4668">
        <w:rPr>
          <w:rFonts w:ascii="Arial" w:hAnsi="Arial" w:cs="Arial"/>
          <w:color w:val="161513"/>
          <w:kern w:val="0"/>
          <w:lang w:val="es-CR" w:eastAsia="en-US"/>
        </w:rPr>
        <w:t xml:space="preserve">, los desarrolladores pueden crear, empaquetar, enviar y ejecutar aplicaciones fácilmente en forma de contenedores ligeros, portátiles y autosuficientes que pueden utilizarse en prácticamente cualquier lugar. Los contenedores permiten a los desarrolladores empaquetar una aplicación con todas sus dependencias y desplegarla como una sola unidad. Al proporcionarles contenedores de aplicaciones </w:t>
      </w:r>
      <w:proofErr w:type="spellStart"/>
      <w:r w:rsidRPr="002F4668">
        <w:rPr>
          <w:rFonts w:ascii="Arial" w:hAnsi="Arial" w:cs="Arial"/>
          <w:color w:val="161513"/>
          <w:kern w:val="0"/>
          <w:lang w:val="es-CR" w:eastAsia="en-US"/>
        </w:rPr>
        <w:t>precompilados</w:t>
      </w:r>
      <w:proofErr w:type="spellEnd"/>
      <w:r w:rsidRPr="002F4668">
        <w:rPr>
          <w:rFonts w:ascii="Arial" w:hAnsi="Arial" w:cs="Arial"/>
          <w:color w:val="161513"/>
          <w:kern w:val="0"/>
          <w:lang w:val="es-CR" w:eastAsia="en-US"/>
        </w:rPr>
        <w:t xml:space="preserve"> y autosuficientes, los desarrolladores pueden centrarse en el código de la aplicación y utilizarlo sin preocuparse por el sistema operativo subyacente ni por el sistema de implementación.</w:t>
      </w:r>
    </w:p>
    <w:p w:rsidR="002F4668" w:rsidRDefault="002F4668" w:rsidP="005340F1">
      <w:pPr>
        <w:shd w:val="clear" w:color="auto" w:fill="FFFFFF"/>
        <w:suppressAutoHyphens w:val="0"/>
        <w:spacing w:after="264" w:line="360" w:lineRule="auto"/>
        <w:jc w:val="both"/>
        <w:rPr>
          <w:rFonts w:ascii="Arial" w:hAnsi="Arial" w:cs="Arial"/>
          <w:color w:val="161513"/>
          <w:kern w:val="0"/>
          <w:lang w:val="es-CR" w:eastAsia="en-US"/>
        </w:rPr>
      </w:pPr>
      <w:r w:rsidRPr="002F4668">
        <w:rPr>
          <w:rFonts w:ascii="Arial" w:hAnsi="Arial" w:cs="Arial"/>
          <w:color w:val="161513"/>
          <w:kern w:val="0"/>
          <w:lang w:val="es-CR" w:eastAsia="en-US"/>
        </w:rPr>
        <w:t xml:space="preserve">Además, los desarrolladores pueden aprovechar miles de aplicaciones de contenedor de código abierto ya diseñadas, que se pueden ejecutar dentro de un contenedor </w:t>
      </w:r>
      <w:proofErr w:type="spellStart"/>
      <w:r w:rsidRPr="002F4668">
        <w:rPr>
          <w:rFonts w:ascii="Arial" w:hAnsi="Arial" w:cs="Arial"/>
          <w:color w:val="161513"/>
          <w:kern w:val="0"/>
          <w:lang w:val="es-CR" w:eastAsia="en-US"/>
        </w:rPr>
        <w:t>Docker</w:t>
      </w:r>
      <w:proofErr w:type="spellEnd"/>
      <w:r w:rsidRPr="002F4668">
        <w:rPr>
          <w:rFonts w:ascii="Arial" w:hAnsi="Arial" w:cs="Arial"/>
          <w:color w:val="161513"/>
          <w:kern w:val="0"/>
          <w:lang w:val="es-CR" w:eastAsia="en-US"/>
        </w:rPr>
        <w:t xml:space="preserve">. Para los equipos de </w:t>
      </w:r>
      <w:proofErr w:type="spellStart"/>
      <w:r w:rsidRPr="002F4668">
        <w:rPr>
          <w:rFonts w:ascii="Arial" w:hAnsi="Arial" w:cs="Arial"/>
          <w:color w:val="161513"/>
          <w:kern w:val="0"/>
          <w:lang w:val="es-CR" w:eastAsia="en-US"/>
        </w:rPr>
        <w:t>DevOps</w:t>
      </w:r>
      <w:proofErr w:type="spellEnd"/>
      <w:r w:rsidRPr="002F4668">
        <w:rPr>
          <w:rFonts w:ascii="Arial" w:hAnsi="Arial" w:cs="Arial"/>
          <w:color w:val="161513"/>
          <w:kern w:val="0"/>
          <w:lang w:val="es-CR" w:eastAsia="en-US"/>
        </w:rPr>
        <w:t xml:space="preserve">, </w:t>
      </w:r>
      <w:proofErr w:type="spellStart"/>
      <w:r w:rsidRPr="002F4668">
        <w:rPr>
          <w:rFonts w:ascii="Arial" w:hAnsi="Arial" w:cs="Arial"/>
          <w:color w:val="161513"/>
          <w:kern w:val="0"/>
          <w:lang w:val="es-CR" w:eastAsia="en-US"/>
        </w:rPr>
        <w:t>Docker</w:t>
      </w:r>
      <w:proofErr w:type="spellEnd"/>
      <w:r w:rsidRPr="002F4668">
        <w:rPr>
          <w:rFonts w:ascii="Arial" w:hAnsi="Arial" w:cs="Arial"/>
          <w:color w:val="161513"/>
          <w:kern w:val="0"/>
          <w:lang w:val="es-CR" w:eastAsia="en-US"/>
        </w:rPr>
        <w:t xml:space="preserve"> permite una integración continua y el desarrollo de cadenas de herramientas, al tiempo que reduce las limitaciones y la complejidad necesarias dentro de la arquitectura de su sistema para implementar y administrar las aplicaciones. Con la introducción de los servicios en la nube de orquestación de contenedores, cualquier desarrollador puede desarrollar localmente aplicaciones en contenedores en su entorno de desarrollo y mover y ejecutar posteriormente dichas aplicaciones de contenedores en servicios de nube, como los servicios </w:t>
      </w:r>
      <w:proofErr w:type="spellStart"/>
      <w:r w:rsidRPr="002F4668">
        <w:rPr>
          <w:rFonts w:ascii="Arial" w:hAnsi="Arial" w:cs="Arial"/>
          <w:color w:val="161513"/>
          <w:kern w:val="0"/>
          <w:lang w:val="es-CR" w:eastAsia="en-US"/>
        </w:rPr>
        <w:t>Kubernetes</w:t>
      </w:r>
      <w:proofErr w:type="spellEnd"/>
      <w:r w:rsidRPr="002F4668">
        <w:rPr>
          <w:rFonts w:ascii="Arial" w:hAnsi="Arial" w:cs="Arial"/>
          <w:color w:val="161513"/>
          <w:kern w:val="0"/>
          <w:lang w:val="es-CR" w:eastAsia="en-US"/>
        </w:rPr>
        <w:t xml:space="preserve"> administrados.</w:t>
      </w:r>
    </w:p>
    <w:p w:rsidR="002F4668" w:rsidRPr="002F4668" w:rsidRDefault="005340F1" w:rsidP="005340F1">
      <w:pPr>
        <w:spacing w:line="360" w:lineRule="auto"/>
        <w:jc w:val="both"/>
        <w:rPr>
          <w:rFonts w:eastAsia="Arial"/>
          <w:lang w:val="es-CR"/>
        </w:rPr>
      </w:pPr>
      <w:r w:rsidRPr="00AD5B52">
        <w:rPr>
          <w:rFonts w:ascii="Arial" w:hAnsi="Arial" w:cs="Arial"/>
        </w:rPr>
        <w:t xml:space="preserve">Los </w:t>
      </w:r>
      <w:proofErr w:type="spellStart"/>
      <w:r w:rsidRPr="00AD5B52">
        <w:rPr>
          <w:rFonts w:ascii="Arial" w:hAnsi="Arial" w:cs="Arial"/>
        </w:rPr>
        <w:t>Docker</w:t>
      </w:r>
      <w:proofErr w:type="spellEnd"/>
      <w:r w:rsidRPr="00AD5B52">
        <w:rPr>
          <w:rFonts w:ascii="Arial" w:hAnsi="Arial" w:cs="Arial"/>
        </w:rPr>
        <w:t xml:space="preserve"> y servicios de contenedores se han adoptado rápidamente y han tenido un gran éxito en los últimos años. </w:t>
      </w:r>
      <w:proofErr w:type="spellStart"/>
      <w:r w:rsidRPr="00AD5B52">
        <w:rPr>
          <w:rFonts w:ascii="Arial" w:hAnsi="Arial" w:cs="Arial"/>
        </w:rPr>
        <w:t>Docker</w:t>
      </w:r>
      <w:proofErr w:type="spellEnd"/>
      <w:r w:rsidRPr="00AD5B52">
        <w:rPr>
          <w:rFonts w:ascii="Arial" w:hAnsi="Arial" w:cs="Arial"/>
        </w:rPr>
        <w:t xml:space="preserve"> ha evolucionado de una tecnología inicial de código abierto casi desconocida y bastante técnica en 2013 a un entorno de ejecución estandarizado que ahora es oficialmente compatible con multitud de productos de Oracle Enterprise.</w:t>
      </w:r>
    </w:p>
    <w:sectPr w:rsidR="002F4668" w:rsidRPr="002F4668">
      <w:headerReference w:type="even" r:id="rId16"/>
      <w:headerReference w:type="default" r:id="rId17"/>
      <w:pgSz w:w="11906" w:h="16838"/>
      <w:pgMar w:top="1417" w:right="1701" w:bottom="1417" w:left="17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090" w:rsidRDefault="00DF5090">
      <w:r>
        <w:separator/>
      </w:r>
    </w:p>
  </w:endnote>
  <w:endnote w:type="continuationSeparator" w:id="0">
    <w:p w:rsidR="00DF5090" w:rsidRDefault="00DF5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090" w:rsidRDefault="00DF5090">
      <w:r>
        <w:separator/>
      </w:r>
    </w:p>
  </w:footnote>
  <w:footnote w:type="continuationSeparator" w:id="0">
    <w:p w:rsidR="00DF5090" w:rsidRDefault="00DF5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D63" w:rsidRDefault="00EB14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end"/>
    </w:r>
  </w:p>
  <w:p w:rsidR="00A21D63" w:rsidRDefault="00A21D6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rFonts w:ascii="Arial" w:eastAsia="Arial" w:hAnsi="Arial" w:cs="Arial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D63" w:rsidRDefault="00EB14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 w:rsidR="00D13D32">
      <w:rPr>
        <w:rFonts w:ascii="Arial" w:eastAsia="Arial" w:hAnsi="Arial" w:cs="Arial"/>
        <w:noProof/>
        <w:color w:val="000000"/>
      </w:rPr>
      <w:t>5</w:t>
    </w:r>
    <w:r>
      <w:rPr>
        <w:rFonts w:ascii="Arial" w:eastAsia="Arial" w:hAnsi="Arial" w:cs="Arial"/>
        <w:color w:val="000000"/>
      </w:rPr>
      <w:fldChar w:fldCharType="end"/>
    </w:r>
  </w:p>
  <w:p w:rsidR="00A21D63" w:rsidRDefault="00A21D6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Arial" w:eastAsia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1207F"/>
    <w:multiLevelType w:val="multilevel"/>
    <w:tmpl w:val="C764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265BD2"/>
    <w:multiLevelType w:val="multilevel"/>
    <w:tmpl w:val="B9D6F6E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D63"/>
    <w:rsid w:val="00245195"/>
    <w:rsid w:val="00266767"/>
    <w:rsid w:val="002A0FD2"/>
    <w:rsid w:val="002C279B"/>
    <w:rsid w:val="002F4668"/>
    <w:rsid w:val="005340F1"/>
    <w:rsid w:val="005C1FD4"/>
    <w:rsid w:val="008E0035"/>
    <w:rsid w:val="00A21D63"/>
    <w:rsid w:val="00AD5B52"/>
    <w:rsid w:val="00C60891"/>
    <w:rsid w:val="00D13D32"/>
    <w:rsid w:val="00DC0899"/>
    <w:rsid w:val="00DE622B"/>
    <w:rsid w:val="00DF5090"/>
    <w:rsid w:val="00EB147D"/>
    <w:rsid w:val="00F6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425A95-6FA0-41D6-9E35-A64C9086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kern w:val="1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u w:val="single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2z0">
    <w:name w:val="WW8Num2z0"/>
    <w:rPr>
      <w:rFonts w:ascii="Symbol" w:hAnsi="Symbol" w:cs="Symbol"/>
      <w:sz w:val="20"/>
    </w:rPr>
  </w:style>
  <w:style w:type="character" w:customStyle="1" w:styleId="WW8Num2z1">
    <w:name w:val="WW8Num2z1"/>
    <w:rPr>
      <w:rFonts w:ascii="Courier New" w:hAnsi="Courier New" w:cs="Courier New"/>
      <w:sz w:val="20"/>
    </w:rPr>
  </w:style>
  <w:style w:type="character" w:customStyle="1" w:styleId="WW8Num2z2">
    <w:name w:val="WW8Num2z2"/>
    <w:rPr>
      <w:rFonts w:ascii="Wingdings" w:hAnsi="Wingdings" w:cs="Wingdings"/>
      <w:sz w:val="20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 w:cs="Symbol"/>
      <w:sz w:val="20"/>
    </w:rPr>
  </w:style>
  <w:style w:type="character" w:customStyle="1" w:styleId="WW8Num1z1">
    <w:name w:val="WW8Num1z1"/>
    <w:rPr>
      <w:rFonts w:ascii="Courier New" w:hAnsi="Courier New" w:cs="Courier New"/>
      <w:sz w:val="20"/>
    </w:rPr>
  </w:style>
  <w:style w:type="character" w:customStyle="1" w:styleId="WW8Num1z2">
    <w:name w:val="WW8Num1z2"/>
    <w:rPr>
      <w:rFonts w:ascii="Wingdings" w:hAnsi="Wingdings" w:cs="Wingdings"/>
      <w:sz w:val="20"/>
    </w:rPr>
  </w:style>
  <w:style w:type="character" w:customStyle="1" w:styleId="Fuentedeprrafopredeter1">
    <w:name w:val="Fuente de párrafo predeter.1"/>
  </w:style>
  <w:style w:type="character" w:styleId="Textoennegrita">
    <w:name w:val="Strong"/>
    <w:uiPriority w:val="22"/>
    <w:qFormat/>
    <w:rPr>
      <w:b/>
      <w:bCs/>
    </w:rPr>
  </w:style>
  <w:style w:type="character" w:styleId="Hipervnculo">
    <w:name w:val="Hyperlink"/>
    <w:uiPriority w:val="99"/>
    <w:rPr>
      <w:color w:val="0000FF"/>
      <w:u w:val="single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Smbolosdenumeracin">
    <w:name w:val="Símbolos de numeración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pPr>
      <w:spacing w:before="280" w:after="280"/>
    </w:p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E2099B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uiPriority w:val="99"/>
    <w:rsid w:val="00E2099B"/>
    <w:rPr>
      <w:kern w:val="1"/>
      <w:sz w:val="24"/>
      <w:szCs w:val="24"/>
      <w:lang w:val="es-ES" w:eastAsia="zh-CN"/>
    </w:rPr>
  </w:style>
  <w:style w:type="character" w:styleId="Nmerodepgina">
    <w:name w:val="page number"/>
    <w:basedOn w:val="Fuentedeprrafopredeter"/>
    <w:uiPriority w:val="99"/>
    <w:semiHidden/>
    <w:unhideWhenUsed/>
    <w:rsid w:val="004146C9"/>
  </w:style>
  <w:style w:type="paragraph" w:styleId="TtuloTDC">
    <w:name w:val="TOC Heading"/>
    <w:basedOn w:val="Ttulo1"/>
    <w:next w:val="Normal"/>
    <w:uiPriority w:val="39"/>
    <w:unhideWhenUsed/>
    <w:qFormat/>
    <w:rsid w:val="004146C9"/>
    <w:pPr>
      <w:keepLines/>
      <w:numPr>
        <w:numId w:val="0"/>
      </w:numPr>
      <w:suppressAutoHyphens w:val="0"/>
      <w:spacing w:before="480" w:line="276" w:lineRule="auto"/>
      <w:outlineLvl w:val="9"/>
    </w:pPr>
    <w:rPr>
      <w:rFonts w:ascii="Calibri Light" w:hAnsi="Calibri Light"/>
      <w:b/>
      <w:bCs/>
      <w:color w:val="2F5496"/>
      <w:kern w:val="0"/>
      <w:sz w:val="28"/>
      <w:szCs w:val="28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4146C9"/>
    <w:pPr>
      <w:pBdr>
        <w:between w:val="double" w:sz="6" w:space="0" w:color="auto"/>
      </w:pBdr>
      <w:spacing w:before="120" w:after="120"/>
      <w:jc w:val="center"/>
    </w:pPr>
    <w:rPr>
      <w:rFonts w:ascii="Calibri" w:hAnsi="Calibr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4146C9"/>
    <w:pPr>
      <w:pBdr>
        <w:between w:val="double" w:sz="6" w:space="0" w:color="auto"/>
      </w:pBdr>
      <w:spacing w:before="120" w:after="120"/>
      <w:jc w:val="center"/>
    </w:pPr>
    <w:rPr>
      <w:rFonts w:ascii="Calibri" w:hAnsi="Calibr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4146C9"/>
    <w:pPr>
      <w:pBdr>
        <w:between w:val="double" w:sz="6" w:space="0" w:color="auto"/>
      </w:pBdr>
      <w:spacing w:before="120" w:after="120"/>
      <w:ind w:left="240"/>
      <w:jc w:val="center"/>
    </w:pPr>
    <w:rPr>
      <w:rFonts w:ascii="Calibri" w:hAnsi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4146C9"/>
    <w:pPr>
      <w:pBdr>
        <w:between w:val="double" w:sz="6" w:space="0" w:color="auto"/>
      </w:pBdr>
      <w:spacing w:before="120" w:after="120"/>
      <w:ind w:left="480"/>
      <w:jc w:val="center"/>
    </w:pPr>
    <w:rPr>
      <w:rFonts w:ascii="Calibri" w:hAnsi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4146C9"/>
    <w:pPr>
      <w:pBdr>
        <w:between w:val="double" w:sz="6" w:space="0" w:color="auto"/>
      </w:pBdr>
      <w:spacing w:before="120" w:after="120"/>
      <w:ind w:left="720"/>
      <w:jc w:val="center"/>
    </w:pPr>
    <w:rPr>
      <w:rFonts w:ascii="Calibri" w:hAnsi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4146C9"/>
    <w:pPr>
      <w:pBdr>
        <w:between w:val="double" w:sz="6" w:space="0" w:color="auto"/>
      </w:pBdr>
      <w:spacing w:before="120" w:after="120"/>
      <w:ind w:left="960"/>
      <w:jc w:val="center"/>
    </w:pPr>
    <w:rPr>
      <w:rFonts w:ascii="Calibri" w:hAnsi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4146C9"/>
    <w:pPr>
      <w:pBdr>
        <w:between w:val="double" w:sz="6" w:space="0" w:color="auto"/>
      </w:pBdr>
      <w:spacing w:before="120" w:after="120"/>
      <w:ind w:left="1200"/>
      <w:jc w:val="center"/>
    </w:pPr>
    <w:rPr>
      <w:rFonts w:ascii="Calibri" w:hAnsi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4146C9"/>
    <w:pPr>
      <w:pBdr>
        <w:between w:val="double" w:sz="6" w:space="0" w:color="auto"/>
      </w:pBdr>
      <w:spacing w:before="120" w:after="120"/>
      <w:ind w:left="1440"/>
      <w:jc w:val="center"/>
    </w:pPr>
    <w:rPr>
      <w:rFonts w:ascii="Calibri" w:hAnsi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4146C9"/>
    <w:pPr>
      <w:pBdr>
        <w:between w:val="double" w:sz="6" w:space="0" w:color="auto"/>
      </w:pBdr>
      <w:spacing w:before="120" w:after="120"/>
      <w:ind w:left="1680"/>
      <w:jc w:val="center"/>
    </w:pPr>
    <w:rPr>
      <w:rFonts w:ascii="Calibri" w:hAnsi="Calibri"/>
      <w:sz w:val="20"/>
      <w:szCs w:val="20"/>
    </w:rPr>
  </w:style>
  <w:style w:type="table" w:styleId="Tablaconcuadrcula">
    <w:name w:val="Table Grid"/>
    <w:basedOn w:val="Tablanormal"/>
    <w:uiPriority w:val="59"/>
    <w:rsid w:val="00C57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612FE"/>
    <w:pPr>
      <w:ind w:left="720"/>
    </w:pPr>
  </w:style>
  <w:style w:type="character" w:customStyle="1" w:styleId="citation">
    <w:name w:val="citation"/>
    <w:basedOn w:val="Fuentedeprrafopredeter"/>
    <w:rsid w:val="00EA2D51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5720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57204"/>
    <w:rPr>
      <w:color w:val="954F72" w:themeColor="followedHyperlink"/>
      <w:u w:val="single"/>
    </w:rPr>
  </w:style>
  <w:style w:type="character" w:customStyle="1" w:styleId="ellipsible">
    <w:name w:val="ellipsible"/>
    <w:basedOn w:val="Fuentedeprrafopredeter"/>
    <w:rsid w:val="00797BC5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1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experiencia21.tec.mx/courses/335376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C6fjI0UgA8d1bbYphOS2VCOtLQ==">AMUW2mWQR4nZiUW18C8sYnImdy9rD687QvicUtur+viyscxiPYSiVJtBQsBaqFHPKT/gaLDaVCt9FNec05dynDtSE44gPvIT9bfByrzPhU+Y6sEwOcS0fGqYbon6LYv7bnEz+L/+dLej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732FC37-A7B4-427B-858A-6C86FBD5B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Jaik Randy Yocks Sandoval</dc:creator>
  <cp:lastModifiedBy>User</cp:lastModifiedBy>
  <cp:revision>9</cp:revision>
  <dcterms:created xsi:type="dcterms:W3CDTF">2023-02-06T04:53:00Z</dcterms:created>
  <dcterms:modified xsi:type="dcterms:W3CDTF">2023-02-09T00:36:00Z</dcterms:modified>
</cp:coreProperties>
</file>