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546" w14:textId="0570CEB4" w:rsidR="00BE4A3B" w:rsidRDefault="00AF23D5">
      <w:r>
        <w:t>Tradicionalmente a segurança da informação é composta por três pilares, conhecidos pela sigla CID, são: Confidencialidade, Integridade e Disponibilidade.</w:t>
      </w:r>
    </w:p>
    <w:p w14:paraId="6039E45F" w14:textId="22ED2425" w:rsidR="00AF23D5" w:rsidRDefault="00AF23D5">
      <w:r w:rsidRPr="00F16FB8">
        <w:rPr>
          <w:b/>
          <w:bCs/>
        </w:rPr>
        <w:t>Confidencialidade</w:t>
      </w:r>
      <w:r>
        <w:t xml:space="preserve"> diz respeito as ações que visam proteger as informações assim garantindo que trafeguem de forma sigilosa, como por exemplo o uso de criptografias e restrições de acesso.</w:t>
      </w:r>
    </w:p>
    <w:p w14:paraId="65A099E2" w14:textId="49AD92FF" w:rsidR="00AF23D5" w:rsidRDefault="00AF23D5">
      <w:r w:rsidRPr="00F16FB8">
        <w:rPr>
          <w:b/>
          <w:bCs/>
        </w:rPr>
        <w:t>Integridade</w:t>
      </w:r>
      <w:r>
        <w:t xml:space="preserve"> diz respeito a certeza de que as informações enviadas não sofram nenhuma modificação que não seja com sua devida autorização.</w:t>
      </w:r>
    </w:p>
    <w:p w14:paraId="712EFF61" w14:textId="73420B8B" w:rsidR="00AF23D5" w:rsidRDefault="00AF23D5">
      <w:r w:rsidRPr="00F16FB8">
        <w:rPr>
          <w:b/>
          <w:bCs/>
        </w:rPr>
        <w:t>Disponibilidade</w:t>
      </w:r>
      <w:r>
        <w:t xml:space="preserve"> é caracterizado pela importância </w:t>
      </w:r>
      <w:proofErr w:type="gramStart"/>
      <w:r>
        <w:t>da</w:t>
      </w:r>
      <w:proofErr w:type="gramEnd"/>
      <w:r>
        <w:t xml:space="preserve"> informação estar </w:t>
      </w:r>
      <w:r w:rsidR="00F16FB8">
        <w:t>disponível sempre que o usuário precisar, respeitando as regras de confidencialidades estabelecidas pela área de segurança da informação.</w:t>
      </w:r>
    </w:p>
    <w:p w14:paraId="27ECFC23" w14:textId="4DEE6945" w:rsidR="00F16FB8" w:rsidRDefault="00F16FB8">
      <w:r>
        <w:t>Ao longo dos anos foram incorporados mais três pilares:</w:t>
      </w:r>
    </w:p>
    <w:p w14:paraId="4E4957EE" w14:textId="4E888702" w:rsidR="00F16FB8" w:rsidRDefault="00F16FB8">
      <w:r w:rsidRPr="00F16FB8">
        <w:rPr>
          <w:b/>
          <w:bCs/>
        </w:rPr>
        <w:t>Autenticidade</w:t>
      </w:r>
      <w:r>
        <w:t xml:space="preserve"> garantindo que as informações sejam de uma fonte confiável, mantendo o registro do autor.</w:t>
      </w:r>
    </w:p>
    <w:p w14:paraId="624CCB28" w14:textId="66B0389B" w:rsidR="00F16FB8" w:rsidRDefault="00F16FB8">
      <w:r w:rsidRPr="00F16FB8">
        <w:rPr>
          <w:b/>
          <w:bCs/>
        </w:rPr>
        <w:t>Irretratabilidade</w:t>
      </w:r>
      <w:r>
        <w:t xml:space="preserve"> </w:t>
      </w:r>
      <w:r>
        <w:t>impedindo que usuários negue a autoria de alguma informação.</w:t>
      </w:r>
    </w:p>
    <w:p w14:paraId="11788D32" w14:textId="6E6A9400" w:rsidR="00F16FB8" w:rsidRDefault="00F16FB8">
      <w:r w:rsidRPr="00F16FB8">
        <w:rPr>
          <w:b/>
          <w:bCs/>
        </w:rPr>
        <w:t>Conformidade</w:t>
      </w:r>
      <w:r>
        <w:t xml:space="preserve"> assegurando que os processos aconteçam de forma a garantir o cumprimento das leis e normas regulamentadas.</w:t>
      </w:r>
    </w:p>
    <w:p w14:paraId="49527753" w14:textId="77777777" w:rsidR="00AF23D5" w:rsidRDefault="00AF23D5"/>
    <w:sectPr w:rsidR="00AF2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5"/>
    <w:rsid w:val="00AF23D5"/>
    <w:rsid w:val="00BE4A3B"/>
    <w:rsid w:val="00F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52B7"/>
  <w15:chartTrackingRefBased/>
  <w15:docId w15:val="{B518AF87-35A9-45EC-BEFB-0A155246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2022-12-21T00:17:00Z</dcterms:created>
  <dcterms:modified xsi:type="dcterms:W3CDTF">2022-12-21T00:35:00Z</dcterms:modified>
</cp:coreProperties>
</file>