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917" w:rsidRPr="00936DCC" w:rsidRDefault="002731DF" w:rsidP="007E7E52">
      <w:pPr>
        <w:jc w:val="center"/>
        <w:rPr>
          <w:b/>
          <w:u w:val="single"/>
        </w:rPr>
      </w:pPr>
      <w:r w:rsidRPr="007E7E52">
        <w:rPr>
          <w:b/>
        </w:rPr>
        <w:t>JAVA SCRIPTS</w:t>
      </w:r>
    </w:p>
    <w:p w:rsidR="00936DCC" w:rsidRDefault="00936DCC" w:rsidP="00936DCC">
      <w:pPr>
        <w:shd w:val="clear" w:color="auto" w:fill="FFC000"/>
        <w:ind w:left="-1701" w:right="-1701" w:firstLine="1701"/>
        <w:rPr>
          <w:b/>
        </w:rPr>
      </w:pPr>
      <w:r w:rsidRPr="00936DCC">
        <w:rPr>
          <w:b/>
          <w:sz w:val="28"/>
          <w:szCs w:val="28"/>
        </w:rPr>
        <w:t>V</w:t>
      </w:r>
      <w:r>
        <w:rPr>
          <w:b/>
          <w:sz w:val="28"/>
          <w:szCs w:val="28"/>
        </w:rPr>
        <w:t>ariá</w:t>
      </w:r>
      <w:r w:rsidRPr="00936DCC">
        <w:rPr>
          <w:b/>
          <w:sz w:val="28"/>
          <w:szCs w:val="28"/>
        </w:rPr>
        <w:t>veis</w:t>
      </w:r>
    </w:p>
    <w:p w:rsidR="00936DCC" w:rsidRDefault="00936DCC" w:rsidP="00936DCC">
      <w:pPr>
        <w:spacing w:after="0"/>
      </w:pPr>
      <w:r>
        <w:t xml:space="preserve">Para declara uma variável é necessário antes de declara utiliza um do seguinte comando </w:t>
      </w:r>
      <w:r w:rsidRPr="00936DCC">
        <w:rPr>
          <w:b/>
        </w:rPr>
        <w:t>VAR</w:t>
      </w:r>
      <w:r>
        <w:t xml:space="preserve">, </w:t>
      </w:r>
      <w:r w:rsidRPr="00936DCC">
        <w:rPr>
          <w:b/>
        </w:rPr>
        <w:t>LEF</w:t>
      </w:r>
      <w:r>
        <w:t xml:space="preserve"> seguido do nome que deseja para variável para atribuir um valor para variável utiliza o símbolo de igual “</w:t>
      </w:r>
      <w:r w:rsidRPr="00936DCC">
        <w:rPr>
          <w:b/>
        </w:rPr>
        <w:t>=</w:t>
      </w:r>
      <w:r>
        <w:t>”.</w:t>
      </w:r>
    </w:p>
    <w:p w:rsidR="00936DCC" w:rsidRPr="00936DCC" w:rsidRDefault="00936DCC" w:rsidP="00936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936DCC">
        <w:rPr>
          <w:b/>
          <w:color w:val="FF0000"/>
        </w:rPr>
        <w:t xml:space="preserve">Var </w:t>
      </w:r>
      <w:r w:rsidRPr="00936DCC">
        <w:rPr>
          <w:b/>
          <w:color w:val="00B050"/>
        </w:rPr>
        <w:t>nome</w:t>
      </w:r>
      <w:r w:rsidRPr="00936DCC">
        <w:rPr>
          <w:b/>
          <w:color w:val="FF0000"/>
        </w:rPr>
        <w:t xml:space="preserve"> = “</w:t>
      </w:r>
      <w:r w:rsidRPr="00936DCC">
        <w:rPr>
          <w:b/>
          <w:color w:val="00B050"/>
        </w:rPr>
        <w:t>JAILTON</w:t>
      </w:r>
      <w:r w:rsidRPr="00936DCC">
        <w:rPr>
          <w:b/>
          <w:color w:val="FF0000"/>
        </w:rPr>
        <w:t>”</w:t>
      </w:r>
    </w:p>
    <w:p w:rsidR="00936DCC" w:rsidRPr="00EB6C08" w:rsidRDefault="00EB6C08" w:rsidP="00936DCC">
      <w:pPr>
        <w:spacing w:after="0"/>
      </w:pPr>
      <w:r w:rsidRPr="00EB6C08">
        <w:rPr>
          <w:b/>
        </w:rPr>
        <w:t xml:space="preserve">+ </w:t>
      </w:r>
      <w:r>
        <w:t>O sinal de soma é usado para concatena string em tipos numéricos é usado para somar</w:t>
      </w:r>
    </w:p>
    <w:p w:rsidR="00936DCC" w:rsidRDefault="00936DCC" w:rsidP="00936DCC">
      <w:pPr>
        <w:spacing w:after="0"/>
      </w:pPr>
    </w:p>
    <w:p w:rsidR="007E7E52" w:rsidRPr="007E7E52" w:rsidRDefault="007E7E52" w:rsidP="007E7E52">
      <w:pPr>
        <w:shd w:val="clear" w:color="auto" w:fill="FFC000"/>
        <w:ind w:left="-1701" w:right="-1701" w:firstLine="1701"/>
        <w:rPr>
          <w:b/>
          <w:sz w:val="28"/>
          <w:szCs w:val="28"/>
        </w:rPr>
      </w:pPr>
      <w:r w:rsidRPr="007E7E52">
        <w:rPr>
          <w:b/>
          <w:sz w:val="28"/>
          <w:szCs w:val="28"/>
        </w:rPr>
        <w:t>Funções JS</w:t>
      </w:r>
    </w:p>
    <w:p w:rsidR="007E7E52" w:rsidRPr="007E7E52" w:rsidRDefault="007E7E52" w:rsidP="007E7E52">
      <w:pPr>
        <w:spacing w:after="0"/>
        <w:rPr>
          <w:b/>
        </w:rPr>
      </w:pPr>
      <w:r w:rsidRPr="007E7E52">
        <w:rPr>
          <w:b/>
        </w:rPr>
        <w:t>Alert</w:t>
      </w:r>
    </w:p>
    <w:p w:rsidR="007E7E52" w:rsidRDefault="007E7E52" w:rsidP="007E7E52">
      <w:pPr>
        <w:spacing w:after="0"/>
      </w:pPr>
      <w:r>
        <w:t>O alert serve para criar POP-UPS nos navegadores com mensagens determinadas dentro do alert.</w:t>
      </w:r>
    </w:p>
    <w:p w:rsidR="002731DF" w:rsidRPr="007E7E52" w:rsidRDefault="00936DCC" w:rsidP="007E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7E7E52">
        <w:rPr>
          <w:b/>
          <w:color w:val="FF0000"/>
        </w:rPr>
        <w:t xml:space="preserve">ALERT </w:t>
      </w:r>
      <w:r w:rsidR="002731DF" w:rsidRPr="007E7E52">
        <w:rPr>
          <w:b/>
          <w:color w:val="FF0000"/>
        </w:rPr>
        <w:t>(“</w:t>
      </w:r>
      <w:r w:rsidR="002731DF" w:rsidRPr="007E7E52">
        <w:rPr>
          <w:b/>
          <w:color w:val="00B050"/>
        </w:rPr>
        <w:t>mensagem desejada</w:t>
      </w:r>
      <w:r w:rsidR="002731DF" w:rsidRPr="007E7E52">
        <w:rPr>
          <w:b/>
          <w:color w:val="FF0000"/>
        </w:rPr>
        <w:t>”)</w:t>
      </w:r>
    </w:p>
    <w:p w:rsidR="007E7E52" w:rsidRDefault="007E7E52" w:rsidP="007E7E52">
      <w:pPr>
        <w:spacing w:after="0"/>
      </w:pPr>
      <w:r w:rsidRPr="007E7E52">
        <w:rPr>
          <w:b/>
        </w:rPr>
        <w:t>Prompt</w:t>
      </w:r>
    </w:p>
    <w:p w:rsidR="002731DF" w:rsidRDefault="007E7E52" w:rsidP="007E7E52">
      <w:pPr>
        <w:spacing w:after="0"/>
      </w:pPr>
      <w:r>
        <w:t>O prompt serve para criar POP-UPS com campos onde o usuário pode escrever e enviar.</w:t>
      </w:r>
    </w:p>
    <w:p w:rsidR="002731DF" w:rsidRPr="007E7E52" w:rsidRDefault="00936DCC" w:rsidP="007E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7E7E52">
        <w:rPr>
          <w:b/>
          <w:color w:val="FF0000"/>
        </w:rPr>
        <w:t xml:space="preserve">PROMPT </w:t>
      </w:r>
      <w:r w:rsidR="007E7E52" w:rsidRPr="007E7E52">
        <w:rPr>
          <w:b/>
          <w:color w:val="FF0000"/>
        </w:rPr>
        <w:t>(“</w:t>
      </w:r>
      <w:r w:rsidR="007E7E52" w:rsidRPr="007E7E52">
        <w:rPr>
          <w:b/>
          <w:color w:val="00B050"/>
        </w:rPr>
        <w:t>digite um texto</w:t>
      </w:r>
      <w:r w:rsidR="007E7E52" w:rsidRPr="007E7E52">
        <w:rPr>
          <w:b/>
          <w:color w:val="FF0000"/>
        </w:rPr>
        <w:t>”)</w:t>
      </w:r>
    </w:p>
    <w:p w:rsidR="007E7E52" w:rsidRDefault="007E7E52" w:rsidP="00936DCC">
      <w:pPr>
        <w:spacing w:after="0"/>
      </w:pPr>
      <w:r w:rsidRPr="007E7E52">
        <w:rPr>
          <w:b/>
        </w:rPr>
        <w:t>Confirm</w:t>
      </w:r>
    </w:p>
    <w:p w:rsidR="002731DF" w:rsidRDefault="00936DCC" w:rsidP="00936DCC">
      <w:pPr>
        <w:spacing w:after="0"/>
      </w:pPr>
      <w:r>
        <w:t>O</w:t>
      </w:r>
      <w:r w:rsidR="007E7E52">
        <w:t xml:space="preserve"> confirm serve para criar POP-UP com dois botões com um de confirmar e outro de cancelar junto com determinada mensagem.</w:t>
      </w:r>
    </w:p>
    <w:p w:rsidR="002731DF" w:rsidRPr="00936DCC" w:rsidRDefault="00936DCC" w:rsidP="00936DC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936DCC">
        <w:rPr>
          <w:b/>
          <w:color w:val="FF0000"/>
        </w:rPr>
        <w:t xml:space="preserve">CONFIRM </w:t>
      </w:r>
      <w:r w:rsidR="007E7E52" w:rsidRPr="00936DCC">
        <w:rPr>
          <w:b/>
          <w:color w:val="FF0000"/>
        </w:rPr>
        <w:t>(“</w:t>
      </w:r>
      <w:r w:rsidRPr="00936DCC">
        <w:rPr>
          <w:b/>
          <w:color w:val="00B050"/>
        </w:rPr>
        <w:t xml:space="preserve">sim </w:t>
      </w:r>
      <w:r w:rsidR="007E7E52" w:rsidRPr="00936DCC">
        <w:rPr>
          <w:b/>
          <w:color w:val="00B050"/>
        </w:rPr>
        <w:t>ou não</w:t>
      </w:r>
      <w:r w:rsidR="007E7E52" w:rsidRPr="00936DCC">
        <w:rPr>
          <w:b/>
          <w:color w:val="FF0000"/>
        </w:rPr>
        <w:t>”)</w:t>
      </w:r>
    </w:p>
    <w:p w:rsidR="00936DCC" w:rsidRPr="00936DCC" w:rsidRDefault="00936DCC" w:rsidP="00936DCC">
      <w:pPr>
        <w:spacing w:after="0"/>
        <w:rPr>
          <w:b/>
        </w:rPr>
      </w:pPr>
      <w:r w:rsidRPr="00936DCC">
        <w:rPr>
          <w:b/>
        </w:rPr>
        <w:t>Number.paserInt() ou Number.paserFloat()</w:t>
      </w:r>
    </w:p>
    <w:p w:rsidR="00936DCC" w:rsidRDefault="00936DCC" w:rsidP="00936DCC">
      <w:pPr>
        <w:spacing w:after="0"/>
      </w:pPr>
      <w:r>
        <w:t>A função a cima serve para converter números em número Inteiro ou Real.</w:t>
      </w:r>
    </w:p>
    <w:p w:rsidR="00936DCC" w:rsidRPr="00936DCC" w:rsidRDefault="00936DCC" w:rsidP="00936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936DCC">
        <w:rPr>
          <w:b/>
          <w:color w:val="FF0000"/>
        </w:rPr>
        <w:t>Number.paserInt(</w:t>
      </w:r>
      <w:r w:rsidRPr="00936DCC">
        <w:rPr>
          <w:b/>
          <w:color w:val="00B050"/>
        </w:rPr>
        <w:t>valor</w:t>
      </w:r>
      <w:r w:rsidRPr="00936DCC">
        <w:rPr>
          <w:b/>
          <w:color w:val="FF0000"/>
        </w:rPr>
        <w:t>)</w:t>
      </w:r>
    </w:p>
    <w:p w:rsidR="00936DCC" w:rsidRPr="00176103" w:rsidRDefault="00176103" w:rsidP="00176103">
      <w:pPr>
        <w:spacing w:after="0"/>
      </w:pPr>
      <w:r w:rsidRPr="00176103">
        <w:rPr>
          <w:b/>
        </w:rPr>
        <w:t xml:space="preserve">Convenção pra String </w:t>
      </w:r>
      <w:r>
        <w:rPr>
          <w:b/>
        </w:rPr>
        <w:t xml:space="preserve">utilizar </w:t>
      </w:r>
      <w:r w:rsidRPr="00176103">
        <w:rPr>
          <w:b/>
        </w:rPr>
        <w:t>função</w:t>
      </w:r>
      <w:r>
        <w:t xml:space="preserve"> </w:t>
      </w:r>
      <w:r w:rsidRPr="00176103">
        <w:rPr>
          <w:b/>
        </w:rPr>
        <w:t>“</w:t>
      </w:r>
      <w:proofErr w:type="spellStart"/>
      <w:proofErr w:type="gramStart"/>
      <w:r w:rsidRPr="00176103">
        <w:rPr>
          <w:b/>
        </w:rPr>
        <w:t>toString</w:t>
      </w:r>
      <w:proofErr w:type="spellEnd"/>
      <w:r w:rsidRPr="00176103">
        <w:rPr>
          <w:b/>
        </w:rPr>
        <w:t>(</w:t>
      </w:r>
      <w:proofErr w:type="gramEnd"/>
      <w:r w:rsidRPr="00176103">
        <w:rPr>
          <w:b/>
        </w:rPr>
        <w:t>)”</w:t>
      </w:r>
    </w:p>
    <w:p w:rsidR="00176103" w:rsidRPr="00176103" w:rsidRDefault="00176103" w:rsidP="00176103">
      <w:pPr>
        <w:spacing w:after="0"/>
      </w:pPr>
      <w:r w:rsidRPr="00176103">
        <w:t>Para converter a variável em string é utilizado o comando</w:t>
      </w:r>
    </w:p>
    <w:p w:rsidR="00176103" w:rsidRDefault="00176103" w:rsidP="00176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76103">
        <w:rPr>
          <w:b/>
          <w:color w:val="00B050"/>
        </w:rPr>
        <w:t>Nome_variável</w:t>
      </w:r>
      <w:r w:rsidRPr="00176103">
        <w:rPr>
          <w:b/>
          <w:color w:val="FF0000"/>
        </w:rPr>
        <w:t>.toString</w:t>
      </w:r>
      <w:proofErr w:type="spellEnd"/>
      <w:r w:rsidRPr="00176103">
        <w:rPr>
          <w:b/>
          <w:color w:val="FF0000"/>
        </w:rPr>
        <w:t>();</w:t>
      </w:r>
    </w:p>
    <w:p w:rsidR="00176103" w:rsidRPr="00176103" w:rsidRDefault="00176103" w:rsidP="00176103">
      <w:pPr>
        <w:spacing w:after="0"/>
      </w:pPr>
      <w:r>
        <w:rPr>
          <w:b/>
        </w:rPr>
        <w:t xml:space="preserve">Função para conta a quantidade de caracteres </w:t>
      </w:r>
    </w:p>
    <w:p w:rsidR="00176103" w:rsidRPr="00176103" w:rsidRDefault="00176103" w:rsidP="00176103">
      <w:pPr>
        <w:spacing w:after="0"/>
      </w:pPr>
      <w:r>
        <w:t xml:space="preserve">Utiliza a função </w:t>
      </w:r>
      <w:proofErr w:type="spellStart"/>
      <w:r>
        <w:t>length</w:t>
      </w:r>
      <w:proofErr w:type="spellEnd"/>
    </w:p>
    <w:p w:rsidR="00176103" w:rsidRDefault="00176103" w:rsidP="00176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76103">
        <w:rPr>
          <w:b/>
          <w:color w:val="00B050"/>
        </w:rPr>
        <w:t>Nome_variável</w:t>
      </w:r>
      <w:r w:rsidRPr="00176103">
        <w:rPr>
          <w:b/>
          <w:color w:val="FF0000"/>
        </w:rPr>
        <w:t>.</w:t>
      </w:r>
      <w:r>
        <w:rPr>
          <w:b/>
          <w:color w:val="FF0000"/>
        </w:rPr>
        <w:t>length</w:t>
      </w:r>
      <w:proofErr w:type="spellEnd"/>
      <w:r w:rsidRPr="00176103">
        <w:rPr>
          <w:b/>
          <w:color w:val="FF0000"/>
        </w:rPr>
        <w:t>();</w:t>
      </w:r>
    </w:p>
    <w:p w:rsidR="00176103" w:rsidRPr="00176103" w:rsidRDefault="00176103" w:rsidP="00176103">
      <w:pPr>
        <w:spacing w:after="0"/>
      </w:pPr>
      <w:r>
        <w:rPr>
          <w:b/>
        </w:rPr>
        <w:t>Função para</w:t>
      </w:r>
      <w:r>
        <w:rPr>
          <w:b/>
        </w:rPr>
        <w:t xml:space="preserve"> converter em maiúsculas e minúsculas. </w:t>
      </w:r>
    </w:p>
    <w:p w:rsidR="00176103" w:rsidRPr="00176103" w:rsidRDefault="00176103" w:rsidP="00176103">
      <w:pPr>
        <w:spacing w:after="0"/>
      </w:pPr>
      <w:r>
        <w:t xml:space="preserve">Utiliza a função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 xml:space="preserve">) e </w:t>
      </w:r>
      <w:proofErr w:type="spellStart"/>
      <w:r>
        <w:t>toLowerCase</w:t>
      </w:r>
      <w:proofErr w:type="spellEnd"/>
      <w:r>
        <w:t>()</w:t>
      </w:r>
    </w:p>
    <w:p w:rsidR="00176103" w:rsidRDefault="00176103" w:rsidP="00176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76103">
        <w:rPr>
          <w:b/>
          <w:color w:val="00B050"/>
        </w:rPr>
        <w:t>Nome_variável</w:t>
      </w:r>
      <w:r w:rsidRPr="00176103">
        <w:rPr>
          <w:b/>
          <w:color w:val="FF0000"/>
        </w:rPr>
        <w:t>.</w:t>
      </w:r>
      <w:r w:rsidR="007C4E31">
        <w:rPr>
          <w:b/>
          <w:color w:val="FF0000"/>
        </w:rPr>
        <w:t>toUpperCase</w:t>
      </w:r>
      <w:proofErr w:type="spellEnd"/>
      <w:r w:rsidRPr="00176103">
        <w:rPr>
          <w:b/>
          <w:color w:val="FF0000"/>
        </w:rPr>
        <w:t>(</w:t>
      </w:r>
      <w:proofErr w:type="gramStart"/>
      <w:r w:rsidRPr="00176103">
        <w:rPr>
          <w:b/>
          <w:color w:val="FF0000"/>
        </w:rPr>
        <w:t>);</w:t>
      </w:r>
      <w:r w:rsidR="007C4E31">
        <w:rPr>
          <w:b/>
          <w:color w:val="FF0000"/>
        </w:rPr>
        <w:t xml:space="preserve">   </w:t>
      </w:r>
      <w:proofErr w:type="spellStart"/>
      <w:proofErr w:type="gramEnd"/>
      <w:r w:rsidR="007C4E31" w:rsidRPr="00176103">
        <w:rPr>
          <w:b/>
          <w:color w:val="00B050"/>
        </w:rPr>
        <w:t>Nome_variável</w:t>
      </w:r>
      <w:r w:rsidR="007C4E31" w:rsidRPr="00176103">
        <w:rPr>
          <w:b/>
          <w:color w:val="FF0000"/>
        </w:rPr>
        <w:t>.</w:t>
      </w:r>
      <w:r w:rsidR="007C4E31">
        <w:rPr>
          <w:b/>
          <w:color w:val="FF0000"/>
        </w:rPr>
        <w:t>toLower</w:t>
      </w:r>
      <w:r w:rsidR="007C4E31">
        <w:rPr>
          <w:b/>
          <w:color w:val="FF0000"/>
        </w:rPr>
        <w:t>Case</w:t>
      </w:r>
      <w:proofErr w:type="spellEnd"/>
      <w:r w:rsidR="007C4E31" w:rsidRPr="00176103">
        <w:rPr>
          <w:b/>
          <w:color w:val="FF0000"/>
        </w:rPr>
        <w:t>();</w:t>
      </w:r>
    </w:p>
    <w:p w:rsidR="00176103" w:rsidRDefault="00176103"/>
    <w:p w:rsidR="00A03C3D" w:rsidRDefault="003B4271">
      <w:r>
        <w:t xml:space="preserve">Type </w:t>
      </w:r>
      <w:proofErr w:type="spellStart"/>
      <w:r>
        <w:t>of</w:t>
      </w:r>
      <w:proofErr w:type="spellEnd"/>
    </w:p>
    <w:p w:rsidR="00CF136F" w:rsidRDefault="00A03C3D" w:rsidP="007C4E31">
      <w:r>
        <w:t>`frase${</w:t>
      </w:r>
      <w:proofErr w:type="gramStart"/>
      <w:r>
        <w:t>var}`</w:t>
      </w:r>
      <w:proofErr w:type="gramEnd"/>
    </w:p>
    <w:p w:rsidR="00CF136F" w:rsidRDefault="000053F1">
      <w:proofErr w:type="spellStart"/>
      <w:r>
        <w:t>Var.toFixed</w:t>
      </w:r>
      <w:proofErr w:type="spellEnd"/>
      <w:r>
        <w:t>(</w:t>
      </w:r>
      <w:proofErr w:type="gramStart"/>
      <w:r>
        <w:t>).</w:t>
      </w:r>
      <w:proofErr w:type="spellStart"/>
      <w:r>
        <w:t>repleace</w:t>
      </w:r>
      <w:proofErr w:type="spellEnd"/>
      <w:proofErr w:type="gramEnd"/>
      <w:r>
        <w:t>(‘.’,’,’)</w:t>
      </w:r>
    </w:p>
    <w:p w:rsidR="00A912A7" w:rsidRDefault="00A912A7">
      <w:proofErr w:type="spellStart"/>
      <w:r>
        <w:t>Operadore</w:t>
      </w:r>
      <w:proofErr w:type="spellEnd"/>
      <w:r>
        <w:t xml:space="preserve"> </w:t>
      </w:r>
      <w:proofErr w:type="spellStart"/>
      <w:r>
        <w:t>Aritimeticos</w:t>
      </w:r>
      <w:proofErr w:type="spellEnd"/>
    </w:p>
    <w:p w:rsidR="00A912A7" w:rsidRDefault="00A912A7">
      <w:r>
        <w:lastRenderedPageBreak/>
        <w:t>+ - * / % **</w:t>
      </w:r>
    </w:p>
    <w:p w:rsidR="006F14D0" w:rsidRDefault="006F14D0">
      <w:r>
        <w:t xml:space="preserve">Var valor = </w:t>
      </w:r>
      <w:proofErr w:type="spellStart"/>
      <w:r>
        <w:t>Document.getElementsByTagName</w:t>
      </w:r>
      <w:proofErr w:type="spellEnd"/>
      <w:r>
        <w:t>(‘p</w:t>
      </w:r>
      <w:proofErr w:type="gramStart"/>
      <w:r>
        <w:t>’)[</w:t>
      </w:r>
      <w:proofErr w:type="gramEnd"/>
      <w:r>
        <w:t xml:space="preserve">0] </w:t>
      </w:r>
    </w:p>
    <w:p w:rsidR="006F14D0" w:rsidRDefault="006F14D0">
      <w:proofErr w:type="spellStart"/>
      <w:r>
        <w:t>Valor.innerText</w:t>
      </w:r>
      <w:proofErr w:type="spellEnd"/>
    </w:p>
    <w:p w:rsidR="006F14D0" w:rsidRDefault="006F14D0">
      <w:proofErr w:type="spellStart"/>
      <w:r>
        <w:t>Valor.</w:t>
      </w:r>
      <w:r>
        <w:t>innerHTML</w:t>
      </w:r>
      <w:bookmarkStart w:id="0" w:name="_GoBack"/>
      <w:bookmarkEnd w:id="0"/>
      <w:proofErr w:type="spellEnd"/>
    </w:p>
    <w:p w:rsidR="006F14D0" w:rsidRDefault="006F14D0">
      <w:proofErr w:type="spellStart"/>
      <w:r>
        <w:t>Valor.style.color</w:t>
      </w:r>
      <w:proofErr w:type="spellEnd"/>
      <w:r>
        <w:t xml:space="preserve"> =’blue’</w:t>
      </w:r>
    </w:p>
    <w:p w:rsidR="006F14D0" w:rsidRDefault="006F14D0">
      <w:proofErr w:type="spellStart"/>
      <w:r>
        <w:t>Document.body</w:t>
      </w:r>
      <w:proofErr w:type="spellEnd"/>
    </w:p>
    <w:sectPr w:rsidR="006F1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1DF"/>
    <w:rsid w:val="000053F1"/>
    <w:rsid w:val="00176103"/>
    <w:rsid w:val="002731DF"/>
    <w:rsid w:val="003B4271"/>
    <w:rsid w:val="006F14D0"/>
    <w:rsid w:val="00776C8E"/>
    <w:rsid w:val="007C4E31"/>
    <w:rsid w:val="007E7E52"/>
    <w:rsid w:val="00936DCC"/>
    <w:rsid w:val="00A03C3D"/>
    <w:rsid w:val="00A912A7"/>
    <w:rsid w:val="00CF136F"/>
    <w:rsid w:val="00D43917"/>
    <w:rsid w:val="00E12F0F"/>
    <w:rsid w:val="00EB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371B2-9844-4E09-9162-3CB74F08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3231</TotalTime>
  <Pages>1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jailton D'paula</dc:creator>
  <cp:keywords/>
  <dc:description/>
  <cp:lastModifiedBy>jailton D'paula</cp:lastModifiedBy>
  <cp:revision>7</cp:revision>
  <dcterms:created xsi:type="dcterms:W3CDTF">2019-12-25T20:55:00Z</dcterms:created>
  <dcterms:modified xsi:type="dcterms:W3CDTF">2020-01-03T04:02:00Z</dcterms:modified>
</cp:coreProperties>
</file>