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7621</wp:posOffset>
            </wp:positionH>
            <wp:positionV relativeFrom="paragraph">
              <wp:posOffset>-671194</wp:posOffset>
            </wp:positionV>
            <wp:extent cx="6850573" cy="9776736"/>
            <wp:effectExtent b="0" l="0" r="0" t="0"/>
            <wp:wrapNone/>
            <wp:docPr descr="Gráfico&#10;&#10;Descripción generada automáticamente" id="1608825105" name="image1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0573" cy="9776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3255"/>
        <w:gridCol w:w="1185"/>
        <w:gridCol w:w="1740"/>
        <w:gridCol w:w="1575"/>
        <w:gridCol w:w="1695"/>
        <w:tblGridChange w:id="0">
          <w:tblGrid>
            <w:gridCol w:w="1335"/>
            <w:gridCol w:w="3255"/>
            <w:gridCol w:w="1185"/>
            <w:gridCol w:w="1740"/>
            <w:gridCol w:w="15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CityScape Rentals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2024-G3-010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17/10/2024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EN LOS PROCESOS</w:t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9"/>
        <w:gridCol w:w="8541"/>
        <w:tblGridChange w:id="0">
          <w:tblGrid>
            <w:gridCol w:w="2249"/>
            <w:gridCol w:w="85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Definir las actividades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Las actividades serán definidas descomponiendo los paquetes de trabajo de la EDT. Cada actividad estará claramente identificada con su responsable, duración estimada, y dependencias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Secuenciar las actividades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Las actividades se secuenciarán utilizando el método de diagramación por precedencia (PDM), que organizará las tareas con base en las relaciones de inicio a fin. Esta secuenciación ayudará a identificar las rutas críticas y posibles cuellos de botella.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Estimar la duración de las actividades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empleará la técnica de estimación por tres valores (optimista, probable y pesimista) para establecer la duración de las actividades. La duración final se determinará a través del promedio ponderado de estas estimaciones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Desarrollar el cronograma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 cronograma se desarrollará usando MS Project para generar un diagrama de Gantt, permitiendo una visualización clara del flujo de trabajo, las fechas límite y los hitos clave. Se crearán dependencias entre tareas para definir la ruta crítica del proyecto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DEL CRONOGRAMA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utilizará MS Project como herramienta principal para gestionar el cronograma del proyecto. Esta herramienta permitirá planificar, asignar recursos, y monitorear el progreso. </w:t>
            </w:r>
          </w:p>
          <w:p w:rsidR="00000000" w:rsidDel="00000000" w:rsidP="00000000" w:rsidRDefault="00000000" w:rsidRPr="00000000" w14:paraId="00000042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44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ESTIMACIONES DE TIEMPO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2"/>
        <w:gridCol w:w="3595"/>
        <w:gridCol w:w="3603"/>
        <w:tblGridChange w:id="0">
          <w:tblGrid>
            <w:gridCol w:w="3592"/>
            <w:gridCol w:w="3595"/>
            <w:gridCol w:w="3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UNIDADES DE MEDIDA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NIVEL DE PRECISIÓN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RESERVAS DE CONTINGENCIA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Las duraciones se medirán en horas, asumiendo un calendario de 7 días por semana.</w:t>
            </w:r>
          </w:p>
          <w:p w:rsidR="00000000" w:rsidDel="00000000" w:rsidP="00000000" w:rsidRDefault="00000000" w:rsidRPr="00000000" w14:paraId="00000049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 nivel de precisión para las estimaciones de tiempo será de +/- 10%, ajustándose según el progreso real de las actividades</w:t>
            </w:r>
          </w:p>
          <w:p w:rsidR="00000000" w:rsidDel="00000000" w:rsidP="00000000" w:rsidRDefault="00000000" w:rsidRPr="00000000" w14:paraId="0000004B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añadirá una reserva de tiempo del 10% en cada fase del proyecto para mitigar cualquier riesgo relacionado con retrasos inesperados o problemas imprevistos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PRESENTACIÓN DEL CRONOGRAMA</w:t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 cronograma será presentado en forma de diagrama de Gantt, exportado desde MS Project, mostrando las actividades clave, su duración, fechas de inicio y fin y dependencias. Este formato permitirá una fácil lectura por parte de los interesados</w:t>
            </w:r>
          </w:p>
          <w:p w:rsidR="00000000" w:rsidDel="00000000" w:rsidP="00000000" w:rsidRDefault="00000000" w:rsidRPr="00000000" w14:paraId="00000051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Y CONTROL DEL CRONOGRAMA</w:t>
      </w:r>
    </w:p>
    <w:tbl>
      <w:tblPr>
        <w:tblStyle w:val="Table6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8712"/>
        <w:tblGridChange w:id="0">
          <w:tblGrid>
            <w:gridCol w:w="2078"/>
            <w:gridCol w:w="87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Revisión semanal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Cada domingo se realizará una revisión del progreso actual del proyecto en relación con el cronograma. Durante esta revisión, se evaluará el estado de las tareas y se ajustará el cronograma según sea necesario para reflejar con precisión la realidad del avance.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Actualización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 cronograma se actualizará cuando se presente un cambio significativo en el proyecto, asegurando que siempre refleje el estado actual del avance.</w:t>
            </w:r>
          </w:p>
          <w:p w:rsidR="00000000" w:rsidDel="00000000" w:rsidP="00000000" w:rsidRDefault="00000000" w:rsidRPr="00000000" w14:paraId="0000005F">
            <w:pPr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8"/>
        <w:gridCol w:w="1344"/>
        <w:gridCol w:w="8567"/>
        <w:tblGridChange w:id="0">
          <w:tblGrid>
            <w:gridCol w:w="868"/>
            <w:gridCol w:w="1344"/>
            <w:gridCol w:w="8567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ITERACIONES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DESCRIPCIÓN, ALCANCE Y ENTREGABLES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Interfaz de Inicio y Gestión de Usuarios:</w:t>
            </w:r>
            <w:r w:rsidDel="00000000" w:rsidR="00000000" w:rsidRPr="00000000">
              <w:rPr>
                <w:color w:val="4a86e8"/>
                <w:rtl w:val="0"/>
              </w:rPr>
              <w:t xml:space="preserve"> En esta iteración se desarrollará la página de inicio, el sistema de registro y login de usuarios, y el catálogo de propiedades. Estas funcionalidades formarán la base de la experiencia del usuario en la aplicación. </w:t>
            </w:r>
            <w:r w:rsidDel="00000000" w:rsidR="00000000" w:rsidRPr="00000000">
              <w:rPr>
                <w:b w:val="1"/>
                <w:color w:val="4a86e8"/>
                <w:rtl w:val="0"/>
              </w:rPr>
              <w:t xml:space="preserve">Entregables:</w:t>
            </w:r>
            <w:r w:rsidDel="00000000" w:rsidR="00000000" w:rsidRPr="00000000">
              <w:rPr>
                <w:color w:val="4a86e8"/>
                <w:rtl w:val="0"/>
              </w:rPr>
              <w:t xml:space="preserve"> Página de Inicio, Sistema de Registro y Login de Usuarios, Catálogo de Propiedades. 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Gestión de Reservas y Administración de Propiedades:</w:t>
            </w:r>
            <w:r w:rsidDel="00000000" w:rsidR="00000000" w:rsidRPr="00000000">
              <w:rPr>
                <w:color w:val="4a86e8"/>
                <w:rtl w:val="0"/>
              </w:rPr>
              <w:t xml:space="preserve"> Durante esta iteración se implementarán el carrito de reserva y proceso de pago, la gestión de propiedades para los administradores, y el seguimiento de reservas. </w:t>
            </w:r>
            <w:r w:rsidDel="00000000" w:rsidR="00000000" w:rsidRPr="00000000">
              <w:rPr>
                <w:b w:val="1"/>
                <w:color w:val="4a86e8"/>
                <w:rtl w:val="0"/>
              </w:rPr>
              <w:t xml:space="preserve">Entregables:</w:t>
            </w:r>
            <w:r w:rsidDel="00000000" w:rsidR="00000000" w:rsidRPr="00000000">
              <w:rPr>
                <w:color w:val="4a86e8"/>
                <w:rtl w:val="0"/>
              </w:rPr>
              <w:t xml:space="preserve"> Carrito de Reserva y Proceso de Pago, Gestión de Propiedades, Seguimiento de Reservas. 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Implementación de Pruebas y Despliegue de Infraestructura:</w:t>
            </w:r>
            <w:r w:rsidDel="00000000" w:rsidR="00000000" w:rsidRPr="00000000">
              <w:rPr>
                <w:color w:val="4a86e8"/>
                <w:rtl w:val="0"/>
              </w:rPr>
              <w:t xml:space="preserve"> Esta iteración se centra en las pruebas funcionales y el despliegue de la infraestructura del sistema. Se asegurarán la calidad y la preparación del entorno de producción.</w:t>
            </w:r>
            <w:r w:rsidDel="00000000" w:rsidR="00000000" w:rsidRPr="00000000">
              <w:rPr>
                <w:b w:val="1"/>
                <w:color w:val="4a86e8"/>
                <w:rtl w:val="0"/>
              </w:rPr>
              <w:t xml:space="preserve"> Entregables:</w:t>
            </w:r>
            <w:r w:rsidDel="00000000" w:rsidR="00000000" w:rsidRPr="00000000">
              <w:rPr>
                <w:color w:val="4a86e8"/>
                <w:rtl w:val="0"/>
              </w:rPr>
              <w:t xml:space="preserve"> Pruebas implementadas, Infraestructura de Despliegue. </w:t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CRONOGRAMA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C1568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vOXcSw48nTQcHZyoY37x6xQfQ==">CgMxLjA4AHIhMUxrNDRNdzRNWGRfNDV0WkpEaVB4YnM4WUFFa3VBMXQ3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2024-10-28T11:00:00Z</dcterms:created>
  <dc:creator>PGPI</dc:creator>
</cp:coreProperties>
</file>