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03">
            <w:pPr>
              <w:jc w:val="center"/>
              <w:rPr>
                <w:b w:val="1"/>
                <w:color w:val="0070c0"/>
                <w:sz w:val="20"/>
                <w:szCs w:val="20"/>
              </w:rPr>
            </w:pPr>
            <w:r w:rsidDel="00000000" w:rsidR="00000000" w:rsidRPr="00000000">
              <w:rPr>
                <w:b w:val="1"/>
                <w:color w:val="0070c0"/>
                <w:sz w:val="20"/>
                <w:szCs w:val="20"/>
                <w:rtl w:val="0"/>
              </w:rPr>
              <w:t xml:space="preserve">CityScape Rentals</w:t>
            </w:r>
          </w:p>
          <w:p w:rsidR="00000000" w:rsidDel="00000000" w:rsidP="00000000" w:rsidRDefault="00000000" w:rsidRPr="00000000" w14:paraId="00000004">
            <w:pPr>
              <w:jc w:val="center"/>
              <w:rPr>
                <w:b w:val="1"/>
                <w:sz w:val="20"/>
                <w:szCs w:val="20"/>
              </w:rPr>
            </w:pPr>
            <w:r w:rsidDel="00000000" w:rsidR="00000000" w:rsidRPr="00000000">
              <w:rPr>
                <w:rtl w:val="0"/>
              </w:rPr>
            </w:r>
          </w:p>
        </w:tc>
        <w:tc>
          <w:tcPr>
            <w:shd w:fill="d9d9d9" w:val="clea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6">
            <w:pPr>
              <w:jc w:val="center"/>
              <w:rPr>
                <w:b w:val="1"/>
                <w:color w:val="0070c0"/>
                <w:sz w:val="20"/>
                <w:szCs w:val="20"/>
              </w:rPr>
            </w:pPr>
            <w:r w:rsidDel="00000000" w:rsidR="00000000" w:rsidRPr="00000000">
              <w:rPr>
                <w:b w:val="1"/>
                <w:color w:val="0070c0"/>
                <w:sz w:val="20"/>
                <w:szCs w:val="20"/>
                <w:rtl w:val="0"/>
              </w:rPr>
              <w:t xml:space="preserve">2024-G3-010</w:t>
            </w:r>
          </w:p>
        </w:tc>
        <w:tc>
          <w:tcPr>
            <w:shd w:fill="d9d9d9" w:val="clea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8">
            <w:pPr>
              <w:jc w:val="center"/>
              <w:rPr>
                <w:b w:val="1"/>
                <w:color w:val="0070c0"/>
                <w:sz w:val="20"/>
                <w:szCs w:val="20"/>
              </w:rPr>
            </w:pPr>
            <w:r w:rsidDel="00000000" w:rsidR="00000000" w:rsidRPr="00000000">
              <w:rPr>
                <w:b w:val="1"/>
                <w:color w:val="0070c0"/>
                <w:sz w:val="20"/>
                <w:szCs w:val="20"/>
                <w:rtl w:val="0"/>
              </w:rPr>
              <w:t xml:space="preserve">29/10/2024</w:t>
            </w:r>
          </w:p>
        </w:tc>
      </w:tr>
    </w:tbl>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hd w:fill="d9d9d9" w:val="clear"/>
        <w:spacing w:after="0" w:lineRule="auto"/>
        <w:rPr>
          <w:b w:val="1"/>
        </w:rPr>
      </w:pPr>
      <w:r w:rsidDel="00000000" w:rsidR="00000000" w:rsidRPr="00000000">
        <w:rPr>
          <w:b w:val="1"/>
          <w:rtl w:val="0"/>
        </w:rPr>
        <w:t xml:space="preserve">NORMAS Y PROCEDIMIENTOS A APLICAR (FAE)</w:t>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0B">
            <w:pPr>
              <w:spacing w:after="180" w:before="180" w:lineRule="auto"/>
              <w:rPr>
                <w:color w:val="0070c0"/>
                <w:sz w:val="20"/>
                <w:szCs w:val="20"/>
              </w:rPr>
            </w:pPr>
            <w:r w:rsidDel="00000000" w:rsidR="00000000" w:rsidRPr="00000000">
              <w:rPr>
                <w:color w:val="0070c0"/>
                <w:sz w:val="20"/>
                <w:szCs w:val="20"/>
                <w:rtl w:val="0"/>
              </w:rPr>
              <w:t xml:space="preserve">Para la gestión de adquisiciones en el proyecto CityScape Rentals, se aplicarán normas y procedimientos rigurosos basados en estándares internacionales y mejores prácticas. Estos incluyen:</w:t>
            </w:r>
          </w:p>
          <w:p w:rsidR="00000000" w:rsidDel="00000000" w:rsidP="00000000" w:rsidRDefault="00000000" w:rsidRPr="00000000" w14:paraId="0000000C">
            <w:pPr>
              <w:numPr>
                <w:ilvl w:val="0"/>
                <w:numId w:val="2"/>
              </w:numPr>
              <w:spacing w:after="0" w:afterAutospacing="0" w:before="180" w:lineRule="auto"/>
              <w:ind w:left="720" w:hanging="360"/>
              <w:rPr>
                <w:color w:val="0070c0"/>
                <w:sz w:val="20"/>
                <w:szCs w:val="20"/>
              </w:rPr>
            </w:pPr>
            <w:r w:rsidDel="00000000" w:rsidR="00000000" w:rsidRPr="00000000">
              <w:rPr>
                <w:b w:val="1"/>
                <w:color w:val="0070c0"/>
                <w:sz w:val="20"/>
                <w:szCs w:val="20"/>
                <w:rtl w:val="0"/>
              </w:rPr>
              <w:t xml:space="preserve">PMBOK (Project Management Body of Knowledge)</w:t>
            </w:r>
            <w:r w:rsidDel="00000000" w:rsidR="00000000" w:rsidRPr="00000000">
              <w:rPr>
                <w:color w:val="0070c0"/>
                <w:sz w:val="20"/>
                <w:szCs w:val="20"/>
                <w:rtl w:val="0"/>
              </w:rPr>
              <w:t xml:space="preserve">: La metodología PMBOK será empleada para estructurar las adquisiciones mediante una planificación meticulosa, ejecución controlada y revisiones periódicas. Esto incluye la definición de requisitos, selección de proveedores, control de contratos y cierre de adquisiciones. La aplicación del PMBOK asegura que cada adquisición sea gestionada bajo un marco de buenas prácticas reconocido internacionalmente, minimizando riesgos y optimizando recursos.</w:t>
            </w:r>
          </w:p>
          <w:p w:rsidR="00000000" w:rsidDel="00000000" w:rsidP="00000000" w:rsidRDefault="00000000" w:rsidRPr="00000000" w14:paraId="0000000D">
            <w:pPr>
              <w:numPr>
                <w:ilvl w:val="0"/>
                <w:numId w:val="2"/>
              </w:numPr>
              <w:spacing w:after="0" w:afterAutospacing="0" w:before="0" w:beforeAutospacing="0" w:lineRule="auto"/>
              <w:ind w:left="720" w:hanging="360"/>
              <w:rPr>
                <w:color w:val="0070c0"/>
                <w:sz w:val="20"/>
                <w:szCs w:val="20"/>
              </w:rPr>
            </w:pPr>
            <w:r w:rsidDel="00000000" w:rsidR="00000000" w:rsidRPr="00000000">
              <w:rPr>
                <w:b w:val="1"/>
                <w:color w:val="0070c0"/>
                <w:sz w:val="20"/>
                <w:szCs w:val="20"/>
                <w:rtl w:val="0"/>
              </w:rPr>
              <w:t xml:space="preserve">Directrices Internas del Cliente</w:t>
            </w:r>
            <w:r w:rsidDel="00000000" w:rsidR="00000000" w:rsidRPr="00000000">
              <w:rPr>
                <w:color w:val="0070c0"/>
                <w:sz w:val="20"/>
                <w:szCs w:val="20"/>
                <w:rtl w:val="0"/>
              </w:rPr>
              <w:t xml:space="preserve">: Se tendrán en cuenta las directrices proporcionadas por el cliente en cuanto a diseño, funcionalidad y experiencia de usuario. Esto es esencial para que los recursos adquiridos estén alineados con las expectativas y necesidades específicas del cliente, asegurando la coherencia en la experiencia del usuario final.</w:t>
            </w:r>
          </w:p>
          <w:p w:rsidR="00000000" w:rsidDel="00000000" w:rsidP="00000000" w:rsidRDefault="00000000" w:rsidRPr="00000000" w14:paraId="0000000E">
            <w:pPr>
              <w:numPr>
                <w:ilvl w:val="0"/>
                <w:numId w:val="2"/>
              </w:numPr>
              <w:spacing w:after="0" w:afterAutospacing="0" w:before="0" w:beforeAutospacing="0" w:lineRule="auto"/>
              <w:ind w:left="720" w:hanging="360"/>
              <w:rPr>
                <w:color w:val="0070c0"/>
                <w:sz w:val="20"/>
                <w:szCs w:val="20"/>
              </w:rPr>
            </w:pPr>
            <w:r w:rsidDel="00000000" w:rsidR="00000000" w:rsidRPr="00000000">
              <w:rPr>
                <w:b w:val="1"/>
                <w:color w:val="0070c0"/>
                <w:sz w:val="20"/>
                <w:szCs w:val="20"/>
                <w:rtl w:val="0"/>
              </w:rPr>
              <w:t xml:space="preserve">Procedimientos de Control de Calidad</w:t>
            </w:r>
            <w:r w:rsidDel="00000000" w:rsidR="00000000" w:rsidRPr="00000000">
              <w:rPr>
                <w:color w:val="0070c0"/>
                <w:sz w:val="20"/>
                <w:szCs w:val="20"/>
                <w:rtl w:val="0"/>
              </w:rPr>
              <w:t xml:space="preserve">: Cada recurso adquirido pasará por un control de calidad exhaustivo, según los procedimientos del Plan de Gestión de Calidad del proyecto. Esto incluye pruebas funcionales y de integración, especialmente para elementos críticos como el sistema de reservas y el módulo de pago. Los recursos serán evaluados en términos de cumplimiento con los criterios de éxito definidos.</w:t>
            </w:r>
          </w:p>
          <w:p w:rsidR="00000000" w:rsidDel="00000000" w:rsidP="00000000" w:rsidRDefault="00000000" w:rsidRPr="00000000" w14:paraId="0000000F">
            <w:pPr>
              <w:numPr>
                <w:ilvl w:val="0"/>
                <w:numId w:val="2"/>
              </w:numPr>
              <w:spacing w:after="180" w:before="0" w:beforeAutospacing="0" w:lineRule="auto"/>
              <w:ind w:left="720" w:hanging="360"/>
              <w:rPr>
                <w:color w:val="0070c0"/>
                <w:sz w:val="20"/>
                <w:szCs w:val="20"/>
              </w:rPr>
            </w:pPr>
            <w:r w:rsidDel="00000000" w:rsidR="00000000" w:rsidRPr="00000000">
              <w:rPr>
                <w:b w:val="1"/>
                <w:color w:val="0070c0"/>
                <w:sz w:val="20"/>
                <w:szCs w:val="20"/>
                <w:rtl w:val="0"/>
              </w:rPr>
              <w:t xml:space="preserve">Procedimientos de Gestión de Riesgos en Adquisiciones</w:t>
            </w:r>
            <w:r w:rsidDel="00000000" w:rsidR="00000000" w:rsidRPr="00000000">
              <w:rPr>
                <w:color w:val="0070c0"/>
                <w:sz w:val="20"/>
                <w:szCs w:val="20"/>
                <w:rtl w:val="0"/>
              </w:rPr>
              <w:t xml:space="preserve">: Los riesgos en las adquisiciones, tales como retrasos de proveedores, sobrecostos y problemas de integración, serán gestionados de acuerdo con el Plan de Gestión de Riesgos. Se implementarán medidas preventivas y contingencias para cada categoría de riesgo, especialmente en relación con proveedores y cronograma, para asegurar la viabilidad del proyecto sin interrupciones.</w:t>
            </w:r>
          </w:p>
          <w:p w:rsidR="00000000" w:rsidDel="00000000" w:rsidP="00000000" w:rsidRDefault="00000000" w:rsidRPr="00000000" w14:paraId="00000010">
            <w:pPr>
              <w:rPr>
                <w:sz w:val="20"/>
                <w:szCs w:val="20"/>
              </w:rPr>
            </w:pPr>
            <w:r w:rsidDel="00000000" w:rsidR="00000000" w:rsidRPr="00000000">
              <w:rPr>
                <w:rtl w:val="0"/>
              </w:rPr>
            </w:r>
          </w:p>
        </w:tc>
      </w:tr>
    </w:tbl>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hd w:fill="d9d9d9" w:val="clear"/>
        <w:spacing w:after="0" w:lineRule="auto"/>
        <w:rPr>
          <w:b w:val="1"/>
        </w:rPr>
      </w:pPr>
      <w:r w:rsidDel="00000000" w:rsidR="00000000" w:rsidRPr="00000000">
        <w:rPr>
          <w:b w:val="1"/>
          <w:rtl w:val="0"/>
        </w:rPr>
        <w:t xml:space="preserve">DOCUMENTOS A UTILIZAR (APO)</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3">
            <w:pPr>
              <w:spacing w:after="180" w:before="180" w:lineRule="auto"/>
              <w:rPr>
                <w:color w:val="0070c0"/>
                <w:sz w:val="20"/>
                <w:szCs w:val="20"/>
              </w:rPr>
            </w:pPr>
            <w:r w:rsidDel="00000000" w:rsidR="00000000" w:rsidRPr="00000000">
              <w:rPr>
                <w:color w:val="0070c0"/>
                <w:sz w:val="20"/>
                <w:szCs w:val="20"/>
                <w:rtl w:val="0"/>
              </w:rPr>
              <w:t xml:space="preserve">Para gestionar y controlar las adquisiciones del proyecto CityScape Rentals, se utilizarán los siguientes documentos clave, asegurando que todos los recursos se ajusten a los requerimientos específicos y cumplan con los estándares de calidad, costo y tiempo establecidos:</w:t>
            </w:r>
          </w:p>
          <w:p w:rsidR="00000000" w:rsidDel="00000000" w:rsidP="00000000" w:rsidRDefault="00000000" w:rsidRPr="00000000" w14:paraId="00000014">
            <w:pPr>
              <w:numPr>
                <w:ilvl w:val="0"/>
                <w:numId w:val="5"/>
              </w:numPr>
              <w:spacing w:after="0" w:afterAutospacing="0" w:before="180" w:lineRule="auto"/>
              <w:ind w:left="720" w:hanging="360"/>
              <w:rPr>
                <w:color w:val="0070c0"/>
                <w:sz w:val="20"/>
                <w:szCs w:val="20"/>
              </w:rPr>
            </w:pPr>
            <w:r w:rsidDel="00000000" w:rsidR="00000000" w:rsidRPr="00000000">
              <w:rPr>
                <w:b w:val="1"/>
                <w:color w:val="0070c0"/>
                <w:sz w:val="20"/>
                <w:szCs w:val="20"/>
                <w:rtl w:val="0"/>
              </w:rPr>
              <w:t xml:space="preserve">Enunciado del Alcance del Proyecto</w:t>
            </w:r>
            <w:r w:rsidDel="00000000" w:rsidR="00000000" w:rsidRPr="00000000">
              <w:rPr>
                <w:color w:val="0070c0"/>
                <w:sz w:val="20"/>
                <w:szCs w:val="20"/>
                <w:rtl w:val="0"/>
              </w:rPr>
              <w:t xml:space="preserve">: Este documento proporciona una descripción clara y detallada del alcance, entregables y exclusiones del proyecto, permitiendo que las adquisiciones estén alineadas con los objetivos y límites definidos para evitar desviaciones​.</w:t>
            </w:r>
          </w:p>
          <w:p w:rsidR="00000000" w:rsidDel="00000000" w:rsidP="00000000" w:rsidRDefault="00000000" w:rsidRPr="00000000" w14:paraId="00000015">
            <w:pPr>
              <w:numPr>
                <w:ilvl w:val="0"/>
                <w:numId w:val="5"/>
              </w:numPr>
              <w:spacing w:after="0" w:afterAutospacing="0" w:before="0" w:beforeAutospacing="0" w:lineRule="auto"/>
              <w:ind w:left="720" w:hanging="360"/>
              <w:rPr>
                <w:color w:val="0070c0"/>
                <w:sz w:val="20"/>
                <w:szCs w:val="20"/>
              </w:rPr>
            </w:pPr>
            <w:r w:rsidDel="00000000" w:rsidR="00000000" w:rsidRPr="00000000">
              <w:rPr>
                <w:b w:val="1"/>
                <w:color w:val="0070c0"/>
                <w:sz w:val="20"/>
                <w:szCs w:val="20"/>
                <w:rtl w:val="0"/>
              </w:rPr>
              <w:t xml:space="preserve">Estructura de Desglose del Trabajo (EDT) y Diccionario de la EDT</w:t>
            </w:r>
            <w:r w:rsidDel="00000000" w:rsidR="00000000" w:rsidRPr="00000000">
              <w:rPr>
                <w:color w:val="0070c0"/>
                <w:sz w:val="20"/>
                <w:szCs w:val="20"/>
                <w:rtl w:val="0"/>
              </w:rPr>
              <w:t xml:space="preserve">: La EDT descompone el proyecto en paquetes de trabajo específicos, y el Diccionario de la EDT ofrece detalles adicionales de cada paquete. Estos documentos facilitan la identificación de recursos necesarios para cada fase del proyecto, asegurando precisión en las especificaciones de los recursos adquiridos​.</w:t>
            </w:r>
          </w:p>
          <w:p w:rsidR="00000000" w:rsidDel="00000000" w:rsidP="00000000" w:rsidRDefault="00000000" w:rsidRPr="00000000" w14:paraId="00000016">
            <w:pPr>
              <w:numPr>
                <w:ilvl w:val="0"/>
                <w:numId w:val="5"/>
              </w:numPr>
              <w:spacing w:after="0" w:afterAutospacing="0" w:before="0" w:beforeAutospacing="0" w:lineRule="auto"/>
              <w:ind w:left="720" w:hanging="360"/>
              <w:rPr>
                <w:color w:val="0070c0"/>
                <w:sz w:val="20"/>
                <w:szCs w:val="20"/>
              </w:rPr>
            </w:pPr>
            <w:r w:rsidDel="00000000" w:rsidR="00000000" w:rsidRPr="00000000">
              <w:rPr>
                <w:b w:val="1"/>
                <w:color w:val="0070c0"/>
                <w:sz w:val="20"/>
                <w:szCs w:val="20"/>
                <w:rtl w:val="0"/>
              </w:rPr>
              <w:t xml:space="preserve">Plan de Gestión de Calidad</w:t>
            </w:r>
            <w:r w:rsidDel="00000000" w:rsidR="00000000" w:rsidRPr="00000000">
              <w:rPr>
                <w:color w:val="0070c0"/>
                <w:sz w:val="20"/>
                <w:szCs w:val="20"/>
                <w:rtl w:val="0"/>
              </w:rPr>
              <w:t xml:space="preserve">: Define los estándares y procedimientos de calidad a los que deben adherirse las adquisiciones. Este documento asegura que todos los recursos adquiridos cumplan con los criterios de aceptación y las métricas de éxito, tales como la tasa de éxito del sistema de reservas y la funcionalidad de pago​.</w:t>
            </w:r>
          </w:p>
          <w:p w:rsidR="00000000" w:rsidDel="00000000" w:rsidP="00000000" w:rsidRDefault="00000000" w:rsidRPr="00000000" w14:paraId="00000017">
            <w:pPr>
              <w:numPr>
                <w:ilvl w:val="0"/>
                <w:numId w:val="5"/>
              </w:numPr>
              <w:spacing w:after="0" w:afterAutospacing="0" w:before="0" w:beforeAutospacing="0" w:lineRule="auto"/>
              <w:ind w:left="720" w:hanging="360"/>
              <w:rPr>
                <w:color w:val="0070c0"/>
                <w:sz w:val="20"/>
                <w:szCs w:val="20"/>
              </w:rPr>
            </w:pPr>
            <w:r w:rsidDel="00000000" w:rsidR="00000000" w:rsidRPr="00000000">
              <w:rPr>
                <w:b w:val="1"/>
                <w:color w:val="0070c0"/>
                <w:sz w:val="20"/>
                <w:szCs w:val="20"/>
                <w:rtl w:val="0"/>
              </w:rPr>
              <w:t xml:space="preserve">Plan de Gestión de Riesgos</w:t>
            </w:r>
            <w:r w:rsidDel="00000000" w:rsidR="00000000" w:rsidRPr="00000000">
              <w:rPr>
                <w:color w:val="0070c0"/>
                <w:sz w:val="20"/>
                <w:szCs w:val="20"/>
                <w:rtl w:val="0"/>
              </w:rPr>
              <w:t xml:space="preserve">: Documenta los riesgos potenciales que podrían afectar las adquisiciones, especialmente aquellos relacionados con proveedores, costos y cronogramas. Este plan incluye estrategias de mitigación y contingencia para cada categoría de riesgo, lo cual es esencial para la toma de decisiones en caso de imprevistos​.</w:t>
            </w:r>
          </w:p>
          <w:p w:rsidR="00000000" w:rsidDel="00000000" w:rsidP="00000000" w:rsidRDefault="00000000" w:rsidRPr="00000000" w14:paraId="00000018">
            <w:pPr>
              <w:numPr>
                <w:ilvl w:val="0"/>
                <w:numId w:val="5"/>
              </w:numPr>
              <w:spacing w:after="0" w:afterAutospacing="0" w:before="0" w:beforeAutospacing="0" w:lineRule="auto"/>
              <w:ind w:left="720" w:hanging="360"/>
              <w:rPr>
                <w:color w:val="0070c0"/>
                <w:sz w:val="20"/>
                <w:szCs w:val="20"/>
              </w:rPr>
            </w:pPr>
            <w:r w:rsidDel="00000000" w:rsidR="00000000" w:rsidRPr="00000000">
              <w:rPr>
                <w:b w:val="1"/>
                <w:color w:val="0070c0"/>
                <w:sz w:val="20"/>
                <w:szCs w:val="20"/>
                <w:rtl w:val="0"/>
              </w:rPr>
              <w:t xml:space="preserve">Plan de Dirección del Proyecto</w:t>
            </w:r>
            <w:r w:rsidDel="00000000" w:rsidR="00000000" w:rsidRPr="00000000">
              <w:rPr>
                <w:color w:val="0070c0"/>
                <w:sz w:val="20"/>
                <w:szCs w:val="20"/>
                <w:rtl w:val="0"/>
              </w:rPr>
              <w:t xml:space="preserve">: Contiene la guía completa del proyecto, incluyendo la planificación, control y seguimiento de actividades. Este plan establece los procedimientos a seguir en cada adquisición y es una referencia para asegurar que todas las decisiones y entregas cumplen con los lineamientos del cliente y las expectativas del proyecto​.</w:t>
            </w:r>
          </w:p>
          <w:p w:rsidR="00000000" w:rsidDel="00000000" w:rsidP="00000000" w:rsidRDefault="00000000" w:rsidRPr="00000000" w14:paraId="00000019">
            <w:pPr>
              <w:numPr>
                <w:ilvl w:val="0"/>
                <w:numId w:val="5"/>
              </w:numPr>
              <w:spacing w:after="180" w:before="0" w:beforeAutospacing="0" w:lineRule="auto"/>
              <w:ind w:left="720" w:hanging="360"/>
              <w:rPr>
                <w:color w:val="0070c0"/>
                <w:sz w:val="20"/>
                <w:szCs w:val="20"/>
              </w:rPr>
            </w:pPr>
            <w:r w:rsidDel="00000000" w:rsidR="00000000" w:rsidRPr="00000000">
              <w:rPr>
                <w:b w:val="1"/>
                <w:color w:val="0070c0"/>
                <w:sz w:val="20"/>
                <w:szCs w:val="20"/>
                <w:rtl w:val="0"/>
              </w:rPr>
              <w:t xml:space="preserve">Matriz de Trazabilidad de Requisitos</w:t>
            </w:r>
            <w:r w:rsidDel="00000000" w:rsidR="00000000" w:rsidRPr="00000000">
              <w:rPr>
                <w:color w:val="0070c0"/>
                <w:sz w:val="20"/>
                <w:szCs w:val="20"/>
                <w:rtl w:val="0"/>
              </w:rPr>
              <w:t xml:space="preserve">: Permite hacer un seguimiento de cada requisito desde su definición hasta su verificación en el producto final, asegurando que todos los recursos adquiridos están alineados con los requisitos del cliente y cumplen con las especificaciones iniciales​.</w:t>
            </w:r>
          </w:p>
        </w:tc>
      </w:tr>
    </w:tbl>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hd w:fill="d9d9d9" w:val="clear"/>
        <w:spacing w:after="0" w:lineRule="auto"/>
        <w:rPr>
          <w:b w:val="1"/>
        </w:rPr>
      </w:pPr>
      <w:r w:rsidDel="00000000" w:rsidR="00000000" w:rsidRPr="00000000">
        <w:rPr>
          <w:b w:val="1"/>
          <w:rtl w:val="0"/>
        </w:rPr>
        <w:t xml:space="preserve">ADQUISICIONES</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1276"/>
        <w:gridCol w:w="2977"/>
        <w:gridCol w:w="5946"/>
        <w:tblGridChange w:id="0">
          <w:tblGrid>
            <w:gridCol w:w="817"/>
            <w:gridCol w:w="1276"/>
            <w:gridCol w:w="2977"/>
            <w:gridCol w:w="5946"/>
          </w:tblGrid>
        </w:tblGridChange>
      </w:tblGrid>
      <w:tr>
        <w:trPr>
          <w:cantSplit w:val="0"/>
          <w:tblHeader w:val="0"/>
        </w:trPr>
        <w:tc>
          <w:tcPr>
            <w:shd w:fill="d9d9d9" w:val="clear"/>
          </w:tcPr>
          <w:p w:rsidR="00000000" w:rsidDel="00000000" w:rsidP="00000000" w:rsidRDefault="00000000" w:rsidRPr="00000000" w14:paraId="0000001C">
            <w:pPr>
              <w:jc w:val="center"/>
              <w:rPr>
                <w:b w:val="1"/>
              </w:rPr>
            </w:pPr>
            <w:r w:rsidDel="00000000" w:rsidR="00000000" w:rsidRPr="00000000">
              <w:rPr>
                <w:b w:val="1"/>
                <w:rtl w:val="0"/>
              </w:rPr>
              <w:t xml:space="preserve">#</w:t>
            </w:r>
          </w:p>
        </w:tc>
        <w:tc>
          <w:tcPr>
            <w:shd w:fill="d9d9d9" w:val="clear"/>
          </w:tcPr>
          <w:p w:rsidR="00000000" w:rsidDel="00000000" w:rsidP="00000000" w:rsidRDefault="00000000" w:rsidRPr="00000000" w14:paraId="0000001D">
            <w:pPr>
              <w:jc w:val="center"/>
              <w:rPr>
                <w:b w:val="1"/>
              </w:rPr>
            </w:pPr>
            <w:r w:rsidDel="00000000" w:rsidR="00000000" w:rsidRPr="00000000">
              <w:rPr>
                <w:b w:val="1"/>
                <w:rtl w:val="0"/>
              </w:rPr>
              <w:t xml:space="preserve">EDT #</w:t>
            </w:r>
          </w:p>
        </w:tc>
        <w:tc>
          <w:tcPr>
            <w:shd w:fill="d9d9d9" w:val="clear"/>
          </w:tcPr>
          <w:p w:rsidR="00000000" w:rsidDel="00000000" w:rsidP="00000000" w:rsidRDefault="00000000" w:rsidRPr="00000000" w14:paraId="0000001E">
            <w:pPr>
              <w:jc w:val="center"/>
              <w:rPr>
                <w:b w:val="1"/>
              </w:rPr>
            </w:pPr>
            <w:r w:rsidDel="00000000" w:rsidR="00000000" w:rsidRPr="00000000">
              <w:rPr>
                <w:b w:val="1"/>
                <w:rtl w:val="0"/>
              </w:rPr>
              <w:t xml:space="preserve">PAQUETE DE TRABAJO</w:t>
            </w:r>
          </w:p>
        </w:tc>
        <w:tc>
          <w:tcPr>
            <w:shd w:fill="d9d9d9" w:val="clear"/>
          </w:tcPr>
          <w:p w:rsidR="00000000" w:rsidDel="00000000" w:rsidP="00000000" w:rsidRDefault="00000000" w:rsidRPr="00000000" w14:paraId="0000001F">
            <w:pPr>
              <w:jc w:val="center"/>
              <w:rPr>
                <w:b w:val="1"/>
              </w:rPr>
            </w:pPr>
            <w:r w:rsidDel="00000000" w:rsidR="00000000" w:rsidRPr="00000000">
              <w:rPr>
                <w:b w:val="1"/>
                <w:rtl w:val="0"/>
              </w:rPr>
              <w:t xml:space="preserve">RECURSO</w:t>
            </w:r>
          </w:p>
        </w:tc>
      </w:tr>
      <w:tr>
        <w:trPr>
          <w:cantSplit w:val="0"/>
          <w:tblHeader w:val="0"/>
        </w:trPr>
        <w:tc>
          <w:tcPr/>
          <w:p w:rsidR="00000000" w:rsidDel="00000000" w:rsidP="00000000" w:rsidRDefault="00000000" w:rsidRPr="00000000" w14:paraId="00000020">
            <w:pPr>
              <w:spacing w:after="120" w:before="120" w:lineRule="auto"/>
              <w:rPr>
                <w:color w:val="0070c0"/>
                <w:sz w:val="20"/>
                <w:szCs w:val="20"/>
              </w:rPr>
            </w:pPr>
            <w:r w:rsidDel="00000000" w:rsidR="00000000" w:rsidRPr="00000000">
              <w:rPr>
                <w:color w:val="0070c0"/>
                <w:sz w:val="20"/>
                <w:szCs w:val="20"/>
                <w:rtl w:val="0"/>
              </w:rPr>
              <w:t xml:space="preserve">1</w:t>
            </w:r>
          </w:p>
        </w:tc>
        <w:tc>
          <w:tcPr/>
          <w:p w:rsidR="00000000" w:rsidDel="00000000" w:rsidP="00000000" w:rsidRDefault="00000000" w:rsidRPr="00000000" w14:paraId="00000021">
            <w:pPr>
              <w:spacing w:after="120" w:before="120" w:lineRule="auto"/>
              <w:rPr>
                <w:color w:val="0070c0"/>
                <w:sz w:val="20"/>
                <w:szCs w:val="20"/>
              </w:rPr>
            </w:pPr>
            <w:r w:rsidDel="00000000" w:rsidR="00000000" w:rsidRPr="00000000">
              <w:rPr>
                <w:color w:val="0070c0"/>
                <w:sz w:val="20"/>
                <w:szCs w:val="20"/>
                <w:rtl w:val="0"/>
              </w:rPr>
              <w:t xml:space="preserve">P.1</w:t>
              <w:tab/>
            </w:r>
          </w:p>
        </w:tc>
        <w:tc>
          <w:tcPr/>
          <w:p w:rsidR="00000000" w:rsidDel="00000000" w:rsidP="00000000" w:rsidRDefault="00000000" w:rsidRPr="00000000" w14:paraId="00000022">
            <w:pPr>
              <w:spacing w:after="120" w:before="120" w:lineRule="auto"/>
              <w:rPr>
                <w:color w:val="0070c0"/>
                <w:sz w:val="20"/>
                <w:szCs w:val="20"/>
              </w:rPr>
            </w:pPr>
            <w:r w:rsidDel="00000000" w:rsidR="00000000" w:rsidRPr="00000000">
              <w:rPr>
                <w:color w:val="0070c0"/>
                <w:sz w:val="20"/>
                <w:szCs w:val="20"/>
                <w:rtl w:val="0"/>
              </w:rPr>
              <w:t xml:space="preserve">Planificación y Gestión de Requisitos</w:t>
              <w:tab/>
            </w:r>
            <w:r w:rsidDel="00000000" w:rsidR="00000000" w:rsidRPr="00000000">
              <w:rPr>
                <w:rtl w:val="0"/>
              </w:rPr>
            </w:r>
          </w:p>
        </w:tc>
        <w:tc>
          <w:tcPr/>
          <w:p w:rsidR="00000000" w:rsidDel="00000000" w:rsidP="00000000" w:rsidRDefault="00000000" w:rsidRPr="00000000" w14:paraId="00000023">
            <w:pPr>
              <w:spacing w:after="120" w:before="120" w:lineRule="auto"/>
              <w:rPr>
                <w:color w:val="0070c0"/>
                <w:sz w:val="20"/>
                <w:szCs w:val="20"/>
              </w:rPr>
            </w:pPr>
            <w:r w:rsidDel="00000000" w:rsidR="00000000" w:rsidRPr="00000000">
              <w:rPr>
                <w:color w:val="0070c0"/>
                <w:sz w:val="20"/>
                <w:szCs w:val="20"/>
                <w:rtl w:val="0"/>
              </w:rPr>
              <w:t xml:space="preserve">Implementación interna del proceso de recopilación y trazabilidad de requisitos, usando herramientas como Google Sheets o Notion para documentar.</w:t>
            </w:r>
          </w:p>
        </w:tc>
      </w:tr>
      <w:tr>
        <w:trPr>
          <w:cantSplit w:val="0"/>
          <w:tblHeader w:val="0"/>
        </w:trPr>
        <w:tc>
          <w:tcPr/>
          <w:p w:rsidR="00000000" w:rsidDel="00000000" w:rsidP="00000000" w:rsidRDefault="00000000" w:rsidRPr="00000000" w14:paraId="00000024">
            <w:pPr>
              <w:spacing w:after="120" w:before="120" w:lineRule="auto"/>
              <w:rPr>
                <w:color w:val="0070c0"/>
                <w:sz w:val="20"/>
                <w:szCs w:val="20"/>
              </w:rPr>
            </w:pPr>
            <w:r w:rsidDel="00000000" w:rsidR="00000000" w:rsidRPr="00000000">
              <w:rPr>
                <w:color w:val="0070c0"/>
                <w:sz w:val="20"/>
                <w:szCs w:val="20"/>
                <w:rtl w:val="0"/>
              </w:rPr>
              <w:t xml:space="preserve">2</w:t>
            </w:r>
          </w:p>
        </w:tc>
        <w:tc>
          <w:tcPr/>
          <w:p w:rsidR="00000000" w:rsidDel="00000000" w:rsidP="00000000" w:rsidRDefault="00000000" w:rsidRPr="00000000" w14:paraId="00000025">
            <w:pPr>
              <w:spacing w:after="120" w:before="120" w:lineRule="auto"/>
              <w:rPr>
                <w:color w:val="0070c0"/>
                <w:sz w:val="20"/>
                <w:szCs w:val="20"/>
              </w:rPr>
            </w:pPr>
            <w:r w:rsidDel="00000000" w:rsidR="00000000" w:rsidRPr="00000000">
              <w:rPr>
                <w:color w:val="0070c0"/>
                <w:sz w:val="20"/>
                <w:szCs w:val="20"/>
                <w:rtl w:val="0"/>
              </w:rPr>
              <w:t xml:space="preserve">Sprint 2</w:t>
              <w:tab/>
            </w:r>
          </w:p>
        </w:tc>
        <w:tc>
          <w:tcPr/>
          <w:p w:rsidR="00000000" w:rsidDel="00000000" w:rsidP="00000000" w:rsidRDefault="00000000" w:rsidRPr="00000000" w14:paraId="00000026">
            <w:pPr>
              <w:spacing w:after="120" w:before="120" w:lineRule="auto"/>
              <w:rPr>
                <w:color w:val="0070c0"/>
                <w:sz w:val="20"/>
                <w:szCs w:val="20"/>
              </w:rPr>
            </w:pPr>
            <w:r w:rsidDel="00000000" w:rsidR="00000000" w:rsidRPr="00000000">
              <w:rPr>
                <w:color w:val="0070c0"/>
                <w:sz w:val="20"/>
                <w:szCs w:val="20"/>
                <w:rtl w:val="0"/>
              </w:rPr>
              <w:t xml:space="preserve">Desarrollo de Funcionalidades Principales</w:t>
              <w:tab/>
            </w:r>
          </w:p>
        </w:tc>
        <w:tc>
          <w:tcPr/>
          <w:p w:rsidR="00000000" w:rsidDel="00000000" w:rsidP="00000000" w:rsidRDefault="00000000" w:rsidRPr="00000000" w14:paraId="00000027">
            <w:pPr>
              <w:spacing w:after="120" w:before="120" w:lineRule="auto"/>
              <w:rPr>
                <w:color w:val="0070c0"/>
                <w:sz w:val="20"/>
                <w:szCs w:val="20"/>
              </w:rPr>
            </w:pPr>
            <w:r w:rsidDel="00000000" w:rsidR="00000000" w:rsidRPr="00000000">
              <w:rPr>
                <w:color w:val="0070c0"/>
                <w:sz w:val="20"/>
                <w:szCs w:val="20"/>
                <w:rtl w:val="0"/>
              </w:rPr>
              <w:t xml:space="preserve">Desarrollo del sistema de reservas y módulo de historial de reservas por el equipo de desarrollo interno.</w:t>
            </w:r>
          </w:p>
        </w:tc>
      </w:tr>
      <w:tr>
        <w:trPr>
          <w:cantSplit w:val="0"/>
          <w:tblHeader w:val="0"/>
        </w:trPr>
        <w:tc>
          <w:tcPr/>
          <w:p w:rsidR="00000000" w:rsidDel="00000000" w:rsidP="00000000" w:rsidRDefault="00000000" w:rsidRPr="00000000" w14:paraId="00000028">
            <w:pPr>
              <w:spacing w:after="120" w:before="120" w:lineRule="auto"/>
              <w:rPr>
                <w:color w:val="0070c0"/>
                <w:sz w:val="20"/>
                <w:szCs w:val="20"/>
              </w:rPr>
            </w:pPr>
            <w:r w:rsidDel="00000000" w:rsidR="00000000" w:rsidRPr="00000000">
              <w:rPr>
                <w:color w:val="0070c0"/>
                <w:sz w:val="20"/>
                <w:szCs w:val="20"/>
                <w:rtl w:val="0"/>
              </w:rPr>
              <w:t xml:space="preserve">3</w:t>
            </w:r>
          </w:p>
        </w:tc>
        <w:tc>
          <w:tcPr/>
          <w:p w:rsidR="00000000" w:rsidDel="00000000" w:rsidP="00000000" w:rsidRDefault="00000000" w:rsidRPr="00000000" w14:paraId="00000029">
            <w:pPr>
              <w:spacing w:after="120" w:before="120" w:lineRule="auto"/>
              <w:rPr>
                <w:color w:val="0070c0"/>
                <w:sz w:val="20"/>
                <w:szCs w:val="20"/>
              </w:rPr>
            </w:pPr>
            <w:r w:rsidDel="00000000" w:rsidR="00000000" w:rsidRPr="00000000">
              <w:rPr>
                <w:color w:val="0070c0"/>
                <w:sz w:val="20"/>
                <w:szCs w:val="20"/>
                <w:rtl w:val="0"/>
              </w:rPr>
              <w:t xml:space="preserve">Q.1</w:t>
              <w:tab/>
            </w:r>
          </w:p>
        </w:tc>
        <w:tc>
          <w:tcPr/>
          <w:p w:rsidR="00000000" w:rsidDel="00000000" w:rsidP="00000000" w:rsidRDefault="00000000" w:rsidRPr="00000000" w14:paraId="0000002A">
            <w:pPr>
              <w:spacing w:after="120" w:before="120" w:lineRule="auto"/>
              <w:rPr>
                <w:color w:val="0070c0"/>
                <w:sz w:val="20"/>
                <w:szCs w:val="20"/>
              </w:rPr>
            </w:pPr>
            <w:r w:rsidDel="00000000" w:rsidR="00000000" w:rsidRPr="00000000">
              <w:rPr>
                <w:color w:val="0070c0"/>
                <w:sz w:val="20"/>
                <w:szCs w:val="20"/>
                <w:rtl w:val="0"/>
              </w:rPr>
              <w:t xml:space="preserve">Pruebas Funcionales y de Integración</w:t>
              <w:tab/>
            </w:r>
          </w:p>
        </w:tc>
        <w:tc>
          <w:tcPr/>
          <w:p w:rsidR="00000000" w:rsidDel="00000000" w:rsidP="00000000" w:rsidRDefault="00000000" w:rsidRPr="00000000" w14:paraId="0000002B">
            <w:pPr>
              <w:spacing w:after="120" w:before="120" w:lineRule="auto"/>
              <w:rPr>
                <w:color w:val="0070c0"/>
                <w:sz w:val="20"/>
                <w:szCs w:val="20"/>
              </w:rPr>
            </w:pPr>
            <w:r w:rsidDel="00000000" w:rsidR="00000000" w:rsidRPr="00000000">
              <w:rPr>
                <w:color w:val="0070c0"/>
                <w:sz w:val="20"/>
                <w:szCs w:val="20"/>
                <w:rtl w:val="0"/>
              </w:rPr>
              <w:t xml:space="preserve">Realización de pruebas de calidad interna, definiendo casos de prueba y validación por parte del equipo de desarrollo y un miembro asignado para QA.</w:t>
            </w:r>
          </w:p>
        </w:tc>
      </w:tr>
      <w:tr>
        <w:trPr>
          <w:cantSplit w:val="0"/>
          <w:tblHeader w:val="0"/>
        </w:trPr>
        <w:tc>
          <w:tcPr/>
          <w:p w:rsidR="00000000" w:rsidDel="00000000" w:rsidP="00000000" w:rsidRDefault="00000000" w:rsidRPr="00000000" w14:paraId="0000002C">
            <w:pPr>
              <w:spacing w:after="120" w:before="120" w:lineRule="auto"/>
              <w:rPr>
                <w:color w:val="0070c0"/>
                <w:sz w:val="20"/>
                <w:szCs w:val="20"/>
              </w:rPr>
            </w:pPr>
            <w:r w:rsidDel="00000000" w:rsidR="00000000" w:rsidRPr="00000000">
              <w:rPr>
                <w:color w:val="0070c0"/>
                <w:sz w:val="20"/>
                <w:szCs w:val="20"/>
                <w:rtl w:val="0"/>
              </w:rPr>
              <w:t xml:space="preserve">4</w:t>
            </w:r>
          </w:p>
        </w:tc>
        <w:tc>
          <w:tcPr/>
          <w:p w:rsidR="00000000" w:rsidDel="00000000" w:rsidP="00000000" w:rsidRDefault="00000000" w:rsidRPr="00000000" w14:paraId="0000002D">
            <w:pPr>
              <w:spacing w:after="120" w:before="120" w:lineRule="auto"/>
              <w:rPr>
                <w:color w:val="0070c0"/>
                <w:sz w:val="20"/>
                <w:szCs w:val="20"/>
              </w:rPr>
            </w:pPr>
            <w:r w:rsidDel="00000000" w:rsidR="00000000" w:rsidRPr="00000000">
              <w:rPr>
                <w:color w:val="0070c0"/>
                <w:sz w:val="20"/>
                <w:szCs w:val="20"/>
                <w:rtl w:val="0"/>
              </w:rPr>
              <w:t xml:space="preserve">P.3</w:t>
              <w:tab/>
            </w:r>
          </w:p>
        </w:tc>
        <w:tc>
          <w:tcPr/>
          <w:p w:rsidR="00000000" w:rsidDel="00000000" w:rsidP="00000000" w:rsidRDefault="00000000" w:rsidRPr="00000000" w14:paraId="0000002E">
            <w:pPr>
              <w:spacing w:after="120" w:before="120" w:lineRule="auto"/>
              <w:rPr>
                <w:color w:val="0070c0"/>
                <w:sz w:val="20"/>
                <w:szCs w:val="20"/>
              </w:rPr>
            </w:pPr>
            <w:r w:rsidDel="00000000" w:rsidR="00000000" w:rsidRPr="00000000">
              <w:rPr>
                <w:color w:val="0070c0"/>
                <w:sz w:val="20"/>
                <w:szCs w:val="20"/>
                <w:rtl w:val="0"/>
              </w:rPr>
              <w:t xml:space="preserve">Planificación de Calidad y Control de Riesgos</w:t>
              <w:tab/>
            </w:r>
          </w:p>
        </w:tc>
        <w:tc>
          <w:tcPr/>
          <w:p w:rsidR="00000000" w:rsidDel="00000000" w:rsidP="00000000" w:rsidRDefault="00000000" w:rsidRPr="00000000" w14:paraId="0000002F">
            <w:pPr>
              <w:spacing w:after="120" w:before="120" w:lineRule="auto"/>
              <w:rPr>
                <w:color w:val="0070c0"/>
                <w:sz w:val="20"/>
                <w:szCs w:val="20"/>
              </w:rPr>
            </w:pPr>
            <w:r w:rsidDel="00000000" w:rsidR="00000000" w:rsidRPr="00000000">
              <w:rPr>
                <w:color w:val="0070c0"/>
                <w:sz w:val="20"/>
                <w:szCs w:val="20"/>
                <w:rtl w:val="0"/>
              </w:rPr>
              <w:t xml:space="preserve">Definición interna de un plan básico de calidad y gestión de riesgos para prever posibles problemas y realizar ajustes en el cronograma según sea necesario.</w:t>
            </w:r>
          </w:p>
        </w:tc>
      </w:tr>
      <w:tr>
        <w:trPr>
          <w:cantSplit w:val="0"/>
          <w:tblHeader w:val="0"/>
        </w:trPr>
        <w:tc>
          <w:tcPr/>
          <w:p w:rsidR="00000000" w:rsidDel="00000000" w:rsidP="00000000" w:rsidRDefault="00000000" w:rsidRPr="00000000" w14:paraId="00000030">
            <w:pPr>
              <w:spacing w:after="120" w:before="120" w:lineRule="auto"/>
              <w:rPr>
                <w:color w:val="0070c0"/>
                <w:sz w:val="20"/>
                <w:szCs w:val="20"/>
              </w:rPr>
            </w:pPr>
            <w:r w:rsidDel="00000000" w:rsidR="00000000" w:rsidRPr="00000000">
              <w:rPr>
                <w:color w:val="0070c0"/>
                <w:sz w:val="20"/>
                <w:szCs w:val="20"/>
                <w:rtl w:val="0"/>
              </w:rPr>
              <w:t xml:space="preserve">5</w:t>
            </w:r>
          </w:p>
        </w:tc>
        <w:tc>
          <w:tcPr/>
          <w:p w:rsidR="00000000" w:rsidDel="00000000" w:rsidP="00000000" w:rsidRDefault="00000000" w:rsidRPr="00000000" w14:paraId="00000031">
            <w:pPr>
              <w:spacing w:after="120" w:before="120" w:lineRule="auto"/>
              <w:rPr>
                <w:color w:val="0070c0"/>
                <w:sz w:val="20"/>
                <w:szCs w:val="20"/>
              </w:rPr>
            </w:pPr>
            <w:r w:rsidDel="00000000" w:rsidR="00000000" w:rsidRPr="00000000">
              <w:rPr>
                <w:color w:val="0070c0"/>
                <w:sz w:val="20"/>
                <w:szCs w:val="20"/>
                <w:rtl w:val="0"/>
              </w:rPr>
              <w:t xml:space="preserve">RNF-01</w:t>
              <w:tab/>
            </w:r>
          </w:p>
        </w:tc>
        <w:tc>
          <w:tcPr/>
          <w:p w:rsidR="00000000" w:rsidDel="00000000" w:rsidP="00000000" w:rsidRDefault="00000000" w:rsidRPr="00000000" w14:paraId="00000032">
            <w:pPr>
              <w:spacing w:after="120" w:before="120" w:lineRule="auto"/>
              <w:rPr>
                <w:color w:val="0070c0"/>
                <w:sz w:val="20"/>
                <w:szCs w:val="20"/>
              </w:rPr>
            </w:pPr>
            <w:r w:rsidDel="00000000" w:rsidR="00000000" w:rsidRPr="00000000">
              <w:rPr>
                <w:color w:val="0070c0"/>
                <w:sz w:val="20"/>
                <w:szCs w:val="20"/>
                <w:rtl w:val="0"/>
              </w:rPr>
              <w:t xml:space="preserve">Diseño de Interfaz y Cumplimiento de Marca</w:t>
              <w:tab/>
            </w:r>
          </w:p>
        </w:tc>
        <w:tc>
          <w:tcPr/>
          <w:p w:rsidR="00000000" w:rsidDel="00000000" w:rsidP="00000000" w:rsidRDefault="00000000" w:rsidRPr="00000000" w14:paraId="00000033">
            <w:pPr>
              <w:spacing w:after="120" w:before="120" w:lineRule="auto"/>
              <w:rPr>
                <w:color w:val="0070c0"/>
                <w:sz w:val="20"/>
                <w:szCs w:val="20"/>
              </w:rPr>
            </w:pPr>
            <w:r w:rsidDel="00000000" w:rsidR="00000000" w:rsidRPr="00000000">
              <w:rPr>
                <w:color w:val="0070c0"/>
                <w:sz w:val="20"/>
                <w:szCs w:val="20"/>
                <w:rtl w:val="0"/>
              </w:rPr>
              <w:t xml:space="preserve">Creación de una interfaz atractiva y consistente por el equipo, empleando directrices básicas de diseño y herramientas gratuitas como Figma o Canva.</w:t>
            </w:r>
          </w:p>
        </w:tc>
      </w:tr>
    </w:tbl>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hd w:fill="d9d9d9" w:val="clear"/>
        <w:rPr>
          <w:b w:val="1"/>
        </w:rPr>
      </w:pPr>
      <w:r w:rsidDel="00000000" w:rsidR="00000000" w:rsidRPr="00000000">
        <w:rPr>
          <w:b w:val="1"/>
          <w:rtl w:val="0"/>
        </w:rPr>
        <w:t xml:space="preserve">CALENDARIO DE ADQUISICIONES</w:t>
      </w:r>
    </w:p>
    <w:tbl>
      <w:tblPr>
        <w:tblStyle w:val="Table5"/>
        <w:tblW w:w="109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2893.333333333334"/>
        <w:gridCol w:w="2671.666666666666"/>
        <w:gridCol w:w="4620"/>
        <w:tblGridChange w:id="0">
          <w:tblGrid>
            <w:gridCol w:w="810"/>
            <w:gridCol w:w="2893.333333333334"/>
            <w:gridCol w:w="2671.666666666666"/>
            <w:gridCol w:w="4620"/>
          </w:tblGrid>
        </w:tblGridChange>
      </w:tblGrid>
      <w:tr>
        <w:trPr>
          <w:cantSplit w:val="0"/>
          <w:tblHeader w:val="0"/>
        </w:trPr>
        <w:tc>
          <w:tcPr>
            <w:shd w:fill="d9d9d9" w:val="clear"/>
          </w:tcPr>
          <w:p w:rsidR="00000000" w:rsidDel="00000000" w:rsidP="00000000" w:rsidRDefault="00000000" w:rsidRPr="00000000" w14:paraId="00000036">
            <w:pPr>
              <w:jc w:val="center"/>
              <w:rPr>
                <w:b w:val="1"/>
              </w:rPr>
            </w:pPr>
            <w:r w:rsidDel="00000000" w:rsidR="00000000" w:rsidRPr="00000000">
              <w:rPr>
                <w:b w:val="1"/>
                <w:rtl w:val="0"/>
              </w:rPr>
              <w:t xml:space="preserve">#</w:t>
            </w:r>
          </w:p>
        </w:tc>
        <w:tc>
          <w:tcPr>
            <w:shd w:fill="d9d9d9" w:val="clear"/>
          </w:tcPr>
          <w:p w:rsidR="00000000" w:rsidDel="00000000" w:rsidP="00000000" w:rsidRDefault="00000000" w:rsidRPr="00000000" w14:paraId="00000037">
            <w:pPr>
              <w:jc w:val="left"/>
              <w:rPr>
                <w:b w:val="1"/>
              </w:rPr>
            </w:pPr>
            <w:r w:rsidDel="00000000" w:rsidR="00000000" w:rsidRPr="00000000">
              <w:rPr>
                <w:b w:val="1"/>
                <w:rtl w:val="0"/>
              </w:rPr>
              <w:t xml:space="preserve">RECURSO</w:t>
            </w:r>
          </w:p>
        </w:tc>
        <w:tc>
          <w:tcPr>
            <w:shd w:fill="d9d9d9" w:val="clear"/>
          </w:tcPr>
          <w:p w:rsidR="00000000" w:rsidDel="00000000" w:rsidP="00000000" w:rsidRDefault="00000000" w:rsidRPr="00000000" w14:paraId="00000038">
            <w:pPr>
              <w:jc w:val="center"/>
              <w:rPr>
                <w:b w:val="1"/>
              </w:rPr>
            </w:pPr>
            <w:r w:rsidDel="00000000" w:rsidR="00000000" w:rsidRPr="00000000">
              <w:rPr>
                <w:b w:val="1"/>
                <w:rtl w:val="0"/>
              </w:rPr>
              <w:t xml:space="preserve">FECHA DE ADQUISICIÓN</w:t>
            </w:r>
          </w:p>
        </w:tc>
        <w:tc>
          <w:tcPr>
            <w:shd w:fill="d9d9d9" w:val="clear"/>
          </w:tcPr>
          <w:p w:rsidR="00000000" w:rsidDel="00000000" w:rsidP="00000000" w:rsidRDefault="00000000" w:rsidRPr="00000000" w14:paraId="00000039">
            <w:pPr>
              <w:jc w:val="center"/>
              <w:rPr>
                <w:b w:val="1"/>
              </w:rPr>
            </w:pPr>
            <w:r w:rsidDel="00000000" w:rsidR="00000000" w:rsidRPr="00000000">
              <w:rPr>
                <w:b w:val="1"/>
                <w:rtl w:val="0"/>
              </w:rPr>
              <w:t xml:space="preserve">JUSTIFICACIÓN</w:t>
            </w:r>
          </w:p>
        </w:tc>
      </w:tr>
      <w:tr>
        <w:trPr>
          <w:cantSplit w:val="0"/>
          <w:tblHeader w:val="0"/>
        </w:trPr>
        <w:tc>
          <w:tcPr/>
          <w:p w:rsidR="00000000" w:rsidDel="00000000" w:rsidP="00000000" w:rsidRDefault="00000000" w:rsidRPr="00000000" w14:paraId="0000003A">
            <w:pPr>
              <w:spacing w:after="120" w:before="120" w:lineRule="auto"/>
              <w:rPr>
                <w:color w:val="0070c0"/>
                <w:sz w:val="20"/>
                <w:szCs w:val="20"/>
              </w:rPr>
            </w:pPr>
            <w:r w:rsidDel="00000000" w:rsidR="00000000" w:rsidRPr="00000000">
              <w:rPr>
                <w:color w:val="0070c0"/>
                <w:sz w:val="20"/>
                <w:szCs w:val="20"/>
                <w:rtl w:val="0"/>
              </w:rPr>
              <w:t xml:space="preserve">1</w:t>
            </w:r>
          </w:p>
        </w:tc>
        <w:tc>
          <w:tcPr/>
          <w:p w:rsidR="00000000" w:rsidDel="00000000" w:rsidP="00000000" w:rsidRDefault="00000000" w:rsidRPr="00000000" w14:paraId="0000003B">
            <w:pPr>
              <w:spacing w:after="120" w:before="120" w:lineRule="auto"/>
              <w:rPr>
                <w:color w:val="0070c0"/>
                <w:sz w:val="20"/>
                <w:szCs w:val="20"/>
              </w:rPr>
            </w:pPr>
            <w:r w:rsidDel="00000000" w:rsidR="00000000" w:rsidRPr="00000000">
              <w:rPr>
                <w:color w:val="0070c0"/>
                <w:sz w:val="20"/>
                <w:szCs w:val="20"/>
                <w:rtl w:val="0"/>
              </w:rPr>
              <w:t xml:space="preserve">Implementación interna de recopilación y trazabilidad de requisitos</w:t>
              <w:tab/>
            </w:r>
          </w:p>
        </w:tc>
        <w:tc>
          <w:tcPr/>
          <w:p w:rsidR="00000000" w:rsidDel="00000000" w:rsidP="00000000" w:rsidRDefault="00000000" w:rsidRPr="00000000" w14:paraId="0000003C">
            <w:pPr>
              <w:spacing w:after="120" w:before="120" w:lineRule="auto"/>
              <w:rPr>
                <w:color w:val="0070c0"/>
                <w:sz w:val="20"/>
                <w:szCs w:val="20"/>
              </w:rPr>
            </w:pPr>
            <w:r w:rsidDel="00000000" w:rsidR="00000000" w:rsidRPr="00000000">
              <w:rPr>
                <w:color w:val="0070c0"/>
                <w:sz w:val="20"/>
                <w:szCs w:val="20"/>
                <w:rtl w:val="0"/>
              </w:rPr>
              <w:t xml:space="preserve">05/10/2024 - 15/11/2024</w:t>
              <w:tab/>
            </w:r>
          </w:p>
        </w:tc>
        <w:tc>
          <w:tcPr/>
          <w:p w:rsidR="00000000" w:rsidDel="00000000" w:rsidP="00000000" w:rsidRDefault="00000000" w:rsidRPr="00000000" w14:paraId="0000003D">
            <w:pPr>
              <w:spacing w:after="120" w:before="120" w:lineRule="auto"/>
              <w:rPr>
                <w:color w:val="0070c0"/>
                <w:sz w:val="20"/>
                <w:szCs w:val="20"/>
              </w:rPr>
            </w:pPr>
            <w:r w:rsidDel="00000000" w:rsidR="00000000" w:rsidRPr="00000000">
              <w:rPr>
                <w:color w:val="0070c0"/>
                <w:sz w:val="20"/>
                <w:szCs w:val="20"/>
                <w:rtl w:val="0"/>
              </w:rPr>
              <w:t xml:space="preserve">Durante la recopilación y validación de requisitos, realizada por el equipo interno (H2).</w:t>
            </w:r>
          </w:p>
        </w:tc>
      </w:tr>
      <w:tr>
        <w:trPr>
          <w:cantSplit w:val="0"/>
          <w:tblHeader w:val="0"/>
        </w:trPr>
        <w:tc>
          <w:tcPr/>
          <w:p w:rsidR="00000000" w:rsidDel="00000000" w:rsidP="00000000" w:rsidRDefault="00000000" w:rsidRPr="00000000" w14:paraId="0000003E">
            <w:pPr>
              <w:spacing w:after="120" w:before="120" w:lineRule="auto"/>
              <w:rPr>
                <w:color w:val="0070c0"/>
                <w:sz w:val="20"/>
                <w:szCs w:val="20"/>
              </w:rPr>
            </w:pPr>
            <w:r w:rsidDel="00000000" w:rsidR="00000000" w:rsidRPr="00000000">
              <w:rPr>
                <w:color w:val="0070c0"/>
                <w:sz w:val="20"/>
                <w:szCs w:val="20"/>
                <w:rtl w:val="0"/>
              </w:rPr>
              <w:t xml:space="preserve">2</w:t>
            </w:r>
          </w:p>
        </w:tc>
        <w:tc>
          <w:tcPr/>
          <w:p w:rsidR="00000000" w:rsidDel="00000000" w:rsidP="00000000" w:rsidRDefault="00000000" w:rsidRPr="00000000" w14:paraId="0000003F">
            <w:pPr>
              <w:spacing w:after="120" w:before="120" w:lineRule="auto"/>
              <w:rPr>
                <w:color w:val="0070c0"/>
                <w:sz w:val="20"/>
                <w:szCs w:val="20"/>
              </w:rPr>
            </w:pPr>
            <w:r w:rsidDel="00000000" w:rsidR="00000000" w:rsidRPr="00000000">
              <w:rPr>
                <w:color w:val="0070c0"/>
                <w:sz w:val="20"/>
                <w:szCs w:val="20"/>
                <w:rtl w:val="0"/>
              </w:rPr>
              <w:t xml:space="preserve">Desarrollo interno del sistema de reservas y módulo de historial de reservas</w:t>
              <w:tab/>
            </w:r>
          </w:p>
        </w:tc>
        <w:tc>
          <w:tcPr/>
          <w:p w:rsidR="00000000" w:rsidDel="00000000" w:rsidP="00000000" w:rsidRDefault="00000000" w:rsidRPr="00000000" w14:paraId="00000040">
            <w:pPr>
              <w:spacing w:after="120" w:before="120" w:lineRule="auto"/>
              <w:rPr>
                <w:color w:val="0070c0"/>
                <w:sz w:val="20"/>
                <w:szCs w:val="20"/>
              </w:rPr>
            </w:pPr>
            <w:r w:rsidDel="00000000" w:rsidR="00000000" w:rsidRPr="00000000">
              <w:rPr>
                <w:color w:val="0070c0"/>
                <w:sz w:val="20"/>
                <w:szCs w:val="20"/>
                <w:rtl w:val="0"/>
              </w:rPr>
              <w:t xml:space="preserve">01/11/2024 - 20/11/2024</w:t>
              <w:tab/>
            </w:r>
          </w:p>
        </w:tc>
        <w:tc>
          <w:tcPr/>
          <w:p w:rsidR="00000000" w:rsidDel="00000000" w:rsidP="00000000" w:rsidRDefault="00000000" w:rsidRPr="00000000" w14:paraId="00000041">
            <w:pPr>
              <w:spacing w:after="120" w:before="120" w:lineRule="auto"/>
              <w:rPr>
                <w:color w:val="0070c0"/>
                <w:sz w:val="20"/>
                <w:szCs w:val="20"/>
              </w:rPr>
            </w:pPr>
            <w:r w:rsidDel="00000000" w:rsidR="00000000" w:rsidRPr="00000000">
              <w:rPr>
                <w:color w:val="0070c0"/>
                <w:sz w:val="20"/>
                <w:szCs w:val="20"/>
                <w:rtl w:val="0"/>
              </w:rPr>
              <w:t xml:space="preserve">Completar el desarrollo para pruebas de integración (H5), realizado por el equipo.</w:t>
            </w:r>
          </w:p>
        </w:tc>
      </w:tr>
      <w:tr>
        <w:trPr>
          <w:cantSplit w:val="0"/>
          <w:tblHeader w:val="0"/>
        </w:trPr>
        <w:tc>
          <w:tcPr/>
          <w:p w:rsidR="00000000" w:rsidDel="00000000" w:rsidP="00000000" w:rsidRDefault="00000000" w:rsidRPr="00000000" w14:paraId="00000042">
            <w:pPr>
              <w:spacing w:after="120" w:before="120" w:lineRule="auto"/>
              <w:rPr>
                <w:color w:val="0070c0"/>
                <w:sz w:val="20"/>
                <w:szCs w:val="20"/>
              </w:rPr>
            </w:pPr>
            <w:r w:rsidDel="00000000" w:rsidR="00000000" w:rsidRPr="00000000">
              <w:rPr>
                <w:color w:val="0070c0"/>
                <w:sz w:val="20"/>
                <w:szCs w:val="20"/>
                <w:rtl w:val="0"/>
              </w:rPr>
              <w:t xml:space="preserve">3</w:t>
            </w:r>
          </w:p>
        </w:tc>
        <w:tc>
          <w:tcPr/>
          <w:p w:rsidR="00000000" w:rsidDel="00000000" w:rsidP="00000000" w:rsidRDefault="00000000" w:rsidRPr="00000000" w14:paraId="00000043">
            <w:pPr>
              <w:spacing w:after="120" w:before="120" w:lineRule="auto"/>
              <w:rPr>
                <w:color w:val="0070c0"/>
                <w:sz w:val="20"/>
                <w:szCs w:val="20"/>
              </w:rPr>
            </w:pPr>
            <w:r w:rsidDel="00000000" w:rsidR="00000000" w:rsidRPr="00000000">
              <w:rPr>
                <w:color w:val="0070c0"/>
                <w:sz w:val="20"/>
                <w:szCs w:val="20"/>
                <w:rtl w:val="0"/>
              </w:rPr>
              <w:t xml:space="preserve">Pruebas internas de calidad funcional y de integración</w:t>
              <w:tab/>
            </w:r>
          </w:p>
        </w:tc>
        <w:tc>
          <w:tcPr/>
          <w:p w:rsidR="00000000" w:rsidDel="00000000" w:rsidP="00000000" w:rsidRDefault="00000000" w:rsidRPr="00000000" w14:paraId="00000044">
            <w:pPr>
              <w:spacing w:after="120" w:before="120" w:lineRule="auto"/>
              <w:rPr>
                <w:color w:val="0070c0"/>
                <w:sz w:val="20"/>
                <w:szCs w:val="20"/>
              </w:rPr>
            </w:pPr>
            <w:r w:rsidDel="00000000" w:rsidR="00000000" w:rsidRPr="00000000">
              <w:rPr>
                <w:color w:val="0070c0"/>
                <w:sz w:val="20"/>
                <w:szCs w:val="20"/>
                <w:rtl w:val="0"/>
              </w:rPr>
              <w:t xml:space="preserve">20/11/2024 - 27/11/2024</w:t>
              <w:tab/>
            </w:r>
          </w:p>
        </w:tc>
        <w:tc>
          <w:tcPr/>
          <w:p w:rsidR="00000000" w:rsidDel="00000000" w:rsidP="00000000" w:rsidRDefault="00000000" w:rsidRPr="00000000" w14:paraId="00000045">
            <w:pPr>
              <w:spacing w:after="120" w:before="120" w:lineRule="auto"/>
              <w:rPr>
                <w:color w:val="0070c0"/>
                <w:sz w:val="20"/>
                <w:szCs w:val="20"/>
              </w:rPr>
            </w:pPr>
            <w:r w:rsidDel="00000000" w:rsidR="00000000" w:rsidRPr="00000000">
              <w:rPr>
                <w:color w:val="0070c0"/>
                <w:sz w:val="20"/>
                <w:szCs w:val="20"/>
                <w:rtl w:val="0"/>
              </w:rPr>
              <w:t xml:space="preserve">Realización de pruebas internas antes de la finalización del producto completo (H6).</w:t>
            </w:r>
          </w:p>
        </w:tc>
      </w:tr>
      <w:tr>
        <w:trPr>
          <w:cantSplit w:val="0"/>
          <w:tblHeader w:val="0"/>
        </w:trPr>
        <w:tc>
          <w:tcPr/>
          <w:p w:rsidR="00000000" w:rsidDel="00000000" w:rsidP="00000000" w:rsidRDefault="00000000" w:rsidRPr="00000000" w14:paraId="00000046">
            <w:pPr>
              <w:spacing w:after="120" w:before="120" w:lineRule="auto"/>
              <w:rPr>
                <w:color w:val="0070c0"/>
                <w:sz w:val="20"/>
                <w:szCs w:val="20"/>
              </w:rPr>
            </w:pPr>
            <w:r w:rsidDel="00000000" w:rsidR="00000000" w:rsidRPr="00000000">
              <w:rPr>
                <w:color w:val="0070c0"/>
                <w:sz w:val="20"/>
                <w:szCs w:val="20"/>
                <w:rtl w:val="0"/>
              </w:rPr>
              <w:t xml:space="preserve">4</w:t>
            </w:r>
          </w:p>
        </w:tc>
        <w:tc>
          <w:tcPr/>
          <w:p w:rsidR="00000000" w:rsidDel="00000000" w:rsidP="00000000" w:rsidRDefault="00000000" w:rsidRPr="00000000" w14:paraId="00000047">
            <w:pPr>
              <w:spacing w:after="120" w:before="120" w:lineRule="auto"/>
              <w:rPr>
                <w:color w:val="0070c0"/>
                <w:sz w:val="20"/>
                <w:szCs w:val="20"/>
              </w:rPr>
            </w:pPr>
            <w:r w:rsidDel="00000000" w:rsidR="00000000" w:rsidRPr="00000000">
              <w:rPr>
                <w:color w:val="0070c0"/>
                <w:sz w:val="20"/>
                <w:szCs w:val="20"/>
                <w:rtl w:val="0"/>
              </w:rPr>
              <w:t xml:space="preserve">Planificación interna de calidad y control de riesgos</w:t>
              <w:tab/>
            </w:r>
          </w:p>
        </w:tc>
        <w:tc>
          <w:tcPr/>
          <w:p w:rsidR="00000000" w:rsidDel="00000000" w:rsidP="00000000" w:rsidRDefault="00000000" w:rsidRPr="00000000" w14:paraId="00000048">
            <w:pPr>
              <w:spacing w:after="120" w:before="120" w:lineRule="auto"/>
              <w:rPr>
                <w:color w:val="0070c0"/>
                <w:sz w:val="20"/>
                <w:szCs w:val="20"/>
              </w:rPr>
            </w:pPr>
            <w:r w:rsidDel="00000000" w:rsidR="00000000" w:rsidRPr="00000000">
              <w:rPr>
                <w:color w:val="0070c0"/>
                <w:sz w:val="20"/>
                <w:szCs w:val="20"/>
                <w:rtl w:val="0"/>
              </w:rPr>
              <w:t xml:space="preserve">20/10/2024</w:t>
              <w:tab/>
            </w:r>
          </w:p>
        </w:tc>
        <w:tc>
          <w:tcPr/>
          <w:p w:rsidR="00000000" w:rsidDel="00000000" w:rsidP="00000000" w:rsidRDefault="00000000" w:rsidRPr="00000000" w14:paraId="00000049">
            <w:pPr>
              <w:spacing w:after="120" w:before="120" w:lineRule="auto"/>
              <w:rPr>
                <w:color w:val="0070c0"/>
                <w:sz w:val="20"/>
                <w:szCs w:val="20"/>
              </w:rPr>
            </w:pPr>
            <w:r w:rsidDel="00000000" w:rsidR="00000000" w:rsidRPr="00000000">
              <w:rPr>
                <w:color w:val="0070c0"/>
                <w:sz w:val="20"/>
                <w:szCs w:val="20"/>
                <w:rtl w:val="0"/>
              </w:rPr>
              <w:t xml:space="preserve">Establecer un plan básico de gestión de riesgos antes del desarrollo clave.</w:t>
            </w:r>
          </w:p>
        </w:tc>
      </w:tr>
      <w:tr>
        <w:trPr>
          <w:cantSplit w:val="0"/>
          <w:tblHeader w:val="0"/>
        </w:trPr>
        <w:tc>
          <w:tcPr/>
          <w:p w:rsidR="00000000" w:rsidDel="00000000" w:rsidP="00000000" w:rsidRDefault="00000000" w:rsidRPr="00000000" w14:paraId="0000004A">
            <w:pPr>
              <w:spacing w:after="120" w:before="120" w:lineRule="auto"/>
              <w:rPr>
                <w:color w:val="0070c0"/>
                <w:sz w:val="20"/>
                <w:szCs w:val="20"/>
              </w:rPr>
            </w:pPr>
            <w:r w:rsidDel="00000000" w:rsidR="00000000" w:rsidRPr="00000000">
              <w:rPr>
                <w:color w:val="0070c0"/>
                <w:sz w:val="20"/>
                <w:szCs w:val="20"/>
                <w:rtl w:val="0"/>
              </w:rPr>
              <w:t xml:space="preserve">5</w:t>
            </w:r>
          </w:p>
        </w:tc>
        <w:tc>
          <w:tcPr/>
          <w:p w:rsidR="00000000" w:rsidDel="00000000" w:rsidP="00000000" w:rsidRDefault="00000000" w:rsidRPr="00000000" w14:paraId="0000004B">
            <w:pPr>
              <w:spacing w:after="120" w:before="120" w:lineRule="auto"/>
              <w:rPr>
                <w:color w:val="0070c0"/>
                <w:sz w:val="20"/>
                <w:szCs w:val="20"/>
              </w:rPr>
            </w:pPr>
            <w:r w:rsidDel="00000000" w:rsidR="00000000" w:rsidRPr="00000000">
              <w:rPr>
                <w:color w:val="0070c0"/>
                <w:sz w:val="20"/>
                <w:szCs w:val="20"/>
                <w:rtl w:val="0"/>
              </w:rPr>
              <w:t xml:space="preserve">Diseño de interfaz y branding a cargo del equipo</w:t>
              <w:tab/>
            </w:r>
          </w:p>
        </w:tc>
        <w:tc>
          <w:tcPr/>
          <w:p w:rsidR="00000000" w:rsidDel="00000000" w:rsidP="00000000" w:rsidRDefault="00000000" w:rsidRPr="00000000" w14:paraId="0000004C">
            <w:pPr>
              <w:spacing w:after="120" w:before="120" w:lineRule="auto"/>
              <w:rPr>
                <w:color w:val="0070c0"/>
                <w:sz w:val="20"/>
                <w:szCs w:val="20"/>
              </w:rPr>
            </w:pPr>
            <w:r w:rsidDel="00000000" w:rsidR="00000000" w:rsidRPr="00000000">
              <w:rPr>
                <w:color w:val="0070c0"/>
                <w:sz w:val="20"/>
                <w:szCs w:val="20"/>
                <w:rtl w:val="0"/>
              </w:rPr>
              <w:t xml:space="preserve">01/11/2024 - 27/11/2024</w:t>
              <w:tab/>
            </w:r>
          </w:p>
        </w:tc>
        <w:tc>
          <w:tcPr/>
          <w:p w:rsidR="00000000" w:rsidDel="00000000" w:rsidP="00000000" w:rsidRDefault="00000000" w:rsidRPr="00000000" w14:paraId="0000004D">
            <w:pPr>
              <w:spacing w:after="120" w:before="120" w:lineRule="auto"/>
              <w:rPr>
                <w:color w:val="0070c0"/>
                <w:sz w:val="20"/>
                <w:szCs w:val="20"/>
              </w:rPr>
            </w:pPr>
            <w:r w:rsidDel="00000000" w:rsidR="00000000" w:rsidRPr="00000000">
              <w:rPr>
                <w:color w:val="0070c0"/>
                <w:sz w:val="20"/>
                <w:szCs w:val="20"/>
                <w:rtl w:val="0"/>
              </w:rPr>
              <w:t xml:space="preserve">Realizar diseño de interfaz y asegurar el cumplimiento de marca del cliente (H6).</w:t>
            </w:r>
          </w:p>
        </w:tc>
      </w:tr>
    </w:tbl>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shd w:fill="d9d9d9" w:val="clear"/>
        <w:spacing w:after="0" w:lineRule="auto"/>
        <w:rPr>
          <w:b w:val="1"/>
        </w:rPr>
      </w:pPr>
      <w:r w:rsidDel="00000000" w:rsidR="00000000" w:rsidRPr="00000000">
        <w:rPr>
          <w:b w:val="1"/>
          <w:rtl w:val="0"/>
        </w:rPr>
        <w:t xml:space="preserve">SUPUESTOS Y RESTRICCIONES PARA LAS ADQUISICIONES</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57">
            <w:pPr>
              <w:spacing w:after="180" w:before="180" w:lineRule="auto"/>
              <w:rPr>
                <w:color w:val="0070c0"/>
                <w:sz w:val="20"/>
                <w:szCs w:val="20"/>
              </w:rPr>
            </w:pPr>
            <w:r w:rsidDel="00000000" w:rsidR="00000000" w:rsidRPr="00000000">
              <w:rPr>
                <w:b w:val="1"/>
                <w:color w:val="0070c0"/>
                <w:sz w:val="20"/>
                <w:szCs w:val="20"/>
                <w:rtl w:val="0"/>
              </w:rPr>
              <w:t xml:space="preserve">Supuestos</w:t>
            </w:r>
            <w:r w:rsidDel="00000000" w:rsidR="00000000" w:rsidRPr="00000000">
              <w:rPr>
                <w:color w:val="0070c0"/>
                <w:sz w:val="20"/>
                <w:szCs w:val="20"/>
                <w:rtl w:val="0"/>
              </w:rPr>
              <w:t xml:space="preserve">:</w:t>
            </w:r>
          </w:p>
          <w:p w:rsidR="00000000" w:rsidDel="00000000" w:rsidP="00000000" w:rsidRDefault="00000000" w:rsidRPr="00000000" w14:paraId="00000058">
            <w:pPr>
              <w:numPr>
                <w:ilvl w:val="0"/>
                <w:numId w:val="4"/>
              </w:numPr>
              <w:spacing w:after="0" w:afterAutospacing="0" w:before="180" w:lineRule="auto"/>
              <w:ind w:left="720" w:hanging="360"/>
              <w:rPr>
                <w:color w:val="0070c0"/>
                <w:sz w:val="20"/>
                <w:szCs w:val="20"/>
              </w:rPr>
            </w:pPr>
            <w:r w:rsidDel="00000000" w:rsidR="00000000" w:rsidRPr="00000000">
              <w:rPr>
                <w:b w:val="1"/>
                <w:color w:val="0070c0"/>
                <w:sz w:val="20"/>
                <w:szCs w:val="20"/>
                <w:rtl w:val="0"/>
              </w:rPr>
              <w:t xml:space="preserve">Disponibilidad de Información y Colaboración del Cliente</w:t>
            </w:r>
            <w:r w:rsidDel="00000000" w:rsidR="00000000" w:rsidRPr="00000000">
              <w:rPr>
                <w:color w:val="0070c0"/>
                <w:sz w:val="20"/>
                <w:szCs w:val="20"/>
                <w:rtl w:val="0"/>
              </w:rPr>
              <w:t xml:space="preserve">: Se asume que el cliente proporcionará toda la información y retroalimentación necesarias de manera oportuna, especialmente para la recopilación de requisitos y la validación de funcionalidades clave, como el sistema de reservas y el historial de reservas, que serán implementados por el equipo interno.</w:t>
            </w:r>
          </w:p>
          <w:p w:rsidR="00000000" w:rsidDel="00000000" w:rsidP="00000000" w:rsidRDefault="00000000" w:rsidRPr="00000000" w14:paraId="00000059">
            <w:pPr>
              <w:numPr>
                <w:ilvl w:val="0"/>
                <w:numId w:val="4"/>
              </w:numPr>
              <w:spacing w:after="0" w:afterAutospacing="0" w:before="0" w:beforeAutospacing="0" w:lineRule="auto"/>
              <w:ind w:left="720" w:hanging="360"/>
              <w:rPr>
                <w:color w:val="0070c0"/>
                <w:sz w:val="20"/>
                <w:szCs w:val="20"/>
              </w:rPr>
            </w:pPr>
            <w:r w:rsidDel="00000000" w:rsidR="00000000" w:rsidRPr="00000000">
              <w:rPr>
                <w:b w:val="1"/>
                <w:color w:val="0070c0"/>
                <w:sz w:val="20"/>
                <w:szCs w:val="20"/>
                <w:rtl w:val="0"/>
              </w:rPr>
              <w:t xml:space="preserve">Capacidad del Equipo de Desarrollo para Cumplir con los Tiempos y Estándares de Calidad</w:t>
            </w:r>
            <w:r w:rsidDel="00000000" w:rsidR="00000000" w:rsidRPr="00000000">
              <w:rPr>
                <w:color w:val="0070c0"/>
                <w:sz w:val="20"/>
                <w:szCs w:val="20"/>
                <w:rtl w:val="0"/>
              </w:rPr>
              <w:t xml:space="preserve">: Se espera que el equipo cuente con las habilidades necesarias para completar el proyecto en los tiempos establecidos y con los estándares de calidad definidos en el Plan de Gestión de Calidad, sin requerir apoyo de proveedores externos.</w:t>
            </w:r>
          </w:p>
          <w:p w:rsidR="00000000" w:rsidDel="00000000" w:rsidP="00000000" w:rsidRDefault="00000000" w:rsidRPr="00000000" w14:paraId="0000005A">
            <w:pPr>
              <w:numPr>
                <w:ilvl w:val="0"/>
                <w:numId w:val="4"/>
              </w:numPr>
              <w:spacing w:after="180" w:before="0" w:beforeAutospacing="0" w:lineRule="auto"/>
              <w:ind w:left="720" w:hanging="360"/>
              <w:rPr>
                <w:color w:val="0070c0"/>
                <w:sz w:val="20"/>
                <w:szCs w:val="20"/>
              </w:rPr>
            </w:pPr>
            <w:r w:rsidDel="00000000" w:rsidR="00000000" w:rsidRPr="00000000">
              <w:rPr>
                <w:b w:val="1"/>
                <w:color w:val="0070c0"/>
                <w:sz w:val="20"/>
                <w:szCs w:val="20"/>
                <w:rtl w:val="0"/>
              </w:rPr>
              <w:t xml:space="preserve">Aprobación y Retroalimentación Eficiente del Cliente</w:t>
            </w:r>
            <w:r w:rsidDel="00000000" w:rsidR="00000000" w:rsidRPr="00000000">
              <w:rPr>
                <w:color w:val="0070c0"/>
                <w:sz w:val="20"/>
                <w:szCs w:val="20"/>
                <w:rtl w:val="0"/>
              </w:rPr>
              <w:t xml:space="preserve">: Se espera que el cliente y las partes interesadas revisen y aprueben los entregables en los plazos establecidos, permitiendo ajustes rápidos en caso de ser necesarios.</w:t>
            </w:r>
          </w:p>
          <w:p w:rsidR="00000000" w:rsidDel="00000000" w:rsidP="00000000" w:rsidRDefault="00000000" w:rsidRPr="00000000" w14:paraId="0000005B">
            <w:pPr>
              <w:spacing w:after="180" w:before="180" w:lineRule="auto"/>
              <w:rPr>
                <w:color w:val="0070c0"/>
                <w:sz w:val="20"/>
                <w:szCs w:val="20"/>
              </w:rPr>
            </w:pPr>
            <w:r w:rsidDel="00000000" w:rsidR="00000000" w:rsidRPr="00000000">
              <w:rPr>
                <w:b w:val="1"/>
                <w:color w:val="0070c0"/>
                <w:sz w:val="20"/>
                <w:szCs w:val="20"/>
                <w:rtl w:val="0"/>
              </w:rPr>
              <w:t xml:space="preserve">Restricciones</w:t>
            </w:r>
            <w:r w:rsidDel="00000000" w:rsidR="00000000" w:rsidRPr="00000000">
              <w:rPr>
                <w:color w:val="0070c0"/>
                <w:sz w:val="20"/>
                <w:szCs w:val="20"/>
                <w:rtl w:val="0"/>
              </w:rPr>
              <w:t xml:space="preserve">:</w:t>
            </w:r>
          </w:p>
          <w:p w:rsidR="00000000" w:rsidDel="00000000" w:rsidP="00000000" w:rsidRDefault="00000000" w:rsidRPr="00000000" w14:paraId="0000005C">
            <w:pPr>
              <w:numPr>
                <w:ilvl w:val="0"/>
                <w:numId w:val="6"/>
              </w:numPr>
              <w:spacing w:after="0" w:afterAutospacing="0" w:before="180" w:lineRule="auto"/>
              <w:ind w:left="720" w:hanging="360"/>
              <w:rPr>
                <w:color w:val="0070c0"/>
                <w:sz w:val="20"/>
                <w:szCs w:val="20"/>
              </w:rPr>
            </w:pPr>
            <w:r w:rsidDel="00000000" w:rsidR="00000000" w:rsidRPr="00000000">
              <w:rPr>
                <w:b w:val="1"/>
                <w:color w:val="0070c0"/>
                <w:sz w:val="20"/>
                <w:szCs w:val="20"/>
                <w:rtl w:val="0"/>
              </w:rPr>
              <w:t xml:space="preserve">Recursos Limitados y Sin Contrataciones Externas</w:t>
            </w:r>
            <w:r w:rsidDel="00000000" w:rsidR="00000000" w:rsidRPr="00000000">
              <w:rPr>
                <w:color w:val="0070c0"/>
                <w:sz w:val="20"/>
                <w:szCs w:val="20"/>
                <w:rtl w:val="0"/>
              </w:rPr>
              <w:t xml:space="preserve">: El proyecto cuenta con un presupuesto ajustado y no se contempla la contratación de proveedores externos. Esto limita el alcance de las adquisiciones a herramientas y recursos gratuitos o disponibles internamente.</w:t>
            </w:r>
          </w:p>
          <w:p w:rsidR="00000000" w:rsidDel="00000000" w:rsidP="00000000" w:rsidRDefault="00000000" w:rsidRPr="00000000" w14:paraId="0000005D">
            <w:pPr>
              <w:numPr>
                <w:ilvl w:val="0"/>
                <w:numId w:val="6"/>
              </w:numPr>
              <w:spacing w:after="0" w:afterAutospacing="0" w:before="0" w:beforeAutospacing="0" w:lineRule="auto"/>
              <w:ind w:left="720" w:hanging="360"/>
              <w:rPr>
                <w:color w:val="0070c0"/>
                <w:sz w:val="20"/>
                <w:szCs w:val="20"/>
              </w:rPr>
            </w:pPr>
            <w:r w:rsidDel="00000000" w:rsidR="00000000" w:rsidRPr="00000000">
              <w:rPr>
                <w:b w:val="1"/>
                <w:color w:val="0070c0"/>
                <w:sz w:val="20"/>
                <w:szCs w:val="20"/>
                <w:rtl w:val="0"/>
              </w:rPr>
              <w:t xml:space="preserve">Plazos Estrictos de Entrega</w:t>
            </w:r>
            <w:r w:rsidDel="00000000" w:rsidR="00000000" w:rsidRPr="00000000">
              <w:rPr>
                <w:color w:val="0070c0"/>
                <w:sz w:val="20"/>
                <w:szCs w:val="20"/>
                <w:rtl w:val="0"/>
              </w:rPr>
              <w:t xml:space="preserve">: Todas las actividades deben estar completas para el 6 de diciembre de 2024, previo a la presentación final al cliente el 11 de diciembre de 2024. Esto requiere un estricto cumplimiento del calendario de trabajo definido internamente para evitar demoras.</w:t>
            </w:r>
          </w:p>
          <w:p w:rsidR="00000000" w:rsidDel="00000000" w:rsidP="00000000" w:rsidRDefault="00000000" w:rsidRPr="00000000" w14:paraId="0000005E">
            <w:pPr>
              <w:numPr>
                <w:ilvl w:val="0"/>
                <w:numId w:val="6"/>
              </w:numPr>
              <w:spacing w:after="180" w:before="0" w:beforeAutospacing="0" w:lineRule="auto"/>
              <w:ind w:left="720" w:hanging="360"/>
              <w:rPr>
                <w:color w:val="0070c0"/>
                <w:sz w:val="20"/>
                <w:szCs w:val="20"/>
              </w:rPr>
            </w:pPr>
            <w:r w:rsidDel="00000000" w:rsidR="00000000" w:rsidRPr="00000000">
              <w:rPr>
                <w:b w:val="1"/>
                <w:color w:val="0070c0"/>
                <w:sz w:val="20"/>
                <w:szCs w:val="20"/>
                <w:rtl w:val="0"/>
              </w:rPr>
              <w:t xml:space="preserve">Disponibilidad de Recursos Humanos y Técnicos Internos</w:t>
            </w:r>
            <w:r w:rsidDel="00000000" w:rsidR="00000000" w:rsidRPr="00000000">
              <w:rPr>
                <w:color w:val="0070c0"/>
                <w:sz w:val="20"/>
                <w:szCs w:val="20"/>
                <w:rtl w:val="0"/>
              </w:rPr>
              <w:t xml:space="preserve">: El equipo de desarrollo y pruebas cuenta con recursos limitados en términos de tiempo y especialización. Por lo tanto, cualquier retraso en las tareas internas de desarrollo y pruebas impactará directamente en la capacidad del equipo para cumplir con el cronograma.</w:t>
            </w:r>
            <w:r w:rsidDel="00000000" w:rsidR="00000000" w:rsidRPr="00000000">
              <w:rPr>
                <w:rtl w:val="0"/>
              </w:rPr>
            </w:r>
          </w:p>
        </w:tc>
      </w:tr>
    </w:tbl>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hd w:fill="d9d9d9" w:val="clear"/>
        <w:spacing w:after="0" w:lineRule="auto"/>
        <w:rPr>
          <w:b w:val="1"/>
        </w:rPr>
      </w:pPr>
      <w:r w:rsidDel="00000000" w:rsidR="00000000" w:rsidRPr="00000000">
        <w:rPr>
          <w:b w:val="1"/>
          <w:rtl w:val="0"/>
        </w:rPr>
        <w:t xml:space="preserve">POR CADA RECURSO</w:t>
      </w:r>
    </w:p>
    <w:tbl>
      <w:tblPr>
        <w:tblStyle w:val="Table7"/>
        <w:tblW w:w="109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7"/>
        <w:gridCol w:w="9333"/>
        <w:tblGridChange w:id="0">
          <w:tblGrid>
            <w:gridCol w:w="1617"/>
            <w:gridCol w:w="9333"/>
          </w:tblGrid>
        </w:tblGridChange>
      </w:tblGrid>
      <w:tr>
        <w:trPr>
          <w:cantSplit w:val="0"/>
          <w:tblHeader w:val="0"/>
        </w:trPr>
        <w:tc>
          <w:tcPr>
            <w:shd w:fill="d9d9d9" w:val="clear"/>
          </w:tcPr>
          <w:p w:rsidR="00000000" w:rsidDel="00000000" w:rsidP="00000000" w:rsidRDefault="00000000" w:rsidRPr="00000000" w14:paraId="00000062">
            <w:pPr>
              <w:spacing w:after="120" w:before="12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63">
            <w:pPr>
              <w:spacing w:after="120" w:before="120" w:lineRule="auto"/>
              <w:rPr>
                <w:i w:val="1"/>
                <w:color w:val="0070c0"/>
                <w:sz w:val="20"/>
                <w:szCs w:val="20"/>
              </w:rPr>
            </w:pPr>
            <w:r w:rsidDel="00000000" w:rsidR="00000000" w:rsidRPr="00000000">
              <w:rPr>
                <w:i w:val="1"/>
                <w:color w:val="0070c0"/>
                <w:sz w:val="20"/>
                <w:szCs w:val="20"/>
                <w:rtl w:val="0"/>
              </w:rPr>
              <w:t xml:space="preserve">1</w:t>
            </w:r>
          </w:p>
        </w:tc>
      </w:tr>
      <w:tr>
        <w:trPr>
          <w:cantSplit w:val="0"/>
          <w:tblHeader w:val="0"/>
        </w:trPr>
        <w:tc>
          <w:tcPr>
            <w:shd w:fill="d9d9d9" w:val="clear"/>
          </w:tcPr>
          <w:p w:rsidR="00000000" w:rsidDel="00000000" w:rsidP="00000000" w:rsidRDefault="00000000" w:rsidRPr="00000000" w14:paraId="00000064">
            <w:pPr>
              <w:spacing w:after="120" w:before="120" w:lineRule="auto"/>
              <w:rPr>
                <w:sz w:val="20"/>
                <w:szCs w:val="20"/>
              </w:rPr>
            </w:pPr>
            <w:r w:rsidDel="00000000" w:rsidR="00000000" w:rsidRPr="00000000">
              <w:rPr>
                <w:sz w:val="20"/>
                <w:szCs w:val="20"/>
                <w:rtl w:val="0"/>
              </w:rPr>
              <w:t xml:space="preserve">RECURSO</w:t>
            </w:r>
          </w:p>
        </w:tc>
        <w:tc>
          <w:tcPr/>
          <w:p w:rsidR="00000000" w:rsidDel="00000000" w:rsidP="00000000" w:rsidRDefault="00000000" w:rsidRPr="00000000" w14:paraId="00000065">
            <w:pPr>
              <w:spacing w:after="120" w:before="120" w:lineRule="auto"/>
              <w:rPr>
                <w:i w:val="1"/>
                <w:color w:val="0070c0"/>
                <w:sz w:val="20"/>
                <w:szCs w:val="20"/>
              </w:rPr>
            </w:pPr>
            <w:r w:rsidDel="00000000" w:rsidR="00000000" w:rsidRPr="00000000">
              <w:rPr>
                <w:i w:val="1"/>
                <w:color w:val="0070c0"/>
                <w:sz w:val="20"/>
                <w:szCs w:val="20"/>
                <w:rtl w:val="0"/>
              </w:rPr>
              <w:t xml:space="preserve">Implementación interna para recopilación y trazabilidad de requisitos</w:t>
            </w:r>
          </w:p>
        </w:tc>
      </w:tr>
      <w:tr>
        <w:trPr>
          <w:cantSplit w:val="0"/>
          <w:tblHeader w:val="0"/>
        </w:trPr>
        <w:tc>
          <w:tcPr>
            <w:shd w:fill="d9d9d9" w:val="clear"/>
          </w:tcPr>
          <w:p w:rsidR="00000000" w:rsidDel="00000000" w:rsidP="00000000" w:rsidRDefault="00000000" w:rsidRPr="00000000" w14:paraId="00000066">
            <w:pPr>
              <w:spacing w:after="120" w:before="120" w:lineRule="auto"/>
              <w:rPr>
                <w:sz w:val="20"/>
                <w:szCs w:val="20"/>
              </w:rPr>
            </w:pPr>
            <w:r w:rsidDel="00000000" w:rsidR="00000000" w:rsidRPr="00000000">
              <w:rPr>
                <w:sz w:val="20"/>
                <w:szCs w:val="20"/>
                <w:rtl w:val="0"/>
              </w:rPr>
              <w:t xml:space="preserve">ENUNCIADO DEL TRABAJO</w:t>
            </w:r>
          </w:p>
        </w:tc>
        <w:tc>
          <w:tcPr/>
          <w:p w:rsidR="00000000" w:rsidDel="00000000" w:rsidP="00000000" w:rsidRDefault="00000000" w:rsidRPr="00000000" w14:paraId="00000067">
            <w:pPr>
              <w:spacing w:after="120" w:before="120" w:lineRule="auto"/>
              <w:rPr>
                <w:i w:val="1"/>
                <w:color w:val="0070c0"/>
                <w:sz w:val="20"/>
                <w:szCs w:val="20"/>
              </w:rPr>
            </w:pPr>
            <w:r w:rsidDel="00000000" w:rsidR="00000000" w:rsidRPr="00000000">
              <w:rPr>
                <w:i w:val="1"/>
                <w:color w:val="0070c0"/>
                <w:sz w:val="20"/>
                <w:szCs w:val="20"/>
                <w:rtl w:val="0"/>
              </w:rPr>
              <w:t xml:space="preserve">Apoyo en la identificación y documentación de requisitos, asegurando trazabilidad desde el diseño hasta la implementación del producto. Se utilizarán herramientas como Google Sheets o Notion para documentar y hacer seguimiento de los requisitos.</w:t>
            </w:r>
          </w:p>
        </w:tc>
      </w:tr>
      <w:tr>
        <w:trPr>
          <w:cantSplit w:val="0"/>
          <w:tblHeader w:val="0"/>
        </w:trPr>
        <w:tc>
          <w:tcPr>
            <w:shd w:fill="d9d9d9" w:val="clear"/>
          </w:tcPr>
          <w:p w:rsidR="00000000" w:rsidDel="00000000" w:rsidP="00000000" w:rsidRDefault="00000000" w:rsidRPr="00000000" w14:paraId="00000068">
            <w:pPr>
              <w:spacing w:after="120" w:before="120" w:lineRule="auto"/>
              <w:rPr>
                <w:sz w:val="20"/>
                <w:szCs w:val="20"/>
              </w:rPr>
            </w:pPr>
            <w:r w:rsidDel="00000000" w:rsidR="00000000" w:rsidRPr="00000000">
              <w:rPr>
                <w:sz w:val="20"/>
                <w:szCs w:val="20"/>
                <w:rtl w:val="0"/>
              </w:rPr>
              <w:t xml:space="preserve">PROCEDIMIENTO DE SELECCIÓN</w:t>
            </w:r>
          </w:p>
        </w:tc>
        <w:tc>
          <w:tcPr/>
          <w:p w:rsidR="00000000" w:rsidDel="00000000" w:rsidP="00000000" w:rsidRDefault="00000000" w:rsidRPr="00000000" w14:paraId="00000069">
            <w:pPr>
              <w:spacing w:after="120" w:before="120" w:lineRule="auto"/>
              <w:rPr>
                <w:i w:val="1"/>
                <w:color w:val="0070c0"/>
                <w:sz w:val="20"/>
                <w:szCs w:val="20"/>
              </w:rPr>
            </w:pPr>
            <w:r w:rsidDel="00000000" w:rsidR="00000000" w:rsidRPr="00000000">
              <w:rPr>
                <w:i w:val="1"/>
                <w:color w:val="0070c0"/>
                <w:sz w:val="20"/>
                <w:szCs w:val="20"/>
                <w:rtl w:val="0"/>
              </w:rPr>
              <w:t xml:space="preserve">No aplica (realizado internamente por el equipo de desarrollo y análisis del proyecto).</w:t>
            </w:r>
          </w:p>
        </w:tc>
      </w:tr>
      <w:tr>
        <w:trPr>
          <w:cantSplit w:val="0"/>
          <w:tblHeader w:val="0"/>
        </w:trPr>
        <w:tc>
          <w:tcPr>
            <w:shd w:fill="d9d9d9" w:val="clear"/>
          </w:tcPr>
          <w:p w:rsidR="00000000" w:rsidDel="00000000" w:rsidP="00000000" w:rsidRDefault="00000000" w:rsidRPr="00000000" w14:paraId="0000006A">
            <w:pPr>
              <w:spacing w:after="120" w:before="120" w:lineRule="auto"/>
              <w:rPr>
                <w:sz w:val="20"/>
                <w:szCs w:val="20"/>
              </w:rPr>
            </w:pPr>
            <w:r w:rsidDel="00000000" w:rsidR="00000000" w:rsidRPr="00000000">
              <w:rPr>
                <w:sz w:val="20"/>
                <w:szCs w:val="20"/>
                <w:rtl w:val="0"/>
              </w:rPr>
              <w:t xml:space="preserve">PROVEEDORES YA CUALIFICADOS</w:t>
            </w:r>
          </w:p>
        </w:tc>
        <w:tc>
          <w:tcPr/>
          <w:p w:rsidR="00000000" w:rsidDel="00000000" w:rsidP="00000000" w:rsidRDefault="00000000" w:rsidRPr="00000000" w14:paraId="0000006B">
            <w:pPr>
              <w:spacing w:after="120" w:before="120" w:lineRule="auto"/>
              <w:rPr>
                <w:i w:val="1"/>
                <w:color w:val="0070c0"/>
                <w:sz w:val="20"/>
                <w:szCs w:val="20"/>
              </w:rPr>
            </w:pPr>
            <w:r w:rsidDel="00000000" w:rsidR="00000000" w:rsidRPr="00000000">
              <w:rPr>
                <w:i w:val="1"/>
                <w:color w:val="0070c0"/>
                <w:sz w:val="20"/>
                <w:szCs w:val="20"/>
                <w:rtl w:val="0"/>
              </w:rPr>
              <w:t xml:space="preserve">No aplica (gestionado por el equipo interno).</w:t>
            </w:r>
          </w:p>
        </w:tc>
      </w:tr>
      <w:tr>
        <w:trPr>
          <w:cantSplit w:val="0"/>
          <w:tblHeader w:val="0"/>
        </w:trPr>
        <w:tc>
          <w:tcPr>
            <w:shd w:fill="d9d9d9" w:val="clear"/>
          </w:tcPr>
          <w:p w:rsidR="00000000" w:rsidDel="00000000" w:rsidP="00000000" w:rsidRDefault="00000000" w:rsidRPr="00000000" w14:paraId="0000006C">
            <w:pPr>
              <w:spacing w:after="120" w:before="120" w:lineRule="auto"/>
              <w:rPr>
                <w:sz w:val="20"/>
                <w:szCs w:val="20"/>
              </w:rPr>
            </w:pPr>
            <w:r w:rsidDel="00000000" w:rsidR="00000000" w:rsidRPr="00000000">
              <w:rPr>
                <w:sz w:val="20"/>
                <w:szCs w:val="20"/>
                <w:rtl w:val="0"/>
              </w:rPr>
              <w:t xml:space="preserve">TIPO DE CONTRATO</w:t>
            </w:r>
          </w:p>
        </w:tc>
        <w:tc>
          <w:tcPr/>
          <w:p w:rsidR="00000000" w:rsidDel="00000000" w:rsidP="00000000" w:rsidRDefault="00000000" w:rsidRPr="00000000" w14:paraId="0000006D">
            <w:pPr>
              <w:spacing w:after="120" w:before="120" w:lineRule="auto"/>
              <w:rPr>
                <w:i w:val="1"/>
                <w:color w:val="0070c0"/>
                <w:sz w:val="20"/>
                <w:szCs w:val="20"/>
              </w:rPr>
            </w:pPr>
            <w:r w:rsidDel="00000000" w:rsidR="00000000" w:rsidRPr="00000000">
              <w:rPr>
                <w:i w:val="1"/>
                <w:color w:val="0070c0"/>
                <w:sz w:val="20"/>
                <w:szCs w:val="20"/>
                <w:rtl w:val="0"/>
              </w:rPr>
              <w:t xml:space="preserve">No aplica (actividad interna sin necesidad de contratación).</w:t>
            </w:r>
          </w:p>
        </w:tc>
      </w:tr>
      <w:tr>
        <w:trPr>
          <w:cantSplit w:val="0"/>
          <w:tblHeader w:val="0"/>
        </w:trPr>
        <w:tc>
          <w:tcPr>
            <w:shd w:fill="d9d9d9" w:val="clear"/>
          </w:tcPr>
          <w:p w:rsidR="00000000" w:rsidDel="00000000" w:rsidP="00000000" w:rsidRDefault="00000000" w:rsidRPr="00000000" w14:paraId="0000006E">
            <w:pPr>
              <w:spacing w:after="120" w:before="120" w:lineRule="auto"/>
              <w:rPr>
                <w:sz w:val="20"/>
                <w:szCs w:val="20"/>
              </w:rPr>
            </w:pPr>
            <w:r w:rsidDel="00000000" w:rsidR="00000000" w:rsidRPr="00000000">
              <w:rPr>
                <w:sz w:val="20"/>
                <w:szCs w:val="20"/>
                <w:rtl w:val="0"/>
              </w:rPr>
              <w:t xml:space="preserve">SEGUIMIENTO DEL PROVEEDOR</w:t>
            </w:r>
          </w:p>
        </w:tc>
        <w:tc>
          <w:tcPr/>
          <w:p w:rsidR="00000000" w:rsidDel="00000000" w:rsidP="00000000" w:rsidRDefault="00000000" w:rsidRPr="00000000" w14:paraId="0000006F">
            <w:pPr>
              <w:spacing w:after="120" w:before="120" w:lineRule="auto"/>
              <w:rPr>
                <w:i w:val="1"/>
                <w:color w:val="0070c0"/>
                <w:sz w:val="20"/>
                <w:szCs w:val="20"/>
              </w:rPr>
            </w:pPr>
            <w:r w:rsidDel="00000000" w:rsidR="00000000" w:rsidRPr="00000000">
              <w:rPr>
                <w:i w:val="1"/>
                <w:color w:val="0070c0"/>
                <w:sz w:val="20"/>
                <w:szCs w:val="20"/>
                <w:rtl w:val="0"/>
              </w:rPr>
              <w:t xml:space="preserve">Revisión semanal del avance en la documentación de requisitos por parte del equipo interno, con sesiones de retroalimentación para asegurar la calidad y consistencia.</w:t>
            </w:r>
          </w:p>
        </w:tc>
      </w:tr>
      <w:tr>
        <w:trPr>
          <w:cantSplit w:val="0"/>
          <w:tblHeader w:val="0"/>
        </w:trPr>
        <w:tc>
          <w:tcPr>
            <w:shd w:fill="d9d9d9" w:val="clear"/>
          </w:tcPr>
          <w:p w:rsidR="00000000" w:rsidDel="00000000" w:rsidP="00000000" w:rsidRDefault="00000000" w:rsidRPr="00000000" w14:paraId="00000070">
            <w:pPr>
              <w:spacing w:after="120" w:before="120" w:lineRule="auto"/>
              <w:rPr>
                <w:sz w:val="20"/>
                <w:szCs w:val="20"/>
              </w:rPr>
            </w:pPr>
            <w:r w:rsidDel="00000000" w:rsidR="00000000" w:rsidRPr="00000000">
              <w:rPr>
                <w:sz w:val="20"/>
                <w:szCs w:val="20"/>
                <w:rtl w:val="0"/>
              </w:rPr>
              <w:t xml:space="preserve">CONTROLES DE CALIDAD</w:t>
            </w:r>
          </w:p>
        </w:tc>
        <w:tc>
          <w:tcPr/>
          <w:p w:rsidR="00000000" w:rsidDel="00000000" w:rsidP="00000000" w:rsidRDefault="00000000" w:rsidRPr="00000000" w14:paraId="00000071">
            <w:pPr>
              <w:spacing w:after="120" w:before="120" w:lineRule="auto"/>
              <w:rPr>
                <w:i w:val="1"/>
                <w:color w:val="0070c0"/>
                <w:sz w:val="20"/>
                <w:szCs w:val="20"/>
              </w:rPr>
            </w:pPr>
            <w:r w:rsidDel="00000000" w:rsidR="00000000" w:rsidRPr="00000000">
              <w:rPr>
                <w:i w:val="1"/>
                <w:color w:val="0070c0"/>
                <w:sz w:val="20"/>
                <w:szCs w:val="20"/>
                <w:rtl w:val="0"/>
              </w:rPr>
              <w:t xml:space="preserve">Validación interna de que todos los requisitos funcionales y no funcionales están documentados y trazables, con revisiones quincenales de calidad.</w:t>
            </w:r>
          </w:p>
        </w:tc>
      </w:tr>
      <w:tr>
        <w:trPr>
          <w:cantSplit w:val="0"/>
          <w:tblHeader w:val="0"/>
        </w:trPr>
        <w:tc>
          <w:tcPr>
            <w:shd w:fill="d9d9d9" w:val="clear"/>
          </w:tcPr>
          <w:p w:rsidR="00000000" w:rsidDel="00000000" w:rsidP="00000000" w:rsidRDefault="00000000" w:rsidRPr="00000000" w14:paraId="00000072">
            <w:pPr>
              <w:spacing w:after="120" w:before="120" w:lineRule="auto"/>
              <w:rPr>
                <w:sz w:val="20"/>
                <w:szCs w:val="20"/>
              </w:rPr>
            </w:pPr>
            <w:r w:rsidDel="00000000" w:rsidR="00000000" w:rsidRPr="00000000">
              <w:rPr>
                <w:sz w:val="20"/>
                <w:szCs w:val="20"/>
                <w:rtl w:val="0"/>
              </w:rPr>
              <w:t xml:space="preserve">RESPONSABLES</w:t>
            </w:r>
          </w:p>
        </w:tc>
        <w:tc>
          <w:tcPr/>
          <w:p w:rsidR="00000000" w:rsidDel="00000000" w:rsidP="00000000" w:rsidRDefault="00000000" w:rsidRPr="00000000" w14:paraId="00000073">
            <w:pPr>
              <w:spacing w:after="120" w:before="120" w:lineRule="auto"/>
              <w:rPr>
                <w:i w:val="1"/>
                <w:color w:val="0070c0"/>
                <w:sz w:val="20"/>
                <w:szCs w:val="20"/>
              </w:rPr>
            </w:pPr>
            <w:r w:rsidDel="00000000" w:rsidR="00000000" w:rsidRPr="00000000">
              <w:rPr>
                <w:i w:val="1"/>
                <w:color w:val="0070c0"/>
                <w:sz w:val="20"/>
                <w:szCs w:val="20"/>
                <w:rtl w:val="0"/>
              </w:rPr>
              <w:t xml:space="preserve">Director del Proyecto y Analista de Calidad para revisión y aprobación de la documentación.</w:t>
            </w:r>
          </w:p>
        </w:tc>
      </w:tr>
    </w:tbl>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hd w:fill="d9d9d9" w:val="clear"/>
        <w:rPr>
          <w:b w:val="1"/>
        </w:rPr>
      </w:pPr>
      <w:r w:rsidDel="00000000" w:rsidR="00000000" w:rsidRPr="00000000">
        <w:rPr>
          <w:rtl w:val="0"/>
        </w:rPr>
      </w:r>
    </w:p>
    <w:tbl>
      <w:tblPr>
        <w:tblStyle w:val="Table8"/>
        <w:tblW w:w="109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7"/>
        <w:gridCol w:w="9333"/>
        <w:tblGridChange w:id="0">
          <w:tblGrid>
            <w:gridCol w:w="1617"/>
            <w:gridCol w:w="9333"/>
          </w:tblGrid>
        </w:tblGridChange>
      </w:tblGrid>
      <w:tr>
        <w:trPr>
          <w:cantSplit w:val="0"/>
          <w:tblHeader w:val="0"/>
        </w:trPr>
        <w:tc>
          <w:tcPr>
            <w:shd w:fill="d9d9d9" w:val="clear"/>
          </w:tcPr>
          <w:p w:rsidR="00000000" w:rsidDel="00000000" w:rsidP="00000000" w:rsidRDefault="00000000" w:rsidRPr="00000000" w14:paraId="00000076">
            <w:pPr>
              <w:spacing w:after="120" w:before="12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77">
            <w:pPr>
              <w:spacing w:after="120" w:before="120" w:lineRule="auto"/>
              <w:rPr>
                <w:i w:val="1"/>
                <w:color w:val="0070c0"/>
                <w:sz w:val="20"/>
                <w:szCs w:val="20"/>
              </w:rPr>
            </w:pPr>
            <w:r w:rsidDel="00000000" w:rsidR="00000000" w:rsidRPr="00000000">
              <w:rPr>
                <w:i w:val="1"/>
                <w:color w:val="0070c0"/>
                <w:sz w:val="20"/>
                <w:szCs w:val="20"/>
                <w:rtl w:val="0"/>
              </w:rPr>
              <w:t xml:space="preserve">2</w:t>
            </w:r>
          </w:p>
        </w:tc>
      </w:tr>
      <w:tr>
        <w:trPr>
          <w:cantSplit w:val="0"/>
          <w:tblHeader w:val="0"/>
        </w:trPr>
        <w:tc>
          <w:tcPr>
            <w:shd w:fill="d9d9d9" w:val="clear"/>
          </w:tcPr>
          <w:p w:rsidR="00000000" w:rsidDel="00000000" w:rsidP="00000000" w:rsidRDefault="00000000" w:rsidRPr="00000000" w14:paraId="00000078">
            <w:pPr>
              <w:spacing w:after="120" w:before="120" w:lineRule="auto"/>
              <w:rPr>
                <w:sz w:val="20"/>
                <w:szCs w:val="20"/>
              </w:rPr>
            </w:pPr>
            <w:r w:rsidDel="00000000" w:rsidR="00000000" w:rsidRPr="00000000">
              <w:rPr>
                <w:sz w:val="20"/>
                <w:szCs w:val="20"/>
                <w:rtl w:val="0"/>
              </w:rPr>
              <w:t xml:space="preserve">RECURSO</w:t>
            </w:r>
          </w:p>
        </w:tc>
        <w:tc>
          <w:tcPr/>
          <w:p w:rsidR="00000000" w:rsidDel="00000000" w:rsidP="00000000" w:rsidRDefault="00000000" w:rsidRPr="00000000" w14:paraId="00000079">
            <w:pPr>
              <w:spacing w:after="120" w:before="120" w:lineRule="auto"/>
              <w:rPr>
                <w:i w:val="1"/>
                <w:color w:val="0070c0"/>
                <w:sz w:val="20"/>
                <w:szCs w:val="20"/>
              </w:rPr>
            </w:pPr>
            <w:r w:rsidDel="00000000" w:rsidR="00000000" w:rsidRPr="00000000">
              <w:rPr>
                <w:i w:val="1"/>
                <w:color w:val="0070c0"/>
                <w:sz w:val="20"/>
                <w:szCs w:val="20"/>
                <w:rtl w:val="0"/>
              </w:rPr>
              <w:t xml:space="preserve">Desarrollo interno del sistema de reservas y módulo de historial de reservas</w:t>
            </w:r>
          </w:p>
        </w:tc>
      </w:tr>
      <w:tr>
        <w:trPr>
          <w:cantSplit w:val="0"/>
          <w:tblHeader w:val="0"/>
        </w:trPr>
        <w:tc>
          <w:tcPr>
            <w:shd w:fill="d9d9d9" w:val="clear"/>
          </w:tcPr>
          <w:p w:rsidR="00000000" w:rsidDel="00000000" w:rsidP="00000000" w:rsidRDefault="00000000" w:rsidRPr="00000000" w14:paraId="0000007A">
            <w:pPr>
              <w:spacing w:after="120" w:before="120" w:lineRule="auto"/>
              <w:rPr>
                <w:sz w:val="20"/>
                <w:szCs w:val="20"/>
              </w:rPr>
            </w:pPr>
            <w:r w:rsidDel="00000000" w:rsidR="00000000" w:rsidRPr="00000000">
              <w:rPr>
                <w:sz w:val="20"/>
                <w:szCs w:val="20"/>
                <w:rtl w:val="0"/>
              </w:rPr>
              <w:t xml:space="preserve">ENUNCIADO DEL TRABAJO</w:t>
            </w:r>
          </w:p>
        </w:tc>
        <w:tc>
          <w:tcPr/>
          <w:p w:rsidR="00000000" w:rsidDel="00000000" w:rsidP="00000000" w:rsidRDefault="00000000" w:rsidRPr="00000000" w14:paraId="0000007B">
            <w:pPr>
              <w:spacing w:after="120" w:before="120" w:lineRule="auto"/>
              <w:rPr>
                <w:i w:val="1"/>
                <w:color w:val="0070c0"/>
                <w:sz w:val="20"/>
                <w:szCs w:val="20"/>
              </w:rPr>
            </w:pPr>
            <w:r w:rsidDel="00000000" w:rsidR="00000000" w:rsidRPr="00000000">
              <w:rPr>
                <w:i w:val="1"/>
                <w:color w:val="0070c0"/>
                <w:sz w:val="20"/>
                <w:szCs w:val="20"/>
                <w:rtl w:val="0"/>
              </w:rPr>
              <w:t xml:space="preserve">Creación y programación del sistema de reservas, incluyendo la funcionalidad para gestionar el historial de reservas de los usuarios.</w:t>
            </w:r>
          </w:p>
        </w:tc>
      </w:tr>
      <w:tr>
        <w:trPr>
          <w:cantSplit w:val="0"/>
          <w:tblHeader w:val="0"/>
        </w:trPr>
        <w:tc>
          <w:tcPr>
            <w:shd w:fill="d9d9d9" w:val="clear"/>
          </w:tcPr>
          <w:p w:rsidR="00000000" w:rsidDel="00000000" w:rsidP="00000000" w:rsidRDefault="00000000" w:rsidRPr="00000000" w14:paraId="0000007C">
            <w:pPr>
              <w:spacing w:after="120" w:before="120" w:lineRule="auto"/>
              <w:rPr>
                <w:sz w:val="20"/>
                <w:szCs w:val="20"/>
              </w:rPr>
            </w:pPr>
            <w:r w:rsidDel="00000000" w:rsidR="00000000" w:rsidRPr="00000000">
              <w:rPr>
                <w:sz w:val="20"/>
                <w:szCs w:val="20"/>
                <w:rtl w:val="0"/>
              </w:rPr>
              <w:t xml:space="preserve">PROCEDIMIENTO DE SELECCIÓN</w:t>
            </w:r>
          </w:p>
        </w:tc>
        <w:tc>
          <w:tcPr/>
          <w:p w:rsidR="00000000" w:rsidDel="00000000" w:rsidP="00000000" w:rsidRDefault="00000000" w:rsidRPr="00000000" w14:paraId="0000007D">
            <w:pPr>
              <w:spacing w:after="120" w:before="120" w:lineRule="auto"/>
              <w:rPr>
                <w:i w:val="1"/>
                <w:color w:val="0070c0"/>
                <w:sz w:val="20"/>
                <w:szCs w:val="20"/>
              </w:rPr>
            </w:pPr>
            <w:r w:rsidDel="00000000" w:rsidR="00000000" w:rsidRPr="00000000">
              <w:rPr>
                <w:i w:val="1"/>
                <w:color w:val="0070c0"/>
                <w:sz w:val="20"/>
                <w:szCs w:val="20"/>
                <w:rtl w:val="0"/>
              </w:rPr>
              <w:t xml:space="preserve">No aplica (realizado internamente por el equipo de desarrollo).</w:t>
            </w:r>
          </w:p>
        </w:tc>
      </w:tr>
      <w:tr>
        <w:trPr>
          <w:cantSplit w:val="0"/>
          <w:tblHeader w:val="0"/>
        </w:trPr>
        <w:tc>
          <w:tcPr>
            <w:shd w:fill="d9d9d9" w:val="clear"/>
          </w:tcPr>
          <w:p w:rsidR="00000000" w:rsidDel="00000000" w:rsidP="00000000" w:rsidRDefault="00000000" w:rsidRPr="00000000" w14:paraId="0000007E">
            <w:pPr>
              <w:spacing w:after="120" w:before="120" w:lineRule="auto"/>
              <w:rPr>
                <w:sz w:val="20"/>
                <w:szCs w:val="20"/>
              </w:rPr>
            </w:pPr>
            <w:r w:rsidDel="00000000" w:rsidR="00000000" w:rsidRPr="00000000">
              <w:rPr>
                <w:sz w:val="20"/>
                <w:szCs w:val="20"/>
                <w:rtl w:val="0"/>
              </w:rPr>
              <w:t xml:space="preserve">PROVEEDORES YA CUALIFICADOS</w:t>
            </w:r>
          </w:p>
        </w:tc>
        <w:tc>
          <w:tcPr/>
          <w:p w:rsidR="00000000" w:rsidDel="00000000" w:rsidP="00000000" w:rsidRDefault="00000000" w:rsidRPr="00000000" w14:paraId="0000007F">
            <w:pPr>
              <w:spacing w:after="120" w:before="120" w:lineRule="auto"/>
              <w:rPr>
                <w:i w:val="1"/>
                <w:color w:val="0070c0"/>
                <w:sz w:val="20"/>
                <w:szCs w:val="20"/>
              </w:rPr>
            </w:pPr>
            <w:r w:rsidDel="00000000" w:rsidR="00000000" w:rsidRPr="00000000">
              <w:rPr>
                <w:i w:val="1"/>
                <w:color w:val="0070c0"/>
                <w:sz w:val="20"/>
                <w:szCs w:val="20"/>
                <w:rtl w:val="0"/>
              </w:rPr>
              <w:t xml:space="preserve">No aplica (gestionado por el equipo interno).</w:t>
            </w:r>
          </w:p>
        </w:tc>
      </w:tr>
      <w:tr>
        <w:trPr>
          <w:cantSplit w:val="0"/>
          <w:tblHeader w:val="0"/>
        </w:trPr>
        <w:tc>
          <w:tcPr>
            <w:shd w:fill="d9d9d9" w:val="clear"/>
          </w:tcPr>
          <w:p w:rsidR="00000000" w:rsidDel="00000000" w:rsidP="00000000" w:rsidRDefault="00000000" w:rsidRPr="00000000" w14:paraId="00000080">
            <w:pPr>
              <w:spacing w:after="120" w:before="120" w:lineRule="auto"/>
              <w:rPr>
                <w:sz w:val="20"/>
                <w:szCs w:val="20"/>
              </w:rPr>
            </w:pPr>
            <w:r w:rsidDel="00000000" w:rsidR="00000000" w:rsidRPr="00000000">
              <w:rPr>
                <w:sz w:val="20"/>
                <w:szCs w:val="20"/>
                <w:rtl w:val="0"/>
              </w:rPr>
              <w:t xml:space="preserve">TIPO DE CONTRATO</w:t>
            </w:r>
          </w:p>
        </w:tc>
        <w:tc>
          <w:tcPr/>
          <w:p w:rsidR="00000000" w:rsidDel="00000000" w:rsidP="00000000" w:rsidRDefault="00000000" w:rsidRPr="00000000" w14:paraId="00000081">
            <w:pPr>
              <w:spacing w:after="120" w:before="120" w:lineRule="auto"/>
              <w:rPr>
                <w:i w:val="1"/>
                <w:color w:val="0070c0"/>
                <w:sz w:val="20"/>
                <w:szCs w:val="20"/>
              </w:rPr>
            </w:pPr>
            <w:r w:rsidDel="00000000" w:rsidR="00000000" w:rsidRPr="00000000">
              <w:rPr>
                <w:i w:val="1"/>
                <w:color w:val="0070c0"/>
                <w:sz w:val="20"/>
                <w:szCs w:val="20"/>
                <w:rtl w:val="0"/>
              </w:rPr>
              <w:t xml:space="preserve">No aplica (actividad interna sin necesidad de contratación).</w:t>
            </w:r>
          </w:p>
        </w:tc>
      </w:tr>
      <w:tr>
        <w:trPr>
          <w:cantSplit w:val="0"/>
          <w:tblHeader w:val="0"/>
        </w:trPr>
        <w:tc>
          <w:tcPr>
            <w:shd w:fill="d9d9d9" w:val="clear"/>
          </w:tcPr>
          <w:p w:rsidR="00000000" w:rsidDel="00000000" w:rsidP="00000000" w:rsidRDefault="00000000" w:rsidRPr="00000000" w14:paraId="00000082">
            <w:pPr>
              <w:spacing w:after="120" w:before="120" w:lineRule="auto"/>
              <w:rPr>
                <w:sz w:val="20"/>
                <w:szCs w:val="20"/>
              </w:rPr>
            </w:pPr>
            <w:r w:rsidDel="00000000" w:rsidR="00000000" w:rsidRPr="00000000">
              <w:rPr>
                <w:sz w:val="20"/>
                <w:szCs w:val="20"/>
                <w:rtl w:val="0"/>
              </w:rPr>
              <w:t xml:space="preserve">SEGUIMIENTO DEL PROVEEDOR</w:t>
            </w:r>
          </w:p>
        </w:tc>
        <w:tc>
          <w:tcPr/>
          <w:p w:rsidR="00000000" w:rsidDel="00000000" w:rsidP="00000000" w:rsidRDefault="00000000" w:rsidRPr="00000000" w14:paraId="00000083">
            <w:pPr>
              <w:spacing w:after="120" w:before="120" w:lineRule="auto"/>
              <w:rPr>
                <w:i w:val="1"/>
                <w:color w:val="0070c0"/>
                <w:sz w:val="20"/>
                <w:szCs w:val="20"/>
              </w:rPr>
            </w:pPr>
            <w:r w:rsidDel="00000000" w:rsidR="00000000" w:rsidRPr="00000000">
              <w:rPr>
                <w:i w:val="1"/>
                <w:color w:val="0070c0"/>
                <w:sz w:val="20"/>
                <w:szCs w:val="20"/>
                <w:rtl w:val="0"/>
              </w:rPr>
              <w:t xml:space="preserve">Reuniones de progreso quincenales para revisar el avance del desarrollo y resolver posibles dificultades técnicas.</w:t>
            </w:r>
          </w:p>
        </w:tc>
      </w:tr>
      <w:tr>
        <w:trPr>
          <w:cantSplit w:val="0"/>
          <w:tblHeader w:val="0"/>
        </w:trPr>
        <w:tc>
          <w:tcPr>
            <w:shd w:fill="d9d9d9" w:val="clear"/>
          </w:tcPr>
          <w:p w:rsidR="00000000" w:rsidDel="00000000" w:rsidP="00000000" w:rsidRDefault="00000000" w:rsidRPr="00000000" w14:paraId="00000084">
            <w:pPr>
              <w:spacing w:after="120" w:before="120" w:lineRule="auto"/>
              <w:rPr>
                <w:sz w:val="20"/>
                <w:szCs w:val="20"/>
              </w:rPr>
            </w:pPr>
            <w:r w:rsidDel="00000000" w:rsidR="00000000" w:rsidRPr="00000000">
              <w:rPr>
                <w:sz w:val="20"/>
                <w:szCs w:val="20"/>
                <w:rtl w:val="0"/>
              </w:rPr>
              <w:t xml:space="preserve">CONTROLES DE CALIDAD</w:t>
            </w:r>
          </w:p>
        </w:tc>
        <w:tc>
          <w:tcPr/>
          <w:p w:rsidR="00000000" w:rsidDel="00000000" w:rsidP="00000000" w:rsidRDefault="00000000" w:rsidRPr="00000000" w14:paraId="00000085">
            <w:pPr>
              <w:spacing w:after="120" w:before="120" w:lineRule="auto"/>
              <w:rPr>
                <w:i w:val="1"/>
                <w:color w:val="0070c0"/>
                <w:sz w:val="20"/>
                <w:szCs w:val="20"/>
              </w:rPr>
            </w:pPr>
            <w:r w:rsidDel="00000000" w:rsidR="00000000" w:rsidRPr="00000000">
              <w:rPr>
                <w:i w:val="1"/>
                <w:color w:val="0070c0"/>
                <w:sz w:val="20"/>
                <w:szCs w:val="20"/>
                <w:rtl w:val="0"/>
              </w:rPr>
              <w:t xml:space="preserve">Pruebas de funcionalidad y revisiones internas para asegurar que el sistema de reservas y el historial cumplen con los requisitos.</w:t>
            </w:r>
          </w:p>
        </w:tc>
      </w:tr>
      <w:tr>
        <w:trPr>
          <w:cantSplit w:val="0"/>
          <w:tblHeader w:val="0"/>
        </w:trPr>
        <w:tc>
          <w:tcPr>
            <w:shd w:fill="d9d9d9" w:val="clear"/>
          </w:tcPr>
          <w:p w:rsidR="00000000" w:rsidDel="00000000" w:rsidP="00000000" w:rsidRDefault="00000000" w:rsidRPr="00000000" w14:paraId="00000086">
            <w:pPr>
              <w:spacing w:after="120" w:before="120" w:lineRule="auto"/>
              <w:rPr>
                <w:sz w:val="20"/>
                <w:szCs w:val="20"/>
              </w:rPr>
            </w:pPr>
            <w:r w:rsidDel="00000000" w:rsidR="00000000" w:rsidRPr="00000000">
              <w:rPr>
                <w:sz w:val="20"/>
                <w:szCs w:val="20"/>
                <w:rtl w:val="0"/>
              </w:rPr>
              <w:t xml:space="preserve">RESPONSABLES</w:t>
            </w:r>
          </w:p>
        </w:tc>
        <w:tc>
          <w:tcPr/>
          <w:p w:rsidR="00000000" w:rsidDel="00000000" w:rsidP="00000000" w:rsidRDefault="00000000" w:rsidRPr="00000000" w14:paraId="00000087">
            <w:pPr>
              <w:spacing w:after="120" w:before="120" w:lineRule="auto"/>
              <w:rPr>
                <w:i w:val="1"/>
                <w:color w:val="0070c0"/>
                <w:sz w:val="20"/>
                <w:szCs w:val="20"/>
              </w:rPr>
            </w:pPr>
            <w:r w:rsidDel="00000000" w:rsidR="00000000" w:rsidRPr="00000000">
              <w:rPr>
                <w:i w:val="1"/>
                <w:color w:val="0070c0"/>
                <w:sz w:val="20"/>
                <w:szCs w:val="20"/>
                <w:rtl w:val="0"/>
              </w:rPr>
              <w:t xml:space="preserve">Programador Líder y Director del Proyecto para la validación del desarrollo completo.</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hd w:fill="d9d9d9" w:val="clear"/>
        <w:rPr>
          <w:b w:val="1"/>
        </w:rPr>
      </w:pPr>
      <w:r w:rsidDel="00000000" w:rsidR="00000000" w:rsidRPr="00000000">
        <w:rPr>
          <w:rtl w:val="0"/>
        </w:rPr>
      </w:r>
    </w:p>
    <w:tbl>
      <w:tblPr>
        <w:tblStyle w:val="Table9"/>
        <w:tblW w:w="109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7"/>
        <w:gridCol w:w="9333"/>
        <w:tblGridChange w:id="0">
          <w:tblGrid>
            <w:gridCol w:w="1617"/>
            <w:gridCol w:w="9333"/>
          </w:tblGrid>
        </w:tblGridChange>
      </w:tblGrid>
      <w:tr>
        <w:trPr>
          <w:cantSplit w:val="0"/>
          <w:tblHeader w:val="0"/>
        </w:trPr>
        <w:tc>
          <w:tcPr>
            <w:shd w:fill="d9d9d9" w:val="clear"/>
          </w:tcPr>
          <w:p w:rsidR="00000000" w:rsidDel="00000000" w:rsidP="00000000" w:rsidRDefault="00000000" w:rsidRPr="00000000" w14:paraId="0000008A">
            <w:pPr>
              <w:spacing w:after="120" w:before="12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8B">
            <w:pPr>
              <w:spacing w:after="120" w:before="120" w:lineRule="auto"/>
              <w:rPr>
                <w:i w:val="1"/>
                <w:color w:val="0070c0"/>
                <w:sz w:val="20"/>
                <w:szCs w:val="20"/>
              </w:rPr>
            </w:pPr>
            <w:r w:rsidDel="00000000" w:rsidR="00000000" w:rsidRPr="00000000">
              <w:rPr>
                <w:i w:val="1"/>
                <w:color w:val="0070c0"/>
                <w:sz w:val="20"/>
                <w:szCs w:val="20"/>
                <w:rtl w:val="0"/>
              </w:rPr>
              <w:t xml:space="preserve">3</w:t>
            </w:r>
          </w:p>
        </w:tc>
      </w:tr>
      <w:tr>
        <w:trPr>
          <w:cantSplit w:val="0"/>
          <w:tblHeader w:val="0"/>
        </w:trPr>
        <w:tc>
          <w:tcPr>
            <w:shd w:fill="d9d9d9" w:val="clear"/>
          </w:tcPr>
          <w:p w:rsidR="00000000" w:rsidDel="00000000" w:rsidP="00000000" w:rsidRDefault="00000000" w:rsidRPr="00000000" w14:paraId="0000008C">
            <w:pPr>
              <w:spacing w:after="120" w:before="120" w:lineRule="auto"/>
              <w:rPr>
                <w:sz w:val="20"/>
                <w:szCs w:val="20"/>
              </w:rPr>
            </w:pPr>
            <w:r w:rsidDel="00000000" w:rsidR="00000000" w:rsidRPr="00000000">
              <w:rPr>
                <w:sz w:val="20"/>
                <w:szCs w:val="20"/>
                <w:rtl w:val="0"/>
              </w:rPr>
              <w:t xml:space="preserve">RECURSO</w:t>
            </w:r>
          </w:p>
        </w:tc>
        <w:tc>
          <w:tcPr/>
          <w:p w:rsidR="00000000" w:rsidDel="00000000" w:rsidP="00000000" w:rsidRDefault="00000000" w:rsidRPr="00000000" w14:paraId="0000008D">
            <w:pPr>
              <w:spacing w:after="120" w:before="120" w:lineRule="auto"/>
              <w:rPr>
                <w:i w:val="1"/>
                <w:color w:val="0070c0"/>
                <w:sz w:val="20"/>
                <w:szCs w:val="20"/>
              </w:rPr>
            </w:pPr>
            <w:r w:rsidDel="00000000" w:rsidR="00000000" w:rsidRPr="00000000">
              <w:rPr>
                <w:i w:val="1"/>
                <w:color w:val="0070c0"/>
                <w:sz w:val="20"/>
                <w:szCs w:val="20"/>
                <w:rtl w:val="0"/>
              </w:rPr>
              <w:t xml:space="preserve">Pruebas internas de calidad funcional y de integración</w:t>
            </w:r>
          </w:p>
        </w:tc>
      </w:tr>
      <w:tr>
        <w:trPr>
          <w:cantSplit w:val="0"/>
          <w:tblHeader w:val="0"/>
        </w:trPr>
        <w:tc>
          <w:tcPr>
            <w:shd w:fill="d9d9d9" w:val="clear"/>
          </w:tcPr>
          <w:p w:rsidR="00000000" w:rsidDel="00000000" w:rsidP="00000000" w:rsidRDefault="00000000" w:rsidRPr="00000000" w14:paraId="0000008E">
            <w:pPr>
              <w:spacing w:after="120" w:before="120" w:lineRule="auto"/>
              <w:rPr>
                <w:sz w:val="20"/>
                <w:szCs w:val="20"/>
              </w:rPr>
            </w:pPr>
            <w:r w:rsidDel="00000000" w:rsidR="00000000" w:rsidRPr="00000000">
              <w:rPr>
                <w:sz w:val="20"/>
                <w:szCs w:val="20"/>
                <w:rtl w:val="0"/>
              </w:rPr>
              <w:t xml:space="preserve">ENUNCIADO DEL TRABAJO</w:t>
            </w:r>
          </w:p>
        </w:tc>
        <w:tc>
          <w:tcPr/>
          <w:p w:rsidR="00000000" w:rsidDel="00000000" w:rsidP="00000000" w:rsidRDefault="00000000" w:rsidRPr="00000000" w14:paraId="0000008F">
            <w:pPr>
              <w:spacing w:after="120" w:before="120" w:lineRule="auto"/>
              <w:rPr>
                <w:i w:val="1"/>
                <w:color w:val="0070c0"/>
                <w:sz w:val="20"/>
                <w:szCs w:val="20"/>
              </w:rPr>
            </w:pPr>
            <w:r w:rsidDel="00000000" w:rsidR="00000000" w:rsidRPr="00000000">
              <w:rPr>
                <w:i w:val="1"/>
                <w:color w:val="0070c0"/>
                <w:sz w:val="20"/>
                <w:szCs w:val="20"/>
                <w:rtl w:val="0"/>
              </w:rPr>
              <w:t xml:space="preserve">Realización de pruebas de calidad para verificar el correcto funcionamiento de todas las funcionalidades integradas, especialmente el sistema de reservas y el historial de reservas.</w:t>
            </w:r>
          </w:p>
        </w:tc>
      </w:tr>
      <w:tr>
        <w:trPr>
          <w:cantSplit w:val="0"/>
          <w:tblHeader w:val="0"/>
        </w:trPr>
        <w:tc>
          <w:tcPr>
            <w:shd w:fill="d9d9d9" w:val="clear"/>
          </w:tcPr>
          <w:p w:rsidR="00000000" w:rsidDel="00000000" w:rsidP="00000000" w:rsidRDefault="00000000" w:rsidRPr="00000000" w14:paraId="00000090">
            <w:pPr>
              <w:spacing w:after="120" w:before="120" w:lineRule="auto"/>
              <w:rPr>
                <w:sz w:val="20"/>
                <w:szCs w:val="20"/>
              </w:rPr>
            </w:pPr>
            <w:r w:rsidDel="00000000" w:rsidR="00000000" w:rsidRPr="00000000">
              <w:rPr>
                <w:sz w:val="20"/>
                <w:szCs w:val="20"/>
                <w:rtl w:val="0"/>
              </w:rPr>
              <w:t xml:space="preserve">PROCEDIMIENTO DE SELECCIÓN</w:t>
            </w:r>
          </w:p>
        </w:tc>
        <w:tc>
          <w:tcPr/>
          <w:p w:rsidR="00000000" w:rsidDel="00000000" w:rsidP="00000000" w:rsidRDefault="00000000" w:rsidRPr="00000000" w14:paraId="00000091">
            <w:pPr>
              <w:spacing w:after="120" w:before="120" w:lineRule="auto"/>
              <w:rPr>
                <w:i w:val="1"/>
                <w:color w:val="0070c0"/>
                <w:sz w:val="20"/>
                <w:szCs w:val="20"/>
              </w:rPr>
            </w:pPr>
            <w:r w:rsidDel="00000000" w:rsidR="00000000" w:rsidRPr="00000000">
              <w:rPr>
                <w:i w:val="1"/>
                <w:color w:val="0070c0"/>
                <w:sz w:val="20"/>
                <w:szCs w:val="20"/>
                <w:rtl w:val="0"/>
              </w:rPr>
              <w:t xml:space="preserve">No aplica (realizado internamente por el equipo de desarrollo y QA).</w:t>
            </w:r>
          </w:p>
        </w:tc>
      </w:tr>
      <w:tr>
        <w:trPr>
          <w:cantSplit w:val="0"/>
          <w:tblHeader w:val="0"/>
        </w:trPr>
        <w:tc>
          <w:tcPr>
            <w:shd w:fill="d9d9d9" w:val="clear"/>
          </w:tcPr>
          <w:p w:rsidR="00000000" w:rsidDel="00000000" w:rsidP="00000000" w:rsidRDefault="00000000" w:rsidRPr="00000000" w14:paraId="00000092">
            <w:pPr>
              <w:spacing w:after="120" w:before="120" w:lineRule="auto"/>
              <w:rPr>
                <w:sz w:val="20"/>
                <w:szCs w:val="20"/>
              </w:rPr>
            </w:pPr>
            <w:r w:rsidDel="00000000" w:rsidR="00000000" w:rsidRPr="00000000">
              <w:rPr>
                <w:sz w:val="20"/>
                <w:szCs w:val="20"/>
                <w:rtl w:val="0"/>
              </w:rPr>
              <w:t xml:space="preserve">PROVEEDORES YA CUALIFICADOS</w:t>
            </w:r>
          </w:p>
        </w:tc>
        <w:tc>
          <w:tcPr/>
          <w:p w:rsidR="00000000" w:rsidDel="00000000" w:rsidP="00000000" w:rsidRDefault="00000000" w:rsidRPr="00000000" w14:paraId="00000093">
            <w:pPr>
              <w:spacing w:after="120" w:before="120" w:lineRule="auto"/>
              <w:rPr>
                <w:i w:val="1"/>
                <w:color w:val="0070c0"/>
                <w:sz w:val="20"/>
                <w:szCs w:val="20"/>
              </w:rPr>
            </w:pPr>
            <w:r w:rsidDel="00000000" w:rsidR="00000000" w:rsidRPr="00000000">
              <w:rPr>
                <w:i w:val="1"/>
                <w:color w:val="0070c0"/>
                <w:sz w:val="20"/>
                <w:szCs w:val="20"/>
                <w:rtl w:val="0"/>
              </w:rPr>
              <w:t xml:space="preserve">No aplica (gestionado por el equipo interno).</w:t>
            </w:r>
          </w:p>
        </w:tc>
      </w:tr>
      <w:tr>
        <w:trPr>
          <w:cantSplit w:val="0"/>
          <w:tblHeader w:val="0"/>
        </w:trPr>
        <w:tc>
          <w:tcPr>
            <w:shd w:fill="d9d9d9" w:val="clear"/>
          </w:tcPr>
          <w:p w:rsidR="00000000" w:rsidDel="00000000" w:rsidP="00000000" w:rsidRDefault="00000000" w:rsidRPr="00000000" w14:paraId="00000094">
            <w:pPr>
              <w:spacing w:after="120" w:before="120" w:lineRule="auto"/>
              <w:rPr>
                <w:sz w:val="20"/>
                <w:szCs w:val="20"/>
              </w:rPr>
            </w:pPr>
            <w:r w:rsidDel="00000000" w:rsidR="00000000" w:rsidRPr="00000000">
              <w:rPr>
                <w:sz w:val="20"/>
                <w:szCs w:val="20"/>
                <w:rtl w:val="0"/>
              </w:rPr>
              <w:t xml:space="preserve">TIPO DE CONTRATO</w:t>
            </w:r>
          </w:p>
        </w:tc>
        <w:tc>
          <w:tcPr/>
          <w:p w:rsidR="00000000" w:rsidDel="00000000" w:rsidP="00000000" w:rsidRDefault="00000000" w:rsidRPr="00000000" w14:paraId="00000095">
            <w:pPr>
              <w:spacing w:after="120" w:before="120" w:lineRule="auto"/>
              <w:rPr>
                <w:i w:val="1"/>
                <w:color w:val="0070c0"/>
                <w:sz w:val="20"/>
                <w:szCs w:val="20"/>
              </w:rPr>
            </w:pPr>
            <w:r w:rsidDel="00000000" w:rsidR="00000000" w:rsidRPr="00000000">
              <w:rPr>
                <w:i w:val="1"/>
                <w:color w:val="0070c0"/>
                <w:sz w:val="20"/>
                <w:szCs w:val="20"/>
                <w:rtl w:val="0"/>
              </w:rPr>
              <w:t xml:space="preserve">No aplica (actividad interna sin necesidad de contratación).</w:t>
            </w:r>
          </w:p>
        </w:tc>
      </w:tr>
      <w:tr>
        <w:trPr>
          <w:cantSplit w:val="0"/>
          <w:tblHeader w:val="0"/>
        </w:trPr>
        <w:tc>
          <w:tcPr>
            <w:shd w:fill="d9d9d9" w:val="clear"/>
          </w:tcPr>
          <w:p w:rsidR="00000000" w:rsidDel="00000000" w:rsidP="00000000" w:rsidRDefault="00000000" w:rsidRPr="00000000" w14:paraId="00000096">
            <w:pPr>
              <w:spacing w:after="120" w:before="120" w:lineRule="auto"/>
              <w:rPr>
                <w:sz w:val="20"/>
                <w:szCs w:val="20"/>
              </w:rPr>
            </w:pPr>
            <w:r w:rsidDel="00000000" w:rsidR="00000000" w:rsidRPr="00000000">
              <w:rPr>
                <w:sz w:val="20"/>
                <w:szCs w:val="20"/>
                <w:rtl w:val="0"/>
              </w:rPr>
              <w:t xml:space="preserve">SEGUIMIENTO DEL PROVEEDOR</w:t>
            </w:r>
          </w:p>
        </w:tc>
        <w:tc>
          <w:tcPr/>
          <w:p w:rsidR="00000000" w:rsidDel="00000000" w:rsidP="00000000" w:rsidRDefault="00000000" w:rsidRPr="00000000" w14:paraId="00000097">
            <w:pPr>
              <w:spacing w:after="120" w:before="120" w:lineRule="auto"/>
              <w:rPr>
                <w:i w:val="1"/>
                <w:color w:val="0070c0"/>
                <w:sz w:val="20"/>
                <w:szCs w:val="20"/>
              </w:rPr>
            </w:pPr>
            <w:r w:rsidDel="00000000" w:rsidR="00000000" w:rsidRPr="00000000">
              <w:rPr>
                <w:i w:val="1"/>
                <w:color w:val="0070c0"/>
                <w:sz w:val="20"/>
                <w:szCs w:val="20"/>
                <w:rtl w:val="0"/>
              </w:rPr>
              <w:t xml:space="preserve">Revisión semanal de resultados de pruebas y sesiones de retroalimentación para resolver errores o problemas de integración.</w:t>
            </w:r>
          </w:p>
        </w:tc>
      </w:tr>
      <w:tr>
        <w:trPr>
          <w:cantSplit w:val="0"/>
          <w:tblHeader w:val="0"/>
        </w:trPr>
        <w:tc>
          <w:tcPr>
            <w:shd w:fill="d9d9d9" w:val="clear"/>
          </w:tcPr>
          <w:p w:rsidR="00000000" w:rsidDel="00000000" w:rsidP="00000000" w:rsidRDefault="00000000" w:rsidRPr="00000000" w14:paraId="00000098">
            <w:pPr>
              <w:spacing w:after="120" w:before="120" w:lineRule="auto"/>
              <w:rPr>
                <w:sz w:val="20"/>
                <w:szCs w:val="20"/>
              </w:rPr>
            </w:pPr>
            <w:r w:rsidDel="00000000" w:rsidR="00000000" w:rsidRPr="00000000">
              <w:rPr>
                <w:sz w:val="20"/>
                <w:szCs w:val="20"/>
                <w:rtl w:val="0"/>
              </w:rPr>
              <w:t xml:space="preserve">CONTROLES DE CALIDAD</w:t>
            </w:r>
          </w:p>
        </w:tc>
        <w:tc>
          <w:tcPr/>
          <w:p w:rsidR="00000000" w:rsidDel="00000000" w:rsidP="00000000" w:rsidRDefault="00000000" w:rsidRPr="00000000" w14:paraId="00000099">
            <w:pPr>
              <w:spacing w:after="120" w:before="120" w:lineRule="auto"/>
              <w:rPr>
                <w:i w:val="1"/>
                <w:color w:val="0070c0"/>
                <w:sz w:val="20"/>
                <w:szCs w:val="20"/>
              </w:rPr>
            </w:pPr>
            <w:r w:rsidDel="00000000" w:rsidR="00000000" w:rsidRPr="00000000">
              <w:rPr>
                <w:i w:val="1"/>
                <w:color w:val="0070c0"/>
                <w:sz w:val="20"/>
                <w:szCs w:val="20"/>
                <w:rtl w:val="0"/>
              </w:rPr>
              <w:t xml:space="preserve">Pruebas de éxito funcional con una tasa de éxito superior al 98% y validación de los informes de prueba por el equipo de QA.</w:t>
            </w:r>
          </w:p>
        </w:tc>
      </w:tr>
      <w:tr>
        <w:trPr>
          <w:cantSplit w:val="0"/>
          <w:tblHeader w:val="0"/>
        </w:trPr>
        <w:tc>
          <w:tcPr>
            <w:shd w:fill="d9d9d9" w:val="clear"/>
          </w:tcPr>
          <w:p w:rsidR="00000000" w:rsidDel="00000000" w:rsidP="00000000" w:rsidRDefault="00000000" w:rsidRPr="00000000" w14:paraId="0000009A">
            <w:pPr>
              <w:spacing w:after="120" w:before="120" w:lineRule="auto"/>
              <w:rPr>
                <w:sz w:val="20"/>
                <w:szCs w:val="20"/>
              </w:rPr>
            </w:pPr>
            <w:r w:rsidDel="00000000" w:rsidR="00000000" w:rsidRPr="00000000">
              <w:rPr>
                <w:sz w:val="20"/>
                <w:szCs w:val="20"/>
                <w:rtl w:val="0"/>
              </w:rPr>
              <w:t xml:space="preserve">RESPONSABLES</w:t>
            </w:r>
          </w:p>
        </w:tc>
        <w:tc>
          <w:tcPr/>
          <w:p w:rsidR="00000000" w:rsidDel="00000000" w:rsidP="00000000" w:rsidRDefault="00000000" w:rsidRPr="00000000" w14:paraId="0000009B">
            <w:pPr>
              <w:spacing w:after="120" w:before="120" w:lineRule="auto"/>
              <w:rPr>
                <w:i w:val="1"/>
                <w:color w:val="0070c0"/>
                <w:sz w:val="20"/>
                <w:szCs w:val="20"/>
              </w:rPr>
            </w:pPr>
            <w:r w:rsidDel="00000000" w:rsidR="00000000" w:rsidRPr="00000000">
              <w:rPr>
                <w:i w:val="1"/>
                <w:color w:val="0070c0"/>
                <w:sz w:val="20"/>
                <w:szCs w:val="20"/>
                <w:rtl w:val="0"/>
              </w:rPr>
              <w:t xml:space="preserve">Responsable de QA y Director del Proyecto para revisión y aprobación de resultados de pruebas.</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hd w:fill="d9d9d9" w:val="clear"/>
        <w:rPr>
          <w:b w:val="1"/>
        </w:rPr>
      </w:pPr>
      <w:r w:rsidDel="00000000" w:rsidR="00000000" w:rsidRPr="00000000">
        <w:rPr>
          <w:rtl w:val="0"/>
        </w:rPr>
      </w:r>
    </w:p>
    <w:tbl>
      <w:tblPr>
        <w:tblStyle w:val="Table10"/>
        <w:tblW w:w="109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7"/>
        <w:gridCol w:w="9333"/>
        <w:tblGridChange w:id="0">
          <w:tblGrid>
            <w:gridCol w:w="1617"/>
            <w:gridCol w:w="9333"/>
          </w:tblGrid>
        </w:tblGridChange>
      </w:tblGrid>
      <w:tr>
        <w:trPr>
          <w:cantSplit w:val="0"/>
          <w:tblHeader w:val="0"/>
        </w:trPr>
        <w:tc>
          <w:tcPr>
            <w:shd w:fill="d9d9d9" w:val="clear"/>
          </w:tcPr>
          <w:p w:rsidR="00000000" w:rsidDel="00000000" w:rsidP="00000000" w:rsidRDefault="00000000" w:rsidRPr="00000000" w14:paraId="0000009E">
            <w:pPr>
              <w:spacing w:after="120" w:before="12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9F">
            <w:pPr>
              <w:spacing w:after="120" w:before="120" w:lineRule="auto"/>
              <w:rPr>
                <w:i w:val="1"/>
                <w:color w:val="0070c0"/>
                <w:sz w:val="20"/>
                <w:szCs w:val="20"/>
              </w:rPr>
            </w:pPr>
            <w:r w:rsidDel="00000000" w:rsidR="00000000" w:rsidRPr="00000000">
              <w:rPr>
                <w:i w:val="1"/>
                <w:color w:val="0070c0"/>
                <w:sz w:val="20"/>
                <w:szCs w:val="20"/>
                <w:rtl w:val="0"/>
              </w:rPr>
              <w:t xml:space="preserve">4</w:t>
            </w:r>
          </w:p>
        </w:tc>
      </w:tr>
      <w:tr>
        <w:trPr>
          <w:cantSplit w:val="0"/>
          <w:tblHeader w:val="0"/>
        </w:trPr>
        <w:tc>
          <w:tcPr>
            <w:shd w:fill="d9d9d9" w:val="clear"/>
          </w:tcPr>
          <w:p w:rsidR="00000000" w:rsidDel="00000000" w:rsidP="00000000" w:rsidRDefault="00000000" w:rsidRPr="00000000" w14:paraId="000000A0">
            <w:pPr>
              <w:spacing w:after="120" w:before="120" w:lineRule="auto"/>
              <w:rPr>
                <w:sz w:val="20"/>
                <w:szCs w:val="20"/>
              </w:rPr>
            </w:pPr>
            <w:r w:rsidDel="00000000" w:rsidR="00000000" w:rsidRPr="00000000">
              <w:rPr>
                <w:sz w:val="20"/>
                <w:szCs w:val="20"/>
                <w:rtl w:val="0"/>
              </w:rPr>
              <w:t xml:space="preserve">RECURSO</w:t>
            </w:r>
          </w:p>
        </w:tc>
        <w:tc>
          <w:tcPr/>
          <w:p w:rsidR="00000000" w:rsidDel="00000000" w:rsidP="00000000" w:rsidRDefault="00000000" w:rsidRPr="00000000" w14:paraId="000000A1">
            <w:pPr>
              <w:spacing w:after="120" w:before="120" w:lineRule="auto"/>
              <w:rPr>
                <w:i w:val="1"/>
                <w:color w:val="0070c0"/>
                <w:sz w:val="20"/>
                <w:szCs w:val="20"/>
              </w:rPr>
            </w:pPr>
            <w:r w:rsidDel="00000000" w:rsidR="00000000" w:rsidRPr="00000000">
              <w:rPr>
                <w:i w:val="1"/>
                <w:color w:val="0070c0"/>
                <w:sz w:val="20"/>
                <w:szCs w:val="20"/>
                <w:rtl w:val="0"/>
              </w:rPr>
              <w:t xml:space="preserve">Servicios para recopilación y trazabilidad de requisitos</w:t>
            </w:r>
          </w:p>
        </w:tc>
      </w:tr>
      <w:tr>
        <w:trPr>
          <w:cantSplit w:val="0"/>
          <w:tblHeader w:val="0"/>
        </w:trPr>
        <w:tc>
          <w:tcPr>
            <w:shd w:fill="d9d9d9" w:val="clear"/>
          </w:tcPr>
          <w:p w:rsidR="00000000" w:rsidDel="00000000" w:rsidP="00000000" w:rsidRDefault="00000000" w:rsidRPr="00000000" w14:paraId="000000A2">
            <w:pPr>
              <w:spacing w:after="120" w:before="120" w:lineRule="auto"/>
              <w:rPr>
                <w:sz w:val="20"/>
                <w:szCs w:val="20"/>
              </w:rPr>
            </w:pPr>
            <w:r w:rsidDel="00000000" w:rsidR="00000000" w:rsidRPr="00000000">
              <w:rPr>
                <w:sz w:val="20"/>
                <w:szCs w:val="20"/>
                <w:rtl w:val="0"/>
              </w:rPr>
              <w:t xml:space="preserve">ENUNCIADO DEL TRABAJO</w:t>
            </w:r>
          </w:p>
        </w:tc>
        <w:tc>
          <w:tcPr/>
          <w:p w:rsidR="00000000" w:rsidDel="00000000" w:rsidP="00000000" w:rsidRDefault="00000000" w:rsidRPr="00000000" w14:paraId="000000A3">
            <w:pPr>
              <w:spacing w:after="120" w:before="120" w:lineRule="auto"/>
              <w:rPr>
                <w:i w:val="1"/>
                <w:color w:val="0070c0"/>
                <w:sz w:val="20"/>
                <w:szCs w:val="20"/>
              </w:rPr>
            </w:pPr>
            <w:r w:rsidDel="00000000" w:rsidR="00000000" w:rsidRPr="00000000">
              <w:rPr>
                <w:i w:val="1"/>
                <w:color w:val="0070c0"/>
                <w:sz w:val="20"/>
                <w:szCs w:val="20"/>
                <w:rtl w:val="0"/>
              </w:rPr>
              <w:t xml:space="preserve">Apoyo en la identificación y documentación de requisitos, asegurando trazabilidad desde el diseño hasta la implementación del producto.</w:t>
            </w:r>
          </w:p>
        </w:tc>
      </w:tr>
      <w:tr>
        <w:trPr>
          <w:cantSplit w:val="0"/>
          <w:tblHeader w:val="0"/>
        </w:trPr>
        <w:tc>
          <w:tcPr>
            <w:shd w:fill="d9d9d9" w:val="clear"/>
          </w:tcPr>
          <w:p w:rsidR="00000000" w:rsidDel="00000000" w:rsidP="00000000" w:rsidRDefault="00000000" w:rsidRPr="00000000" w14:paraId="000000A4">
            <w:pPr>
              <w:spacing w:after="120" w:before="120" w:lineRule="auto"/>
              <w:rPr>
                <w:sz w:val="20"/>
                <w:szCs w:val="20"/>
              </w:rPr>
            </w:pPr>
            <w:r w:rsidDel="00000000" w:rsidR="00000000" w:rsidRPr="00000000">
              <w:rPr>
                <w:sz w:val="20"/>
                <w:szCs w:val="20"/>
                <w:rtl w:val="0"/>
              </w:rPr>
              <w:t xml:space="preserve">PROCEDIMIENTO DE SELECCIÓN</w:t>
            </w:r>
          </w:p>
        </w:tc>
        <w:tc>
          <w:tcPr/>
          <w:p w:rsidR="00000000" w:rsidDel="00000000" w:rsidP="00000000" w:rsidRDefault="00000000" w:rsidRPr="00000000" w14:paraId="000000A5">
            <w:pPr>
              <w:spacing w:after="120" w:before="120" w:lineRule="auto"/>
              <w:rPr>
                <w:i w:val="1"/>
                <w:color w:val="0070c0"/>
                <w:sz w:val="20"/>
                <w:szCs w:val="20"/>
              </w:rPr>
            </w:pPr>
            <w:r w:rsidDel="00000000" w:rsidR="00000000" w:rsidRPr="00000000">
              <w:rPr>
                <w:i w:val="1"/>
                <w:color w:val="0070c0"/>
                <w:sz w:val="20"/>
                <w:szCs w:val="20"/>
                <w:rtl w:val="0"/>
              </w:rPr>
              <w:t xml:space="preserve">Selección de proveedores con experiencia en análisis de requisitos en proyectos de software y capacidad para entregar documentación detallada y trazable.</w:t>
            </w:r>
          </w:p>
        </w:tc>
      </w:tr>
      <w:tr>
        <w:trPr>
          <w:cantSplit w:val="0"/>
          <w:tblHeader w:val="0"/>
        </w:trPr>
        <w:tc>
          <w:tcPr>
            <w:shd w:fill="d9d9d9" w:val="clear"/>
          </w:tcPr>
          <w:p w:rsidR="00000000" w:rsidDel="00000000" w:rsidP="00000000" w:rsidRDefault="00000000" w:rsidRPr="00000000" w14:paraId="000000A6">
            <w:pPr>
              <w:spacing w:after="120" w:before="120" w:lineRule="auto"/>
              <w:rPr>
                <w:sz w:val="20"/>
                <w:szCs w:val="20"/>
              </w:rPr>
            </w:pPr>
            <w:r w:rsidDel="00000000" w:rsidR="00000000" w:rsidRPr="00000000">
              <w:rPr>
                <w:sz w:val="20"/>
                <w:szCs w:val="20"/>
                <w:rtl w:val="0"/>
              </w:rPr>
              <w:t xml:space="preserve">PROVEEDORES YA CUALIFICADOS</w:t>
            </w:r>
          </w:p>
        </w:tc>
        <w:tc>
          <w:tcPr/>
          <w:p w:rsidR="00000000" w:rsidDel="00000000" w:rsidP="00000000" w:rsidRDefault="00000000" w:rsidRPr="00000000" w14:paraId="000000A7">
            <w:pPr>
              <w:spacing w:after="120" w:before="120" w:lineRule="auto"/>
              <w:rPr>
                <w:i w:val="1"/>
                <w:color w:val="0070c0"/>
                <w:sz w:val="20"/>
                <w:szCs w:val="20"/>
              </w:rPr>
            </w:pPr>
            <w:r w:rsidDel="00000000" w:rsidR="00000000" w:rsidRPr="00000000">
              <w:rPr>
                <w:i w:val="1"/>
                <w:color w:val="0070c0"/>
                <w:sz w:val="20"/>
                <w:szCs w:val="20"/>
                <w:rtl w:val="0"/>
              </w:rPr>
              <w:t xml:space="preserve">Empresas de consultoría con antecedentes en proyectos de documentación de requisitos en sistemas de reservas o similares.</w:t>
            </w:r>
          </w:p>
        </w:tc>
      </w:tr>
      <w:tr>
        <w:trPr>
          <w:cantSplit w:val="0"/>
          <w:tblHeader w:val="0"/>
        </w:trPr>
        <w:tc>
          <w:tcPr>
            <w:shd w:fill="d9d9d9" w:val="clear"/>
          </w:tcPr>
          <w:p w:rsidR="00000000" w:rsidDel="00000000" w:rsidP="00000000" w:rsidRDefault="00000000" w:rsidRPr="00000000" w14:paraId="000000A8">
            <w:pPr>
              <w:spacing w:after="120" w:before="120" w:lineRule="auto"/>
              <w:rPr>
                <w:sz w:val="20"/>
                <w:szCs w:val="20"/>
              </w:rPr>
            </w:pPr>
            <w:r w:rsidDel="00000000" w:rsidR="00000000" w:rsidRPr="00000000">
              <w:rPr>
                <w:sz w:val="20"/>
                <w:szCs w:val="20"/>
                <w:rtl w:val="0"/>
              </w:rPr>
              <w:t xml:space="preserve">TIPO DE CONTRATO</w:t>
            </w:r>
          </w:p>
        </w:tc>
        <w:tc>
          <w:tcPr/>
          <w:p w:rsidR="00000000" w:rsidDel="00000000" w:rsidP="00000000" w:rsidRDefault="00000000" w:rsidRPr="00000000" w14:paraId="000000A9">
            <w:pPr>
              <w:spacing w:after="120" w:before="120" w:lineRule="auto"/>
              <w:rPr>
                <w:i w:val="1"/>
                <w:color w:val="0070c0"/>
                <w:sz w:val="20"/>
                <w:szCs w:val="20"/>
              </w:rPr>
            </w:pPr>
            <w:r w:rsidDel="00000000" w:rsidR="00000000" w:rsidRPr="00000000">
              <w:rPr>
                <w:i w:val="1"/>
                <w:color w:val="0070c0"/>
                <w:sz w:val="20"/>
                <w:szCs w:val="20"/>
                <w:rtl w:val="0"/>
              </w:rPr>
              <w:t xml:space="preserve">Contrato a plazo fijo por el periodo de recopilación de requisitos, con entregables definidos.</w:t>
            </w:r>
          </w:p>
        </w:tc>
      </w:tr>
      <w:tr>
        <w:trPr>
          <w:cantSplit w:val="0"/>
          <w:tblHeader w:val="0"/>
        </w:trPr>
        <w:tc>
          <w:tcPr>
            <w:shd w:fill="d9d9d9" w:val="clear"/>
          </w:tcPr>
          <w:p w:rsidR="00000000" w:rsidDel="00000000" w:rsidP="00000000" w:rsidRDefault="00000000" w:rsidRPr="00000000" w14:paraId="000000AA">
            <w:pPr>
              <w:spacing w:after="120" w:before="120" w:lineRule="auto"/>
              <w:rPr>
                <w:sz w:val="20"/>
                <w:szCs w:val="20"/>
              </w:rPr>
            </w:pPr>
            <w:r w:rsidDel="00000000" w:rsidR="00000000" w:rsidRPr="00000000">
              <w:rPr>
                <w:sz w:val="20"/>
                <w:szCs w:val="20"/>
                <w:rtl w:val="0"/>
              </w:rPr>
              <w:t xml:space="preserve">SEGUIMIENTO DEL PROVEEDOR</w:t>
            </w:r>
          </w:p>
        </w:tc>
        <w:tc>
          <w:tcPr/>
          <w:p w:rsidR="00000000" w:rsidDel="00000000" w:rsidP="00000000" w:rsidRDefault="00000000" w:rsidRPr="00000000" w14:paraId="000000AB">
            <w:pPr>
              <w:spacing w:after="120" w:before="120" w:lineRule="auto"/>
              <w:rPr>
                <w:i w:val="1"/>
                <w:color w:val="0070c0"/>
                <w:sz w:val="20"/>
                <w:szCs w:val="20"/>
              </w:rPr>
            </w:pPr>
            <w:r w:rsidDel="00000000" w:rsidR="00000000" w:rsidRPr="00000000">
              <w:rPr>
                <w:i w:val="1"/>
                <w:color w:val="0070c0"/>
                <w:sz w:val="20"/>
                <w:szCs w:val="20"/>
                <w:rtl w:val="0"/>
              </w:rPr>
              <w:t xml:space="preserve">Revisión quincenal de progreso, con actualizaciones de los documentos de requisitos y trazabilidad.</w:t>
            </w:r>
          </w:p>
        </w:tc>
      </w:tr>
      <w:tr>
        <w:trPr>
          <w:cantSplit w:val="0"/>
          <w:tblHeader w:val="0"/>
        </w:trPr>
        <w:tc>
          <w:tcPr>
            <w:shd w:fill="d9d9d9" w:val="clear"/>
          </w:tcPr>
          <w:p w:rsidR="00000000" w:rsidDel="00000000" w:rsidP="00000000" w:rsidRDefault="00000000" w:rsidRPr="00000000" w14:paraId="000000AC">
            <w:pPr>
              <w:spacing w:after="120" w:before="120" w:lineRule="auto"/>
              <w:rPr>
                <w:sz w:val="20"/>
                <w:szCs w:val="20"/>
              </w:rPr>
            </w:pPr>
            <w:r w:rsidDel="00000000" w:rsidR="00000000" w:rsidRPr="00000000">
              <w:rPr>
                <w:sz w:val="20"/>
                <w:szCs w:val="20"/>
                <w:rtl w:val="0"/>
              </w:rPr>
              <w:t xml:space="preserve">CONTROLES DE CALIDAD</w:t>
            </w:r>
          </w:p>
        </w:tc>
        <w:tc>
          <w:tcPr/>
          <w:p w:rsidR="00000000" w:rsidDel="00000000" w:rsidP="00000000" w:rsidRDefault="00000000" w:rsidRPr="00000000" w14:paraId="000000AD">
            <w:pPr>
              <w:spacing w:after="120" w:before="120" w:lineRule="auto"/>
              <w:rPr>
                <w:i w:val="1"/>
                <w:color w:val="0070c0"/>
                <w:sz w:val="20"/>
                <w:szCs w:val="20"/>
              </w:rPr>
            </w:pPr>
            <w:r w:rsidDel="00000000" w:rsidR="00000000" w:rsidRPr="00000000">
              <w:rPr>
                <w:i w:val="1"/>
                <w:color w:val="0070c0"/>
                <w:sz w:val="20"/>
                <w:szCs w:val="20"/>
                <w:rtl w:val="0"/>
              </w:rPr>
              <w:t xml:space="preserve">Validación de que todos los requisitos funcionales y no funcionales están documentados y trazables.</w:t>
            </w:r>
          </w:p>
        </w:tc>
      </w:tr>
      <w:tr>
        <w:trPr>
          <w:cantSplit w:val="0"/>
          <w:tblHeader w:val="0"/>
        </w:trPr>
        <w:tc>
          <w:tcPr>
            <w:shd w:fill="d9d9d9" w:val="clear"/>
          </w:tcPr>
          <w:p w:rsidR="00000000" w:rsidDel="00000000" w:rsidP="00000000" w:rsidRDefault="00000000" w:rsidRPr="00000000" w14:paraId="000000AE">
            <w:pPr>
              <w:spacing w:after="120" w:before="120" w:lineRule="auto"/>
              <w:rPr>
                <w:sz w:val="20"/>
                <w:szCs w:val="20"/>
              </w:rPr>
            </w:pPr>
            <w:r w:rsidDel="00000000" w:rsidR="00000000" w:rsidRPr="00000000">
              <w:rPr>
                <w:sz w:val="20"/>
                <w:szCs w:val="20"/>
                <w:rtl w:val="0"/>
              </w:rPr>
              <w:t xml:space="preserve">RESPONSABLES</w:t>
            </w:r>
          </w:p>
        </w:tc>
        <w:tc>
          <w:tcPr/>
          <w:p w:rsidR="00000000" w:rsidDel="00000000" w:rsidP="00000000" w:rsidRDefault="00000000" w:rsidRPr="00000000" w14:paraId="000000AF">
            <w:pPr>
              <w:spacing w:after="120" w:before="120" w:lineRule="auto"/>
              <w:rPr>
                <w:i w:val="1"/>
                <w:color w:val="0070c0"/>
                <w:sz w:val="20"/>
                <w:szCs w:val="20"/>
              </w:rPr>
            </w:pPr>
            <w:r w:rsidDel="00000000" w:rsidR="00000000" w:rsidRPr="00000000">
              <w:rPr>
                <w:i w:val="1"/>
                <w:color w:val="0070c0"/>
                <w:sz w:val="20"/>
                <w:szCs w:val="20"/>
                <w:rtl w:val="0"/>
              </w:rPr>
              <w:t xml:space="preserve">Director del Proyecto y Analista de Calidad para revisión y aprobación de la documentación.</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hd w:fill="d9d9d9" w:val="clear"/>
        <w:rPr>
          <w:b w:val="1"/>
        </w:rPr>
      </w:pPr>
      <w:r w:rsidDel="00000000" w:rsidR="00000000" w:rsidRPr="00000000">
        <w:rPr>
          <w:rtl w:val="0"/>
        </w:rPr>
      </w:r>
    </w:p>
    <w:tbl>
      <w:tblPr>
        <w:tblStyle w:val="Table11"/>
        <w:tblW w:w="109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7"/>
        <w:gridCol w:w="9333"/>
        <w:tblGridChange w:id="0">
          <w:tblGrid>
            <w:gridCol w:w="1617"/>
            <w:gridCol w:w="9333"/>
          </w:tblGrid>
        </w:tblGridChange>
      </w:tblGrid>
      <w:tr>
        <w:trPr>
          <w:cantSplit w:val="0"/>
          <w:tblHeader w:val="0"/>
        </w:trPr>
        <w:tc>
          <w:tcPr>
            <w:shd w:fill="d9d9d9" w:val="clear"/>
          </w:tcPr>
          <w:p w:rsidR="00000000" w:rsidDel="00000000" w:rsidP="00000000" w:rsidRDefault="00000000" w:rsidRPr="00000000" w14:paraId="000000B2">
            <w:pPr>
              <w:spacing w:after="120" w:before="12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B3">
            <w:pPr>
              <w:spacing w:after="120" w:before="120" w:lineRule="auto"/>
              <w:rPr>
                <w:i w:val="1"/>
                <w:color w:val="0070c0"/>
                <w:sz w:val="20"/>
                <w:szCs w:val="20"/>
              </w:rPr>
            </w:pPr>
            <w:r w:rsidDel="00000000" w:rsidR="00000000" w:rsidRPr="00000000">
              <w:rPr>
                <w:i w:val="1"/>
                <w:color w:val="0070c0"/>
                <w:sz w:val="20"/>
                <w:szCs w:val="20"/>
                <w:rtl w:val="0"/>
              </w:rPr>
              <w:t xml:space="preserve">1</w:t>
            </w:r>
          </w:p>
        </w:tc>
      </w:tr>
      <w:tr>
        <w:trPr>
          <w:cantSplit w:val="0"/>
          <w:tblHeader w:val="0"/>
        </w:trPr>
        <w:tc>
          <w:tcPr>
            <w:shd w:fill="d9d9d9" w:val="clear"/>
          </w:tcPr>
          <w:p w:rsidR="00000000" w:rsidDel="00000000" w:rsidP="00000000" w:rsidRDefault="00000000" w:rsidRPr="00000000" w14:paraId="000000B4">
            <w:pPr>
              <w:spacing w:after="120" w:before="120" w:lineRule="auto"/>
              <w:rPr>
                <w:sz w:val="20"/>
                <w:szCs w:val="20"/>
              </w:rPr>
            </w:pPr>
            <w:r w:rsidDel="00000000" w:rsidR="00000000" w:rsidRPr="00000000">
              <w:rPr>
                <w:sz w:val="20"/>
                <w:szCs w:val="20"/>
                <w:rtl w:val="0"/>
              </w:rPr>
              <w:t xml:space="preserve">RECURSO</w:t>
            </w:r>
          </w:p>
        </w:tc>
        <w:tc>
          <w:tcPr/>
          <w:p w:rsidR="00000000" w:rsidDel="00000000" w:rsidP="00000000" w:rsidRDefault="00000000" w:rsidRPr="00000000" w14:paraId="000000B5">
            <w:pPr>
              <w:spacing w:after="120" w:before="120" w:lineRule="auto"/>
              <w:rPr>
                <w:i w:val="1"/>
                <w:color w:val="0070c0"/>
                <w:sz w:val="20"/>
                <w:szCs w:val="20"/>
              </w:rPr>
            </w:pPr>
            <w:r w:rsidDel="00000000" w:rsidR="00000000" w:rsidRPr="00000000">
              <w:rPr>
                <w:i w:val="1"/>
                <w:color w:val="0070c0"/>
                <w:sz w:val="20"/>
                <w:szCs w:val="20"/>
                <w:rtl w:val="0"/>
              </w:rPr>
              <w:t xml:space="preserve">Planificación interna de calidad y control de riesgos</w:t>
            </w:r>
          </w:p>
        </w:tc>
      </w:tr>
      <w:tr>
        <w:trPr>
          <w:cantSplit w:val="0"/>
          <w:tblHeader w:val="0"/>
        </w:trPr>
        <w:tc>
          <w:tcPr>
            <w:shd w:fill="d9d9d9" w:val="clear"/>
          </w:tcPr>
          <w:p w:rsidR="00000000" w:rsidDel="00000000" w:rsidP="00000000" w:rsidRDefault="00000000" w:rsidRPr="00000000" w14:paraId="000000B6">
            <w:pPr>
              <w:spacing w:after="120" w:before="120" w:lineRule="auto"/>
              <w:rPr>
                <w:sz w:val="20"/>
                <w:szCs w:val="20"/>
              </w:rPr>
            </w:pPr>
            <w:r w:rsidDel="00000000" w:rsidR="00000000" w:rsidRPr="00000000">
              <w:rPr>
                <w:sz w:val="20"/>
                <w:szCs w:val="20"/>
                <w:rtl w:val="0"/>
              </w:rPr>
              <w:t xml:space="preserve">ENUNCIADO DEL TRABAJO</w:t>
            </w:r>
          </w:p>
        </w:tc>
        <w:tc>
          <w:tcPr/>
          <w:p w:rsidR="00000000" w:rsidDel="00000000" w:rsidP="00000000" w:rsidRDefault="00000000" w:rsidRPr="00000000" w14:paraId="000000B7">
            <w:pPr>
              <w:spacing w:after="120" w:before="120" w:lineRule="auto"/>
              <w:rPr>
                <w:i w:val="1"/>
                <w:color w:val="0070c0"/>
                <w:sz w:val="20"/>
                <w:szCs w:val="20"/>
              </w:rPr>
            </w:pPr>
            <w:r w:rsidDel="00000000" w:rsidR="00000000" w:rsidRPr="00000000">
              <w:rPr>
                <w:i w:val="1"/>
                <w:color w:val="0070c0"/>
                <w:sz w:val="20"/>
                <w:szCs w:val="20"/>
                <w:rtl w:val="0"/>
              </w:rPr>
              <w:t xml:space="preserve">Desarrollo de un plan básico de calidad y una lista de riesgos potenciales, con medidas de mitigación y contingencia.</w:t>
            </w:r>
          </w:p>
        </w:tc>
      </w:tr>
      <w:tr>
        <w:trPr>
          <w:cantSplit w:val="0"/>
          <w:tblHeader w:val="0"/>
        </w:trPr>
        <w:tc>
          <w:tcPr>
            <w:shd w:fill="d9d9d9" w:val="clear"/>
          </w:tcPr>
          <w:p w:rsidR="00000000" w:rsidDel="00000000" w:rsidP="00000000" w:rsidRDefault="00000000" w:rsidRPr="00000000" w14:paraId="000000B8">
            <w:pPr>
              <w:spacing w:after="120" w:before="120" w:lineRule="auto"/>
              <w:rPr>
                <w:sz w:val="20"/>
                <w:szCs w:val="20"/>
              </w:rPr>
            </w:pPr>
            <w:r w:rsidDel="00000000" w:rsidR="00000000" w:rsidRPr="00000000">
              <w:rPr>
                <w:sz w:val="20"/>
                <w:szCs w:val="20"/>
                <w:rtl w:val="0"/>
              </w:rPr>
              <w:t xml:space="preserve">PROCEDIMIENTO DE SELECCIÓN</w:t>
            </w:r>
          </w:p>
        </w:tc>
        <w:tc>
          <w:tcPr/>
          <w:p w:rsidR="00000000" w:rsidDel="00000000" w:rsidP="00000000" w:rsidRDefault="00000000" w:rsidRPr="00000000" w14:paraId="000000B9">
            <w:pPr>
              <w:spacing w:after="120" w:before="120" w:lineRule="auto"/>
              <w:rPr>
                <w:i w:val="1"/>
                <w:color w:val="0070c0"/>
                <w:sz w:val="20"/>
                <w:szCs w:val="20"/>
              </w:rPr>
            </w:pPr>
            <w:r w:rsidDel="00000000" w:rsidR="00000000" w:rsidRPr="00000000">
              <w:rPr>
                <w:i w:val="1"/>
                <w:color w:val="0070c0"/>
                <w:sz w:val="20"/>
                <w:szCs w:val="20"/>
                <w:rtl w:val="0"/>
              </w:rPr>
              <w:t xml:space="preserve">No aplica (realizado internamente por el equipo de gestión del proyecto).</w:t>
            </w:r>
          </w:p>
        </w:tc>
      </w:tr>
      <w:tr>
        <w:trPr>
          <w:cantSplit w:val="0"/>
          <w:tblHeader w:val="0"/>
        </w:trPr>
        <w:tc>
          <w:tcPr>
            <w:shd w:fill="d9d9d9" w:val="clear"/>
          </w:tcPr>
          <w:p w:rsidR="00000000" w:rsidDel="00000000" w:rsidP="00000000" w:rsidRDefault="00000000" w:rsidRPr="00000000" w14:paraId="000000BA">
            <w:pPr>
              <w:spacing w:after="120" w:before="120" w:lineRule="auto"/>
              <w:rPr>
                <w:sz w:val="20"/>
                <w:szCs w:val="20"/>
              </w:rPr>
            </w:pPr>
            <w:r w:rsidDel="00000000" w:rsidR="00000000" w:rsidRPr="00000000">
              <w:rPr>
                <w:sz w:val="20"/>
                <w:szCs w:val="20"/>
                <w:rtl w:val="0"/>
              </w:rPr>
              <w:t xml:space="preserve">PROVEEDORES YA CUALIFICADOS</w:t>
            </w:r>
          </w:p>
        </w:tc>
        <w:tc>
          <w:tcPr/>
          <w:p w:rsidR="00000000" w:rsidDel="00000000" w:rsidP="00000000" w:rsidRDefault="00000000" w:rsidRPr="00000000" w14:paraId="000000BB">
            <w:pPr>
              <w:spacing w:after="120" w:before="120" w:lineRule="auto"/>
              <w:rPr>
                <w:i w:val="1"/>
                <w:color w:val="0070c0"/>
                <w:sz w:val="20"/>
                <w:szCs w:val="20"/>
              </w:rPr>
            </w:pPr>
            <w:r w:rsidDel="00000000" w:rsidR="00000000" w:rsidRPr="00000000">
              <w:rPr>
                <w:i w:val="1"/>
                <w:color w:val="0070c0"/>
                <w:sz w:val="20"/>
                <w:szCs w:val="20"/>
                <w:rtl w:val="0"/>
              </w:rPr>
              <w:t xml:space="preserve">No aplica (gestionado por el equipo interno).</w:t>
            </w:r>
          </w:p>
        </w:tc>
      </w:tr>
      <w:tr>
        <w:trPr>
          <w:cantSplit w:val="0"/>
          <w:tblHeader w:val="0"/>
        </w:trPr>
        <w:tc>
          <w:tcPr>
            <w:shd w:fill="d9d9d9" w:val="clear"/>
          </w:tcPr>
          <w:p w:rsidR="00000000" w:rsidDel="00000000" w:rsidP="00000000" w:rsidRDefault="00000000" w:rsidRPr="00000000" w14:paraId="000000BC">
            <w:pPr>
              <w:spacing w:after="120" w:before="120" w:lineRule="auto"/>
              <w:rPr>
                <w:sz w:val="20"/>
                <w:szCs w:val="20"/>
              </w:rPr>
            </w:pPr>
            <w:r w:rsidDel="00000000" w:rsidR="00000000" w:rsidRPr="00000000">
              <w:rPr>
                <w:sz w:val="20"/>
                <w:szCs w:val="20"/>
                <w:rtl w:val="0"/>
              </w:rPr>
              <w:t xml:space="preserve">TIPO DE CONTRATO</w:t>
            </w:r>
          </w:p>
        </w:tc>
        <w:tc>
          <w:tcPr/>
          <w:p w:rsidR="00000000" w:rsidDel="00000000" w:rsidP="00000000" w:rsidRDefault="00000000" w:rsidRPr="00000000" w14:paraId="000000BD">
            <w:pPr>
              <w:spacing w:after="120" w:before="120" w:lineRule="auto"/>
              <w:rPr>
                <w:i w:val="1"/>
                <w:color w:val="0070c0"/>
                <w:sz w:val="20"/>
                <w:szCs w:val="20"/>
              </w:rPr>
            </w:pPr>
            <w:r w:rsidDel="00000000" w:rsidR="00000000" w:rsidRPr="00000000">
              <w:rPr>
                <w:i w:val="1"/>
                <w:color w:val="0070c0"/>
                <w:sz w:val="20"/>
                <w:szCs w:val="20"/>
                <w:rtl w:val="0"/>
              </w:rPr>
              <w:t xml:space="preserve">No aplica (actividad interna sin necesidad de contratación).</w:t>
            </w:r>
          </w:p>
        </w:tc>
      </w:tr>
      <w:tr>
        <w:trPr>
          <w:cantSplit w:val="0"/>
          <w:tblHeader w:val="0"/>
        </w:trPr>
        <w:tc>
          <w:tcPr>
            <w:shd w:fill="d9d9d9" w:val="clear"/>
          </w:tcPr>
          <w:p w:rsidR="00000000" w:rsidDel="00000000" w:rsidP="00000000" w:rsidRDefault="00000000" w:rsidRPr="00000000" w14:paraId="000000BE">
            <w:pPr>
              <w:spacing w:after="120" w:before="120" w:lineRule="auto"/>
              <w:rPr>
                <w:sz w:val="20"/>
                <w:szCs w:val="20"/>
              </w:rPr>
            </w:pPr>
            <w:r w:rsidDel="00000000" w:rsidR="00000000" w:rsidRPr="00000000">
              <w:rPr>
                <w:sz w:val="20"/>
                <w:szCs w:val="20"/>
                <w:rtl w:val="0"/>
              </w:rPr>
              <w:t xml:space="preserve">SEGUIMIENTO DEL PROVEEDOR</w:t>
            </w:r>
          </w:p>
        </w:tc>
        <w:tc>
          <w:tcPr/>
          <w:p w:rsidR="00000000" w:rsidDel="00000000" w:rsidP="00000000" w:rsidRDefault="00000000" w:rsidRPr="00000000" w14:paraId="000000BF">
            <w:pPr>
              <w:spacing w:after="120" w:before="120" w:lineRule="auto"/>
              <w:rPr>
                <w:i w:val="1"/>
                <w:color w:val="0070c0"/>
                <w:sz w:val="20"/>
                <w:szCs w:val="20"/>
              </w:rPr>
            </w:pPr>
            <w:r w:rsidDel="00000000" w:rsidR="00000000" w:rsidRPr="00000000">
              <w:rPr>
                <w:i w:val="1"/>
                <w:color w:val="0070c0"/>
                <w:sz w:val="20"/>
                <w:szCs w:val="20"/>
                <w:rtl w:val="0"/>
              </w:rPr>
              <w:t xml:space="preserve">Revisión mensual del estado de los riesgos y ajustes en el plan de calidad si es necesario.</w:t>
            </w:r>
          </w:p>
        </w:tc>
      </w:tr>
      <w:tr>
        <w:trPr>
          <w:cantSplit w:val="0"/>
          <w:tblHeader w:val="0"/>
        </w:trPr>
        <w:tc>
          <w:tcPr>
            <w:shd w:fill="d9d9d9" w:val="clear"/>
          </w:tcPr>
          <w:p w:rsidR="00000000" w:rsidDel="00000000" w:rsidP="00000000" w:rsidRDefault="00000000" w:rsidRPr="00000000" w14:paraId="000000C0">
            <w:pPr>
              <w:spacing w:after="120" w:before="120" w:lineRule="auto"/>
              <w:rPr>
                <w:sz w:val="20"/>
                <w:szCs w:val="20"/>
              </w:rPr>
            </w:pPr>
            <w:r w:rsidDel="00000000" w:rsidR="00000000" w:rsidRPr="00000000">
              <w:rPr>
                <w:sz w:val="20"/>
                <w:szCs w:val="20"/>
                <w:rtl w:val="0"/>
              </w:rPr>
              <w:t xml:space="preserve">CONTROLES DE CALIDAD</w:t>
            </w:r>
          </w:p>
        </w:tc>
        <w:tc>
          <w:tcPr/>
          <w:p w:rsidR="00000000" w:rsidDel="00000000" w:rsidP="00000000" w:rsidRDefault="00000000" w:rsidRPr="00000000" w14:paraId="000000C1">
            <w:pPr>
              <w:spacing w:after="120" w:before="120" w:lineRule="auto"/>
              <w:rPr>
                <w:i w:val="1"/>
                <w:color w:val="0070c0"/>
                <w:sz w:val="20"/>
                <w:szCs w:val="20"/>
              </w:rPr>
            </w:pPr>
            <w:r w:rsidDel="00000000" w:rsidR="00000000" w:rsidRPr="00000000">
              <w:rPr>
                <w:i w:val="1"/>
                <w:color w:val="0070c0"/>
                <w:sz w:val="20"/>
                <w:szCs w:val="20"/>
                <w:rtl w:val="0"/>
              </w:rPr>
              <w:t xml:space="preserve">Validación interna para asegurar que todos los riesgos identificados tienen un plan de mitigación.</w:t>
            </w:r>
          </w:p>
        </w:tc>
      </w:tr>
      <w:tr>
        <w:trPr>
          <w:cantSplit w:val="0"/>
          <w:tblHeader w:val="0"/>
        </w:trPr>
        <w:tc>
          <w:tcPr>
            <w:shd w:fill="d9d9d9" w:val="clear"/>
          </w:tcPr>
          <w:p w:rsidR="00000000" w:rsidDel="00000000" w:rsidP="00000000" w:rsidRDefault="00000000" w:rsidRPr="00000000" w14:paraId="000000C2">
            <w:pPr>
              <w:spacing w:after="120" w:before="120" w:lineRule="auto"/>
              <w:rPr>
                <w:sz w:val="20"/>
                <w:szCs w:val="20"/>
              </w:rPr>
            </w:pPr>
            <w:r w:rsidDel="00000000" w:rsidR="00000000" w:rsidRPr="00000000">
              <w:rPr>
                <w:sz w:val="20"/>
                <w:szCs w:val="20"/>
                <w:rtl w:val="0"/>
              </w:rPr>
              <w:t xml:space="preserve">RESPONSABLES</w:t>
            </w:r>
          </w:p>
        </w:tc>
        <w:tc>
          <w:tcPr/>
          <w:p w:rsidR="00000000" w:rsidDel="00000000" w:rsidP="00000000" w:rsidRDefault="00000000" w:rsidRPr="00000000" w14:paraId="000000C3">
            <w:pPr>
              <w:spacing w:after="120" w:before="120" w:lineRule="auto"/>
              <w:rPr>
                <w:i w:val="1"/>
                <w:color w:val="0070c0"/>
                <w:sz w:val="20"/>
                <w:szCs w:val="20"/>
              </w:rPr>
            </w:pPr>
            <w:r w:rsidDel="00000000" w:rsidR="00000000" w:rsidRPr="00000000">
              <w:rPr>
                <w:i w:val="1"/>
                <w:color w:val="0070c0"/>
                <w:sz w:val="20"/>
                <w:szCs w:val="20"/>
                <w:rtl w:val="0"/>
              </w:rPr>
              <w:t xml:space="preserve">Director del Proyecto y Analista de Calidad para la revisión y ajuste del plan de calidad y riesgos.</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hd w:fill="d9d9d9" w:val="clear"/>
        <w:rPr>
          <w:b w:val="1"/>
        </w:rPr>
      </w:pPr>
      <w:r w:rsidDel="00000000" w:rsidR="00000000" w:rsidRPr="00000000">
        <w:rPr>
          <w:rtl w:val="0"/>
        </w:rPr>
      </w:r>
    </w:p>
    <w:tbl>
      <w:tblPr>
        <w:tblStyle w:val="Table12"/>
        <w:tblW w:w="109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7"/>
        <w:gridCol w:w="9333"/>
        <w:tblGridChange w:id="0">
          <w:tblGrid>
            <w:gridCol w:w="1617"/>
            <w:gridCol w:w="9333"/>
          </w:tblGrid>
        </w:tblGridChange>
      </w:tblGrid>
      <w:tr>
        <w:trPr>
          <w:cantSplit w:val="0"/>
          <w:tblHeader w:val="0"/>
        </w:trPr>
        <w:tc>
          <w:tcPr>
            <w:shd w:fill="d9d9d9" w:val="clear"/>
          </w:tcPr>
          <w:p w:rsidR="00000000" w:rsidDel="00000000" w:rsidP="00000000" w:rsidRDefault="00000000" w:rsidRPr="00000000" w14:paraId="000000C6">
            <w:pPr>
              <w:spacing w:after="120" w:before="120" w:lineRule="auto"/>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C7">
            <w:pPr>
              <w:spacing w:after="120" w:before="120" w:lineRule="auto"/>
              <w:rPr>
                <w:i w:val="1"/>
                <w:color w:val="0070c0"/>
                <w:sz w:val="20"/>
                <w:szCs w:val="20"/>
              </w:rPr>
            </w:pPr>
            <w:r w:rsidDel="00000000" w:rsidR="00000000" w:rsidRPr="00000000">
              <w:rPr>
                <w:i w:val="1"/>
                <w:color w:val="0070c0"/>
                <w:sz w:val="20"/>
                <w:szCs w:val="20"/>
                <w:rtl w:val="0"/>
              </w:rPr>
              <w:t xml:space="preserve">5</w:t>
            </w:r>
          </w:p>
        </w:tc>
      </w:tr>
      <w:tr>
        <w:trPr>
          <w:cantSplit w:val="0"/>
          <w:tblHeader w:val="0"/>
        </w:trPr>
        <w:tc>
          <w:tcPr>
            <w:shd w:fill="d9d9d9" w:val="clear"/>
          </w:tcPr>
          <w:p w:rsidR="00000000" w:rsidDel="00000000" w:rsidP="00000000" w:rsidRDefault="00000000" w:rsidRPr="00000000" w14:paraId="000000C8">
            <w:pPr>
              <w:spacing w:after="120" w:before="120" w:lineRule="auto"/>
              <w:rPr>
                <w:sz w:val="20"/>
                <w:szCs w:val="20"/>
              </w:rPr>
            </w:pPr>
            <w:r w:rsidDel="00000000" w:rsidR="00000000" w:rsidRPr="00000000">
              <w:rPr>
                <w:sz w:val="20"/>
                <w:szCs w:val="20"/>
                <w:rtl w:val="0"/>
              </w:rPr>
              <w:t xml:space="preserve">RECURSO</w:t>
            </w:r>
          </w:p>
        </w:tc>
        <w:tc>
          <w:tcPr/>
          <w:p w:rsidR="00000000" w:rsidDel="00000000" w:rsidP="00000000" w:rsidRDefault="00000000" w:rsidRPr="00000000" w14:paraId="000000C9">
            <w:pPr>
              <w:spacing w:after="120" w:before="120" w:lineRule="auto"/>
              <w:rPr>
                <w:i w:val="1"/>
                <w:color w:val="0070c0"/>
                <w:sz w:val="20"/>
                <w:szCs w:val="20"/>
              </w:rPr>
            </w:pPr>
            <w:r w:rsidDel="00000000" w:rsidR="00000000" w:rsidRPr="00000000">
              <w:rPr>
                <w:i w:val="1"/>
                <w:color w:val="0070c0"/>
                <w:sz w:val="20"/>
                <w:szCs w:val="20"/>
                <w:rtl w:val="0"/>
              </w:rPr>
              <w:t xml:space="preserve">Diseño de interfaz y branding conforme a la imagen corporativa del cliente</w:t>
            </w:r>
          </w:p>
        </w:tc>
      </w:tr>
      <w:tr>
        <w:trPr>
          <w:cantSplit w:val="0"/>
          <w:tblHeader w:val="0"/>
        </w:trPr>
        <w:tc>
          <w:tcPr>
            <w:shd w:fill="d9d9d9" w:val="clear"/>
          </w:tcPr>
          <w:p w:rsidR="00000000" w:rsidDel="00000000" w:rsidP="00000000" w:rsidRDefault="00000000" w:rsidRPr="00000000" w14:paraId="000000CA">
            <w:pPr>
              <w:spacing w:after="120" w:before="120" w:lineRule="auto"/>
              <w:rPr>
                <w:sz w:val="20"/>
                <w:szCs w:val="20"/>
              </w:rPr>
            </w:pPr>
            <w:r w:rsidDel="00000000" w:rsidR="00000000" w:rsidRPr="00000000">
              <w:rPr>
                <w:sz w:val="20"/>
                <w:szCs w:val="20"/>
                <w:rtl w:val="0"/>
              </w:rPr>
              <w:t xml:space="preserve">ENUNCIADO DEL TRABAJO</w:t>
            </w:r>
          </w:p>
        </w:tc>
        <w:tc>
          <w:tcPr/>
          <w:p w:rsidR="00000000" w:rsidDel="00000000" w:rsidP="00000000" w:rsidRDefault="00000000" w:rsidRPr="00000000" w14:paraId="000000CB">
            <w:pPr>
              <w:spacing w:after="120" w:before="120" w:lineRule="auto"/>
              <w:rPr>
                <w:i w:val="1"/>
                <w:color w:val="0070c0"/>
                <w:sz w:val="20"/>
                <w:szCs w:val="20"/>
              </w:rPr>
            </w:pPr>
            <w:r w:rsidDel="00000000" w:rsidR="00000000" w:rsidRPr="00000000">
              <w:rPr>
                <w:i w:val="1"/>
                <w:color w:val="0070c0"/>
                <w:sz w:val="20"/>
                <w:szCs w:val="20"/>
                <w:rtl w:val="0"/>
              </w:rPr>
              <w:t xml:space="preserve">Creación de una interfaz atractiva y consistente con la identidad visual del cliente, usando herramientas como Figma o Canva.</w:t>
            </w:r>
          </w:p>
        </w:tc>
      </w:tr>
      <w:tr>
        <w:trPr>
          <w:cantSplit w:val="0"/>
          <w:tblHeader w:val="0"/>
        </w:trPr>
        <w:tc>
          <w:tcPr>
            <w:shd w:fill="d9d9d9" w:val="clear"/>
          </w:tcPr>
          <w:p w:rsidR="00000000" w:rsidDel="00000000" w:rsidP="00000000" w:rsidRDefault="00000000" w:rsidRPr="00000000" w14:paraId="000000CC">
            <w:pPr>
              <w:spacing w:after="120" w:before="120" w:lineRule="auto"/>
              <w:rPr>
                <w:sz w:val="20"/>
                <w:szCs w:val="20"/>
              </w:rPr>
            </w:pPr>
            <w:r w:rsidDel="00000000" w:rsidR="00000000" w:rsidRPr="00000000">
              <w:rPr>
                <w:sz w:val="20"/>
                <w:szCs w:val="20"/>
                <w:rtl w:val="0"/>
              </w:rPr>
              <w:t xml:space="preserve">PROCEDIMIENTO DE SELECCIÓN</w:t>
            </w:r>
          </w:p>
        </w:tc>
        <w:tc>
          <w:tcPr/>
          <w:p w:rsidR="00000000" w:rsidDel="00000000" w:rsidP="00000000" w:rsidRDefault="00000000" w:rsidRPr="00000000" w14:paraId="000000CD">
            <w:pPr>
              <w:spacing w:after="120" w:before="120" w:lineRule="auto"/>
              <w:rPr>
                <w:i w:val="1"/>
                <w:color w:val="0070c0"/>
                <w:sz w:val="20"/>
                <w:szCs w:val="20"/>
              </w:rPr>
            </w:pPr>
            <w:r w:rsidDel="00000000" w:rsidR="00000000" w:rsidRPr="00000000">
              <w:rPr>
                <w:i w:val="1"/>
                <w:color w:val="0070c0"/>
                <w:sz w:val="20"/>
                <w:szCs w:val="20"/>
                <w:rtl w:val="0"/>
              </w:rPr>
              <w:t xml:space="preserve">No aplica (realizado internamente por el equipo de diseño y desarrollo).</w:t>
            </w:r>
          </w:p>
        </w:tc>
      </w:tr>
      <w:tr>
        <w:trPr>
          <w:cantSplit w:val="0"/>
          <w:tblHeader w:val="0"/>
        </w:trPr>
        <w:tc>
          <w:tcPr>
            <w:shd w:fill="d9d9d9" w:val="clear"/>
          </w:tcPr>
          <w:p w:rsidR="00000000" w:rsidDel="00000000" w:rsidP="00000000" w:rsidRDefault="00000000" w:rsidRPr="00000000" w14:paraId="000000CE">
            <w:pPr>
              <w:spacing w:after="120" w:before="120" w:lineRule="auto"/>
              <w:rPr>
                <w:sz w:val="20"/>
                <w:szCs w:val="20"/>
              </w:rPr>
            </w:pPr>
            <w:r w:rsidDel="00000000" w:rsidR="00000000" w:rsidRPr="00000000">
              <w:rPr>
                <w:sz w:val="20"/>
                <w:szCs w:val="20"/>
                <w:rtl w:val="0"/>
              </w:rPr>
              <w:t xml:space="preserve">PROVEEDORES YA CUALIFICADOS</w:t>
            </w:r>
          </w:p>
        </w:tc>
        <w:tc>
          <w:tcPr/>
          <w:p w:rsidR="00000000" w:rsidDel="00000000" w:rsidP="00000000" w:rsidRDefault="00000000" w:rsidRPr="00000000" w14:paraId="000000CF">
            <w:pPr>
              <w:spacing w:after="120" w:before="120" w:lineRule="auto"/>
              <w:rPr>
                <w:i w:val="1"/>
                <w:color w:val="0070c0"/>
                <w:sz w:val="20"/>
                <w:szCs w:val="20"/>
              </w:rPr>
            </w:pPr>
            <w:r w:rsidDel="00000000" w:rsidR="00000000" w:rsidRPr="00000000">
              <w:rPr>
                <w:i w:val="1"/>
                <w:color w:val="0070c0"/>
                <w:sz w:val="20"/>
                <w:szCs w:val="20"/>
                <w:rtl w:val="0"/>
              </w:rPr>
              <w:t xml:space="preserve">No aplica (gestionado por el equipo interno).</w:t>
            </w:r>
          </w:p>
        </w:tc>
      </w:tr>
      <w:tr>
        <w:trPr>
          <w:cantSplit w:val="0"/>
          <w:tblHeader w:val="0"/>
        </w:trPr>
        <w:tc>
          <w:tcPr>
            <w:shd w:fill="d9d9d9" w:val="clear"/>
          </w:tcPr>
          <w:p w:rsidR="00000000" w:rsidDel="00000000" w:rsidP="00000000" w:rsidRDefault="00000000" w:rsidRPr="00000000" w14:paraId="000000D0">
            <w:pPr>
              <w:spacing w:after="120" w:before="120" w:lineRule="auto"/>
              <w:rPr>
                <w:sz w:val="20"/>
                <w:szCs w:val="20"/>
              </w:rPr>
            </w:pPr>
            <w:r w:rsidDel="00000000" w:rsidR="00000000" w:rsidRPr="00000000">
              <w:rPr>
                <w:sz w:val="20"/>
                <w:szCs w:val="20"/>
                <w:rtl w:val="0"/>
              </w:rPr>
              <w:t xml:space="preserve">TIPO DE CONTRATO</w:t>
            </w:r>
          </w:p>
        </w:tc>
        <w:tc>
          <w:tcPr/>
          <w:p w:rsidR="00000000" w:rsidDel="00000000" w:rsidP="00000000" w:rsidRDefault="00000000" w:rsidRPr="00000000" w14:paraId="000000D1">
            <w:pPr>
              <w:spacing w:after="120" w:before="120" w:lineRule="auto"/>
              <w:rPr>
                <w:i w:val="1"/>
                <w:color w:val="0070c0"/>
                <w:sz w:val="20"/>
                <w:szCs w:val="20"/>
              </w:rPr>
            </w:pPr>
            <w:r w:rsidDel="00000000" w:rsidR="00000000" w:rsidRPr="00000000">
              <w:rPr>
                <w:i w:val="1"/>
                <w:color w:val="0070c0"/>
                <w:sz w:val="20"/>
                <w:szCs w:val="20"/>
                <w:rtl w:val="0"/>
              </w:rPr>
              <w:t xml:space="preserve">No aplica (actividad interna sin necesidad de contratación).</w:t>
            </w:r>
          </w:p>
        </w:tc>
      </w:tr>
      <w:tr>
        <w:trPr>
          <w:cantSplit w:val="0"/>
          <w:tblHeader w:val="0"/>
        </w:trPr>
        <w:tc>
          <w:tcPr>
            <w:shd w:fill="d9d9d9" w:val="clear"/>
          </w:tcPr>
          <w:p w:rsidR="00000000" w:rsidDel="00000000" w:rsidP="00000000" w:rsidRDefault="00000000" w:rsidRPr="00000000" w14:paraId="000000D2">
            <w:pPr>
              <w:spacing w:after="120" w:before="120" w:lineRule="auto"/>
              <w:rPr>
                <w:sz w:val="20"/>
                <w:szCs w:val="20"/>
              </w:rPr>
            </w:pPr>
            <w:r w:rsidDel="00000000" w:rsidR="00000000" w:rsidRPr="00000000">
              <w:rPr>
                <w:sz w:val="20"/>
                <w:szCs w:val="20"/>
                <w:rtl w:val="0"/>
              </w:rPr>
              <w:t xml:space="preserve">SEGUIMIENTO DEL PROVEEDOR</w:t>
            </w:r>
          </w:p>
        </w:tc>
        <w:tc>
          <w:tcPr/>
          <w:p w:rsidR="00000000" w:rsidDel="00000000" w:rsidP="00000000" w:rsidRDefault="00000000" w:rsidRPr="00000000" w14:paraId="000000D3">
            <w:pPr>
              <w:spacing w:after="120" w:before="120" w:lineRule="auto"/>
              <w:rPr>
                <w:i w:val="1"/>
                <w:color w:val="0070c0"/>
                <w:sz w:val="20"/>
                <w:szCs w:val="20"/>
              </w:rPr>
            </w:pPr>
            <w:r w:rsidDel="00000000" w:rsidR="00000000" w:rsidRPr="00000000">
              <w:rPr>
                <w:i w:val="1"/>
                <w:color w:val="0070c0"/>
                <w:sz w:val="20"/>
                <w:szCs w:val="20"/>
                <w:rtl w:val="0"/>
              </w:rPr>
              <w:t xml:space="preserve">Revisión quincenal del progreso del diseño, con sesiones de retroalimentación para asegurar consistencia con la marca.</w:t>
            </w:r>
          </w:p>
        </w:tc>
      </w:tr>
      <w:tr>
        <w:trPr>
          <w:cantSplit w:val="0"/>
          <w:tblHeader w:val="0"/>
        </w:trPr>
        <w:tc>
          <w:tcPr>
            <w:shd w:fill="d9d9d9" w:val="clear"/>
          </w:tcPr>
          <w:p w:rsidR="00000000" w:rsidDel="00000000" w:rsidP="00000000" w:rsidRDefault="00000000" w:rsidRPr="00000000" w14:paraId="000000D4">
            <w:pPr>
              <w:spacing w:after="120" w:before="120" w:lineRule="auto"/>
              <w:rPr>
                <w:sz w:val="20"/>
                <w:szCs w:val="20"/>
              </w:rPr>
            </w:pPr>
            <w:r w:rsidDel="00000000" w:rsidR="00000000" w:rsidRPr="00000000">
              <w:rPr>
                <w:sz w:val="20"/>
                <w:szCs w:val="20"/>
                <w:rtl w:val="0"/>
              </w:rPr>
              <w:t xml:space="preserve">CONTROLES DE CALIDAD</w:t>
            </w:r>
          </w:p>
        </w:tc>
        <w:tc>
          <w:tcPr/>
          <w:p w:rsidR="00000000" w:rsidDel="00000000" w:rsidP="00000000" w:rsidRDefault="00000000" w:rsidRPr="00000000" w14:paraId="000000D5">
            <w:pPr>
              <w:spacing w:after="120" w:before="120" w:lineRule="auto"/>
              <w:rPr>
                <w:i w:val="1"/>
                <w:color w:val="0070c0"/>
                <w:sz w:val="20"/>
                <w:szCs w:val="20"/>
              </w:rPr>
            </w:pPr>
            <w:r w:rsidDel="00000000" w:rsidR="00000000" w:rsidRPr="00000000">
              <w:rPr>
                <w:i w:val="1"/>
                <w:color w:val="0070c0"/>
                <w:sz w:val="20"/>
                <w:szCs w:val="20"/>
                <w:rtl w:val="0"/>
              </w:rPr>
              <w:t xml:space="preserve">Validación de que la interfaz cumple con las directrices de diseño y la marca corporativa del cliente.</w:t>
            </w:r>
          </w:p>
        </w:tc>
      </w:tr>
      <w:tr>
        <w:trPr>
          <w:cantSplit w:val="0"/>
          <w:tblHeader w:val="0"/>
        </w:trPr>
        <w:tc>
          <w:tcPr>
            <w:shd w:fill="d9d9d9" w:val="clear"/>
          </w:tcPr>
          <w:p w:rsidR="00000000" w:rsidDel="00000000" w:rsidP="00000000" w:rsidRDefault="00000000" w:rsidRPr="00000000" w14:paraId="000000D6">
            <w:pPr>
              <w:spacing w:after="120" w:before="120" w:lineRule="auto"/>
              <w:rPr>
                <w:sz w:val="20"/>
                <w:szCs w:val="20"/>
              </w:rPr>
            </w:pPr>
            <w:r w:rsidDel="00000000" w:rsidR="00000000" w:rsidRPr="00000000">
              <w:rPr>
                <w:sz w:val="20"/>
                <w:szCs w:val="20"/>
                <w:rtl w:val="0"/>
              </w:rPr>
              <w:t xml:space="preserve">RESPONSABLES</w:t>
            </w:r>
          </w:p>
        </w:tc>
        <w:tc>
          <w:tcPr/>
          <w:p w:rsidR="00000000" w:rsidDel="00000000" w:rsidP="00000000" w:rsidRDefault="00000000" w:rsidRPr="00000000" w14:paraId="000000D7">
            <w:pPr>
              <w:spacing w:after="120" w:before="120" w:lineRule="auto"/>
              <w:rPr>
                <w:i w:val="1"/>
                <w:color w:val="0070c0"/>
                <w:sz w:val="20"/>
                <w:szCs w:val="20"/>
              </w:rPr>
            </w:pPr>
            <w:r w:rsidDel="00000000" w:rsidR="00000000" w:rsidRPr="00000000">
              <w:rPr>
                <w:i w:val="1"/>
                <w:color w:val="0070c0"/>
                <w:sz w:val="20"/>
                <w:szCs w:val="20"/>
                <w:rtl w:val="0"/>
              </w:rPr>
              <w:t xml:space="preserve">Responsable de Diseño y Director del Proyecto para revisión y aprobación del diseño final.</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hd w:fill="d9d9d9" w:val="clear"/>
        <w:spacing w:after="0" w:lineRule="auto"/>
        <w:rPr>
          <w:b w:val="1"/>
        </w:rPr>
      </w:pPr>
      <w:r w:rsidDel="00000000" w:rsidR="00000000" w:rsidRPr="00000000">
        <w:rPr>
          <w:b w:val="1"/>
          <w:rtl w:val="0"/>
        </w:rPr>
        <w:t xml:space="preserve">CRITERIOS DE SELECCIÓN</w:t>
      </w:r>
    </w:p>
    <w:tbl>
      <w:tblPr>
        <w:tblStyle w:val="Table1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8"/>
        <w:gridCol w:w="1922"/>
        <w:tblGridChange w:id="0">
          <w:tblGrid>
            <w:gridCol w:w="9018"/>
            <w:gridCol w:w="1922"/>
          </w:tblGrid>
        </w:tblGridChange>
      </w:tblGrid>
      <w:tr>
        <w:trPr>
          <w:cantSplit w:val="0"/>
          <w:tblHeader w:val="0"/>
        </w:trPr>
        <w:tc>
          <w:tcPr>
            <w:shd w:fill="d9d9d9" w:val="clear"/>
          </w:tcPr>
          <w:p w:rsidR="00000000" w:rsidDel="00000000" w:rsidP="00000000" w:rsidRDefault="00000000" w:rsidRPr="00000000" w14:paraId="000000DA">
            <w:pPr>
              <w:jc w:val="center"/>
              <w:rPr>
                <w:b w:val="1"/>
              </w:rPr>
            </w:pPr>
            <w:r w:rsidDel="00000000" w:rsidR="00000000" w:rsidRPr="00000000">
              <w:rPr>
                <w:b w:val="1"/>
                <w:rtl w:val="0"/>
              </w:rPr>
              <w:t xml:space="preserve">CRITERIO</w:t>
            </w:r>
          </w:p>
        </w:tc>
        <w:tc>
          <w:tcPr>
            <w:shd w:fill="d9d9d9" w:val="clear"/>
          </w:tcPr>
          <w:p w:rsidR="00000000" w:rsidDel="00000000" w:rsidP="00000000" w:rsidRDefault="00000000" w:rsidRPr="00000000" w14:paraId="000000DB">
            <w:pPr>
              <w:jc w:val="center"/>
              <w:rPr>
                <w:b w:val="1"/>
              </w:rPr>
            </w:pPr>
            <w:r w:rsidDel="00000000" w:rsidR="00000000" w:rsidRPr="00000000">
              <w:rPr>
                <w:b w:val="1"/>
                <w:rtl w:val="0"/>
              </w:rPr>
              <w:t xml:space="preserve">PONDERACIÓN </w:t>
            </w:r>
          </w:p>
        </w:tc>
      </w:tr>
      <w:tr>
        <w:trPr>
          <w:cantSplit w:val="0"/>
          <w:tblHeader w:val="0"/>
        </w:trPr>
        <w:tc>
          <w:tcPr/>
          <w:p w:rsidR="00000000" w:rsidDel="00000000" w:rsidP="00000000" w:rsidRDefault="00000000" w:rsidRPr="00000000" w14:paraId="000000DC">
            <w:pPr>
              <w:spacing w:after="120" w:before="120" w:lineRule="auto"/>
              <w:rPr>
                <w:color w:val="0070c0"/>
                <w:sz w:val="20"/>
                <w:szCs w:val="20"/>
              </w:rPr>
            </w:pPr>
            <w:r w:rsidDel="00000000" w:rsidR="00000000" w:rsidRPr="00000000">
              <w:rPr>
                <w:color w:val="0070c0"/>
                <w:sz w:val="20"/>
                <w:szCs w:val="20"/>
                <w:rtl w:val="0"/>
              </w:rPr>
              <w:t xml:space="preserve">Cumplimiento de Requisitos</w:t>
              <w:tab/>
            </w:r>
          </w:p>
        </w:tc>
        <w:tc>
          <w:tcPr/>
          <w:p w:rsidR="00000000" w:rsidDel="00000000" w:rsidP="00000000" w:rsidRDefault="00000000" w:rsidRPr="00000000" w14:paraId="000000DD">
            <w:pPr>
              <w:spacing w:after="120" w:before="120" w:lineRule="auto"/>
              <w:jc w:val="right"/>
              <w:rPr>
                <w:b w:val="1"/>
                <w:sz w:val="20"/>
                <w:szCs w:val="20"/>
              </w:rPr>
            </w:pPr>
            <w:r w:rsidDel="00000000" w:rsidR="00000000" w:rsidRPr="00000000">
              <w:rPr>
                <w:b w:val="1"/>
                <w:sz w:val="20"/>
                <w:szCs w:val="20"/>
                <w:rtl w:val="0"/>
              </w:rPr>
              <w:t xml:space="preserve">30%</w:t>
            </w:r>
          </w:p>
        </w:tc>
      </w:tr>
      <w:tr>
        <w:trPr>
          <w:cantSplit w:val="0"/>
          <w:tblHeader w:val="0"/>
        </w:trPr>
        <w:tc>
          <w:tcPr/>
          <w:p w:rsidR="00000000" w:rsidDel="00000000" w:rsidP="00000000" w:rsidRDefault="00000000" w:rsidRPr="00000000" w14:paraId="000000DE">
            <w:pPr>
              <w:spacing w:after="120" w:before="120" w:lineRule="auto"/>
              <w:rPr>
                <w:color w:val="0070c0"/>
                <w:sz w:val="20"/>
                <w:szCs w:val="20"/>
              </w:rPr>
            </w:pPr>
            <w:r w:rsidDel="00000000" w:rsidR="00000000" w:rsidRPr="00000000">
              <w:rPr>
                <w:color w:val="0070c0"/>
                <w:sz w:val="20"/>
                <w:szCs w:val="20"/>
                <w:rtl w:val="0"/>
              </w:rPr>
              <w:t xml:space="preserve">Calidad y Funcionalidad del Trabajo</w:t>
              <w:tab/>
            </w:r>
          </w:p>
        </w:tc>
        <w:tc>
          <w:tcPr/>
          <w:p w:rsidR="00000000" w:rsidDel="00000000" w:rsidP="00000000" w:rsidRDefault="00000000" w:rsidRPr="00000000" w14:paraId="000000DF">
            <w:pPr>
              <w:spacing w:after="120" w:before="120" w:lineRule="auto"/>
              <w:jc w:val="right"/>
              <w:rPr>
                <w:b w:val="1"/>
                <w:sz w:val="20"/>
                <w:szCs w:val="20"/>
              </w:rPr>
            </w:pPr>
            <w:r w:rsidDel="00000000" w:rsidR="00000000" w:rsidRPr="00000000">
              <w:rPr>
                <w:b w:val="1"/>
                <w:sz w:val="20"/>
                <w:szCs w:val="20"/>
                <w:rtl w:val="0"/>
              </w:rPr>
              <w:t xml:space="preserve">25%</w:t>
            </w:r>
          </w:p>
        </w:tc>
      </w:tr>
      <w:tr>
        <w:trPr>
          <w:cantSplit w:val="0"/>
          <w:tblHeader w:val="0"/>
        </w:trPr>
        <w:tc>
          <w:tcPr/>
          <w:p w:rsidR="00000000" w:rsidDel="00000000" w:rsidP="00000000" w:rsidRDefault="00000000" w:rsidRPr="00000000" w14:paraId="000000E0">
            <w:pPr>
              <w:spacing w:after="120" w:before="120" w:lineRule="auto"/>
              <w:rPr>
                <w:color w:val="0070c0"/>
                <w:sz w:val="20"/>
                <w:szCs w:val="20"/>
              </w:rPr>
            </w:pPr>
            <w:r w:rsidDel="00000000" w:rsidR="00000000" w:rsidRPr="00000000">
              <w:rPr>
                <w:color w:val="0070c0"/>
                <w:sz w:val="20"/>
                <w:szCs w:val="20"/>
                <w:rtl w:val="0"/>
              </w:rPr>
              <w:t xml:space="preserve">Cumplimiento de Plazos</w:t>
              <w:tab/>
            </w:r>
          </w:p>
        </w:tc>
        <w:tc>
          <w:tcPr/>
          <w:p w:rsidR="00000000" w:rsidDel="00000000" w:rsidP="00000000" w:rsidRDefault="00000000" w:rsidRPr="00000000" w14:paraId="000000E1">
            <w:pPr>
              <w:spacing w:after="120" w:before="120" w:lineRule="auto"/>
              <w:jc w:val="right"/>
              <w:rPr>
                <w:b w:val="1"/>
                <w:sz w:val="20"/>
                <w:szCs w:val="20"/>
              </w:rPr>
            </w:pPr>
            <w:r w:rsidDel="00000000" w:rsidR="00000000" w:rsidRPr="00000000">
              <w:rPr>
                <w:b w:val="1"/>
                <w:sz w:val="20"/>
                <w:szCs w:val="20"/>
                <w:rtl w:val="0"/>
              </w:rPr>
              <w:t xml:space="preserve">20%</w:t>
            </w:r>
          </w:p>
        </w:tc>
      </w:tr>
      <w:tr>
        <w:trPr>
          <w:cantSplit w:val="0"/>
          <w:tblHeader w:val="0"/>
        </w:trPr>
        <w:tc>
          <w:tcPr/>
          <w:p w:rsidR="00000000" w:rsidDel="00000000" w:rsidP="00000000" w:rsidRDefault="00000000" w:rsidRPr="00000000" w14:paraId="000000E2">
            <w:pPr>
              <w:spacing w:after="120" w:before="120" w:lineRule="auto"/>
              <w:rPr>
                <w:color w:val="0070c0"/>
                <w:sz w:val="20"/>
                <w:szCs w:val="20"/>
              </w:rPr>
            </w:pPr>
            <w:r w:rsidDel="00000000" w:rsidR="00000000" w:rsidRPr="00000000">
              <w:rPr>
                <w:color w:val="0070c0"/>
                <w:sz w:val="20"/>
                <w:szCs w:val="20"/>
                <w:rtl w:val="0"/>
              </w:rPr>
              <w:t xml:space="preserve">Documentación y Trazabilidad</w:t>
              <w:tab/>
            </w:r>
          </w:p>
        </w:tc>
        <w:tc>
          <w:tcPr/>
          <w:p w:rsidR="00000000" w:rsidDel="00000000" w:rsidP="00000000" w:rsidRDefault="00000000" w:rsidRPr="00000000" w14:paraId="000000E3">
            <w:pPr>
              <w:spacing w:after="120" w:before="120" w:lineRule="auto"/>
              <w:jc w:val="right"/>
              <w:rPr>
                <w:b w:val="1"/>
                <w:sz w:val="20"/>
                <w:szCs w:val="20"/>
              </w:rPr>
            </w:pPr>
            <w:r w:rsidDel="00000000" w:rsidR="00000000" w:rsidRPr="00000000">
              <w:rPr>
                <w:b w:val="1"/>
                <w:sz w:val="20"/>
                <w:szCs w:val="20"/>
                <w:rtl w:val="0"/>
              </w:rPr>
              <w:t xml:space="preserve">15%</w:t>
            </w:r>
          </w:p>
        </w:tc>
      </w:tr>
      <w:tr>
        <w:trPr>
          <w:cantSplit w:val="0"/>
          <w:tblHeader w:val="0"/>
        </w:trPr>
        <w:tc>
          <w:tcPr>
            <w:tcBorders>
              <w:bottom w:color="000000" w:space="0" w:sz="4" w:val="single"/>
            </w:tcBorders>
          </w:tcPr>
          <w:p w:rsidR="00000000" w:rsidDel="00000000" w:rsidP="00000000" w:rsidRDefault="00000000" w:rsidRPr="00000000" w14:paraId="000000E4">
            <w:pPr>
              <w:spacing w:after="120" w:before="120" w:lineRule="auto"/>
              <w:rPr>
                <w:color w:val="0070c0"/>
                <w:sz w:val="20"/>
                <w:szCs w:val="20"/>
              </w:rPr>
            </w:pPr>
            <w:r w:rsidDel="00000000" w:rsidR="00000000" w:rsidRPr="00000000">
              <w:rPr>
                <w:color w:val="0070c0"/>
                <w:sz w:val="20"/>
                <w:szCs w:val="20"/>
                <w:rtl w:val="0"/>
              </w:rPr>
              <w:t xml:space="preserve">Adaptación al Diseño y Branding</w:t>
              <w:tab/>
            </w:r>
          </w:p>
        </w:tc>
        <w:tc>
          <w:tcPr/>
          <w:p w:rsidR="00000000" w:rsidDel="00000000" w:rsidP="00000000" w:rsidRDefault="00000000" w:rsidRPr="00000000" w14:paraId="000000E5">
            <w:pPr>
              <w:spacing w:after="120" w:before="120" w:lineRule="auto"/>
              <w:jc w:val="right"/>
              <w:rPr>
                <w:b w:val="1"/>
                <w:sz w:val="20"/>
                <w:szCs w:val="20"/>
              </w:rPr>
            </w:pPr>
            <w:r w:rsidDel="00000000" w:rsidR="00000000" w:rsidRPr="00000000">
              <w:rPr>
                <w:b w:val="1"/>
                <w:sz w:val="20"/>
                <w:szCs w:val="20"/>
                <w:rtl w:val="0"/>
              </w:rPr>
              <w:t xml:space="preserve">10%</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0E6">
            <w:pPr>
              <w:rPr>
                <w:sz w:val="20"/>
                <w:szCs w:val="20"/>
              </w:rPr>
            </w:pPr>
            <w:r w:rsidDel="00000000" w:rsidR="00000000" w:rsidRPr="00000000">
              <w:rPr>
                <w:rtl w:val="0"/>
              </w:rPr>
            </w:r>
          </w:p>
        </w:tc>
        <w:tc>
          <w:tcPr>
            <w:shd w:fill="d9d9d9" w:val="clear"/>
          </w:tcPr>
          <w:p w:rsidR="00000000" w:rsidDel="00000000" w:rsidP="00000000" w:rsidRDefault="00000000" w:rsidRPr="00000000" w14:paraId="000000E7">
            <w:pPr>
              <w:jc w:val="right"/>
              <w:rPr>
                <w:b w:val="1"/>
                <w:sz w:val="20"/>
                <w:szCs w:val="20"/>
              </w:rPr>
            </w:pPr>
            <w:r w:rsidDel="00000000" w:rsidR="00000000" w:rsidRPr="00000000">
              <w:rPr>
                <w:b w:val="1"/>
                <w:sz w:val="20"/>
                <w:szCs w:val="20"/>
                <w:rtl w:val="0"/>
              </w:rPr>
              <w:t xml:space="preserve">100 %</w:t>
            </w:r>
          </w:p>
        </w:tc>
      </w:tr>
    </w:tbl>
    <w:p w:rsidR="00000000" w:rsidDel="00000000" w:rsidP="00000000" w:rsidRDefault="00000000" w:rsidRPr="00000000" w14:paraId="000000E8">
      <w:pPr>
        <w:spacing w:after="0" w:lineRule="auto"/>
        <w:rPr>
          <w:sz w:val="20"/>
          <w:szCs w:val="20"/>
        </w:rPr>
      </w:pPr>
      <w:r w:rsidDel="00000000" w:rsidR="00000000" w:rsidRPr="00000000">
        <w:rPr>
          <w:rtl w:val="0"/>
        </w:rPr>
      </w:r>
    </w:p>
    <w:p w:rsidR="00000000" w:rsidDel="00000000" w:rsidP="00000000" w:rsidRDefault="00000000" w:rsidRPr="00000000" w14:paraId="000000E9">
      <w:pPr>
        <w:spacing w:after="0" w:lineRule="auto"/>
        <w:rPr>
          <w:sz w:val="20"/>
          <w:szCs w:val="20"/>
        </w:rPr>
      </w:pPr>
      <w:r w:rsidDel="00000000" w:rsidR="00000000" w:rsidRPr="00000000">
        <w:rPr>
          <w:rtl w:val="0"/>
        </w:rPr>
      </w:r>
    </w:p>
    <w:p w:rsidR="00000000" w:rsidDel="00000000" w:rsidP="00000000" w:rsidRDefault="00000000" w:rsidRPr="00000000" w14:paraId="000000EA">
      <w:pPr>
        <w:spacing w:after="0" w:lineRule="auto"/>
        <w:rPr>
          <w:sz w:val="20"/>
          <w:szCs w:val="20"/>
        </w:rPr>
      </w:pPr>
      <w:r w:rsidDel="00000000" w:rsidR="00000000" w:rsidRPr="00000000">
        <w:rPr>
          <w:rtl w:val="0"/>
        </w:rPr>
      </w:r>
    </w:p>
    <w:p w:rsidR="00000000" w:rsidDel="00000000" w:rsidP="00000000" w:rsidRDefault="00000000" w:rsidRPr="00000000" w14:paraId="000000EB">
      <w:pPr>
        <w:spacing w:after="0" w:lineRule="auto"/>
        <w:rPr>
          <w:sz w:val="20"/>
          <w:szCs w:val="20"/>
        </w:rPr>
      </w:pPr>
      <w:r w:rsidDel="00000000" w:rsidR="00000000" w:rsidRPr="00000000">
        <w:rPr>
          <w:rtl w:val="0"/>
        </w:rPr>
      </w:r>
    </w:p>
    <w:p w:rsidR="00000000" w:rsidDel="00000000" w:rsidP="00000000" w:rsidRDefault="00000000" w:rsidRPr="00000000" w14:paraId="000000EC">
      <w:pPr>
        <w:spacing w:after="0" w:lineRule="auto"/>
        <w:rPr>
          <w:sz w:val="20"/>
          <w:szCs w:val="20"/>
        </w:rPr>
      </w:pPr>
      <w:r w:rsidDel="00000000" w:rsidR="00000000" w:rsidRPr="00000000">
        <w:rPr>
          <w:rtl w:val="0"/>
        </w:rPr>
      </w:r>
    </w:p>
    <w:p w:rsidR="00000000" w:rsidDel="00000000" w:rsidP="00000000" w:rsidRDefault="00000000" w:rsidRPr="00000000" w14:paraId="000000ED">
      <w:pPr>
        <w:spacing w:after="0" w:lineRule="auto"/>
        <w:rPr>
          <w:sz w:val="20"/>
          <w:szCs w:val="20"/>
        </w:rPr>
      </w:pPr>
      <w:r w:rsidDel="00000000" w:rsidR="00000000" w:rsidRPr="00000000">
        <w:rPr>
          <w:rtl w:val="0"/>
        </w:rPr>
      </w:r>
    </w:p>
    <w:p w:rsidR="00000000" w:rsidDel="00000000" w:rsidP="00000000" w:rsidRDefault="00000000" w:rsidRPr="00000000" w14:paraId="000000EE">
      <w:pPr>
        <w:spacing w:after="0" w:lineRule="auto"/>
        <w:rPr>
          <w:sz w:val="20"/>
          <w:szCs w:val="20"/>
        </w:rPr>
      </w:pPr>
      <w:r w:rsidDel="00000000" w:rsidR="00000000" w:rsidRPr="00000000">
        <w:rPr>
          <w:rtl w:val="0"/>
        </w:rPr>
      </w:r>
    </w:p>
    <w:p w:rsidR="00000000" w:rsidDel="00000000" w:rsidP="00000000" w:rsidRDefault="00000000" w:rsidRPr="00000000" w14:paraId="000000EF">
      <w:pPr>
        <w:spacing w:after="0" w:lineRule="auto"/>
        <w:rPr>
          <w:sz w:val="20"/>
          <w:szCs w:val="20"/>
        </w:rPr>
      </w:pPr>
      <w:r w:rsidDel="00000000" w:rsidR="00000000" w:rsidRPr="00000000">
        <w:rPr>
          <w:rtl w:val="0"/>
        </w:rPr>
      </w:r>
    </w:p>
    <w:p w:rsidR="00000000" w:rsidDel="00000000" w:rsidP="00000000" w:rsidRDefault="00000000" w:rsidRPr="00000000" w14:paraId="000000F0">
      <w:pPr>
        <w:spacing w:after="0" w:lineRule="auto"/>
        <w:rPr>
          <w:sz w:val="20"/>
          <w:szCs w:val="20"/>
        </w:rPr>
      </w:pPr>
      <w:r w:rsidDel="00000000" w:rsidR="00000000" w:rsidRPr="00000000">
        <w:rPr>
          <w:rtl w:val="0"/>
        </w:rPr>
      </w:r>
    </w:p>
    <w:p w:rsidR="00000000" w:rsidDel="00000000" w:rsidP="00000000" w:rsidRDefault="00000000" w:rsidRPr="00000000" w14:paraId="000000F1">
      <w:pPr>
        <w:spacing w:after="0" w:lineRule="auto"/>
        <w:rPr>
          <w:sz w:val="20"/>
          <w:szCs w:val="20"/>
        </w:rPr>
      </w:pPr>
      <w:r w:rsidDel="00000000" w:rsidR="00000000" w:rsidRPr="00000000">
        <w:rPr>
          <w:rtl w:val="0"/>
        </w:rPr>
      </w:r>
    </w:p>
    <w:p w:rsidR="00000000" w:rsidDel="00000000" w:rsidP="00000000" w:rsidRDefault="00000000" w:rsidRPr="00000000" w14:paraId="000000F2">
      <w:pPr>
        <w:spacing w:after="0" w:lineRule="auto"/>
        <w:rPr>
          <w:sz w:val="20"/>
          <w:szCs w:val="20"/>
        </w:rPr>
      </w:pPr>
      <w:r w:rsidDel="00000000" w:rsidR="00000000" w:rsidRPr="00000000">
        <w:rPr>
          <w:rtl w:val="0"/>
        </w:rPr>
      </w:r>
    </w:p>
    <w:p w:rsidR="00000000" w:rsidDel="00000000" w:rsidP="00000000" w:rsidRDefault="00000000" w:rsidRPr="00000000" w14:paraId="000000F3">
      <w:pPr>
        <w:spacing w:after="0" w:lineRule="auto"/>
        <w:rPr>
          <w:sz w:val="20"/>
          <w:szCs w:val="20"/>
        </w:rPr>
      </w:pPr>
      <w:r w:rsidDel="00000000" w:rsidR="00000000" w:rsidRPr="00000000">
        <w:rPr>
          <w:rtl w:val="0"/>
        </w:rPr>
      </w:r>
    </w:p>
    <w:p w:rsidR="00000000" w:rsidDel="00000000" w:rsidP="00000000" w:rsidRDefault="00000000" w:rsidRPr="00000000" w14:paraId="000000F4">
      <w:pPr>
        <w:shd w:fill="d9d9d9" w:val="clear"/>
        <w:spacing w:after="0" w:lineRule="auto"/>
        <w:rPr>
          <w:b w:val="1"/>
        </w:rPr>
      </w:pPr>
      <w:r w:rsidDel="00000000" w:rsidR="00000000" w:rsidRPr="00000000">
        <w:rPr>
          <w:b w:val="1"/>
          <w:rtl w:val="0"/>
        </w:rPr>
        <w:t xml:space="preserve">AUDITORÍAS DE LAS ADQUISICIONES</w:t>
      </w:r>
    </w:p>
    <w:tbl>
      <w:tblPr>
        <w:tblStyle w:val="Table1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F5">
            <w:pPr>
              <w:spacing w:after="180" w:before="180" w:lineRule="auto"/>
              <w:rPr>
                <w:color w:val="0070c0"/>
                <w:sz w:val="20"/>
                <w:szCs w:val="20"/>
              </w:rPr>
            </w:pPr>
            <w:r w:rsidDel="00000000" w:rsidR="00000000" w:rsidRPr="00000000">
              <w:rPr>
                <w:color w:val="0070c0"/>
                <w:sz w:val="20"/>
                <w:szCs w:val="20"/>
                <w:rtl w:val="0"/>
              </w:rPr>
              <w:t xml:space="preserve">Para asegurar el cumplimiento de los objetivos y la calidad en cada fase de las adquisiciones internas, se realizarán auditorías periódicas orientadas a evaluar la efectividad de los recursos y procesos implementados por el equipo. Estas auditorías internas tendrán como objetivos:</w:t>
            </w:r>
          </w:p>
          <w:p w:rsidR="00000000" w:rsidDel="00000000" w:rsidP="00000000" w:rsidRDefault="00000000" w:rsidRPr="00000000" w14:paraId="000000F6">
            <w:pPr>
              <w:numPr>
                <w:ilvl w:val="0"/>
                <w:numId w:val="3"/>
              </w:numPr>
              <w:spacing w:after="0" w:afterAutospacing="0" w:before="180" w:lineRule="auto"/>
              <w:ind w:left="720" w:hanging="360"/>
              <w:rPr>
                <w:color w:val="0070c0"/>
                <w:sz w:val="20"/>
                <w:szCs w:val="20"/>
              </w:rPr>
            </w:pPr>
            <w:r w:rsidDel="00000000" w:rsidR="00000000" w:rsidRPr="00000000">
              <w:rPr>
                <w:b w:val="1"/>
                <w:color w:val="0070c0"/>
                <w:sz w:val="20"/>
                <w:szCs w:val="20"/>
                <w:rtl w:val="0"/>
              </w:rPr>
              <w:t xml:space="preserve">Verificación de Cumplimiento de Requisitos</w:t>
            </w:r>
            <w:r w:rsidDel="00000000" w:rsidR="00000000" w:rsidRPr="00000000">
              <w:rPr>
                <w:color w:val="0070c0"/>
                <w:sz w:val="20"/>
                <w:szCs w:val="20"/>
                <w:rtl w:val="0"/>
              </w:rPr>
              <w:t xml:space="preserve">: Asegurar que cada adquisición (recurso o actividad interna) cumple con los requisitos y especificaciones establecidas en el plan del proyecto. Se revisarán los entregables de cada equipo, comprobando que se adhieren a los objetivos definidos.</w:t>
            </w:r>
          </w:p>
          <w:p w:rsidR="00000000" w:rsidDel="00000000" w:rsidP="00000000" w:rsidRDefault="00000000" w:rsidRPr="00000000" w14:paraId="000000F7">
            <w:pPr>
              <w:numPr>
                <w:ilvl w:val="0"/>
                <w:numId w:val="3"/>
              </w:numPr>
              <w:spacing w:after="0" w:afterAutospacing="0" w:before="0" w:beforeAutospacing="0" w:lineRule="auto"/>
              <w:ind w:left="720" w:hanging="360"/>
              <w:rPr>
                <w:color w:val="0070c0"/>
                <w:sz w:val="20"/>
                <w:szCs w:val="20"/>
              </w:rPr>
            </w:pPr>
            <w:r w:rsidDel="00000000" w:rsidR="00000000" w:rsidRPr="00000000">
              <w:rPr>
                <w:b w:val="1"/>
                <w:color w:val="0070c0"/>
                <w:sz w:val="20"/>
                <w:szCs w:val="20"/>
                <w:rtl w:val="0"/>
              </w:rPr>
              <w:t xml:space="preserve">Evaluación de Calidad de los Entregables</w:t>
            </w:r>
            <w:r w:rsidDel="00000000" w:rsidR="00000000" w:rsidRPr="00000000">
              <w:rPr>
                <w:color w:val="0070c0"/>
                <w:sz w:val="20"/>
                <w:szCs w:val="20"/>
                <w:rtl w:val="0"/>
              </w:rPr>
              <w:t xml:space="preserve">: Realizar auditorías de calidad en cada fase del desarrollo, incluyendo el sistema de reservas, el historial de reservas y el diseño de la interfaz. Estas auditorías buscarán identificar posibles mejoras y asegurar que el producto final cumpla con los estándares internos de calidad.</w:t>
            </w:r>
          </w:p>
          <w:p w:rsidR="00000000" w:rsidDel="00000000" w:rsidP="00000000" w:rsidRDefault="00000000" w:rsidRPr="00000000" w14:paraId="000000F8">
            <w:pPr>
              <w:numPr>
                <w:ilvl w:val="0"/>
                <w:numId w:val="3"/>
              </w:numPr>
              <w:spacing w:after="0" w:afterAutospacing="0" w:before="0" w:beforeAutospacing="0" w:lineRule="auto"/>
              <w:ind w:left="720" w:hanging="360"/>
              <w:rPr>
                <w:color w:val="0070c0"/>
                <w:sz w:val="20"/>
                <w:szCs w:val="20"/>
              </w:rPr>
            </w:pPr>
            <w:r w:rsidDel="00000000" w:rsidR="00000000" w:rsidRPr="00000000">
              <w:rPr>
                <w:b w:val="1"/>
                <w:color w:val="0070c0"/>
                <w:sz w:val="20"/>
                <w:szCs w:val="20"/>
                <w:rtl w:val="0"/>
              </w:rPr>
              <w:t xml:space="preserve">Control de Documentación y Trazabilidad</w:t>
            </w:r>
            <w:r w:rsidDel="00000000" w:rsidR="00000000" w:rsidRPr="00000000">
              <w:rPr>
                <w:color w:val="0070c0"/>
                <w:sz w:val="20"/>
                <w:szCs w:val="20"/>
                <w:rtl w:val="0"/>
              </w:rPr>
              <w:t xml:space="preserve">: Revisar la documentación generada para cada adquisición, incluyendo los requisitos, trazabilidad, y resultados de pruebas. Esto asegura que toda la información relevante está correctamente registrada y es accesible para futuras evaluaciones o mejoras.</w:t>
            </w:r>
          </w:p>
          <w:p w:rsidR="00000000" w:rsidDel="00000000" w:rsidP="00000000" w:rsidRDefault="00000000" w:rsidRPr="00000000" w14:paraId="000000F9">
            <w:pPr>
              <w:numPr>
                <w:ilvl w:val="0"/>
                <w:numId w:val="3"/>
              </w:numPr>
              <w:spacing w:after="0" w:afterAutospacing="0" w:before="0" w:beforeAutospacing="0" w:lineRule="auto"/>
              <w:ind w:left="720" w:hanging="360"/>
              <w:rPr>
                <w:color w:val="0070c0"/>
                <w:sz w:val="20"/>
                <w:szCs w:val="20"/>
              </w:rPr>
            </w:pPr>
            <w:r w:rsidDel="00000000" w:rsidR="00000000" w:rsidRPr="00000000">
              <w:rPr>
                <w:b w:val="1"/>
                <w:color w:val="0070c0"/>
                <w:sz w:val="20"/>
                <w:szCs w:val="20"/>
                <w:rtl w:val="0"/>
              </w:rPr>
              <w:t xml:space="preserve">Revisión de Cumplimiento de Plazos</w:t>
            </w:r>
            <w:r w:rsidDel="00000000" w:rsidR="00000000" w:rsidRPr="00000000">
              <w:rPr>
                <w:color w:val="0070c0"/>
                <w:sz w:val="20"/>
                <w:szCs w:val="20"/>
                <w:rtl w:val="0"/>
              </w:rPr>
              <w:t xml:space="preserve">: Monitorear el progreso respecto al cronograma para cada adquisición interna. Se realizarán revisiones de tiempos en los puntos de control definidos, garantizando que el proyecto avanza conforme al calendario establecido.</w:t>
            </w:r>
          </w:p>
          <w:p w:rsidR="00000000" w:rsidDel="00000000" w:rsidP="00000000" w:rsidRDefault="00000000" w:rsidRPr="00000000" w14:paraId="000000FA">
            <w:pPr>
              <w:numPr>
                <w:ilvl w:val="0"/>
                <w:numId w:val="3"/>
              </w:numPr>
              <w:spacing w:after="180" w:before="0" w:beforeAutospacing="0" w:lineRule="auto"/>
              <w:ind w:left="720" w:hanging="360"/>
              <w:rPr>
                <w:color w:val="0070c0"/>
                <w:sz w:val="20"/>
                <w:szCs w:val="20"/>
              </w:rPr>
            </w:pPr>
            <w:r w:rsidDel="00000000" w:rsidR="00000000" w:rsidRPr="00000000">
              <w:rPr>
                <w:b w:val="1"/>
                <w:color w:val="0070c0"/>
                <w:sz w:val="20"/>
                <w:szCs w:val="20"/>
                <w:rtl w:val="0"/>
              </w:rPr>
              <w:t xml:space="preserve">Retroalimentación y Mejora Continua</w:t>
            </w:r>
            <w:r w:rsidDel="00000000" w:rsidR="00000000" w:rsidRPr="00000000">
              <w:rPr>
                <w:color w:val="0070c0"/>
                <w:sz w:val="20"/>
                <w:szCs w:val="20"/>
                <w:rtl w:val="0"/>
              </w:rPr>
              <w:t xml:space="preserve">: Después de cada auditoría, se generará un informe de retroalimentación con recomendaciones para optimizar los procesos. Esto permite realizar ajustes en tiempo real y mejorar continuamente la gestión interna de las adquisiciones.</w:t>
            </w:r>
          </w:p>
          <w:p w:rsidR="00000000" w:rsidDel="00000000" w:rsidP="00000000" w:rsidRDefault="00000000" w:rsidRPr="00000000" w14:paraId="000000FB">
            <w:pPr>
              <w:spacing w:after="180" w:before="180" w:lineRule="auto"/>
              <w:rPr>
                <w:color w:val="0070c0"/>
                <w:sz w:val="20"/>
                <w:szCs w:val="20"/>
              </w:rPr>
            </w:pPr>
            <w:r w:rsidDel="00000000" w:rsidR="00000000" w:rsidRPr="00000000">
              <w:rPr>
                <w:b w:val="1"/>
                <w:color w:val="0070c0"/>
                <w:sz w:val="20"/>
                <w:szCs w:val="20"/>
                <w:rtl w:val="0"/>
              </w:rPr>
              <w:t xml:space="preserve">Frecuencia de Auditorías</w:t>
            </w:r>
            <w:r w:rsidDel="00000000" w:rsidR="00000000" w:rsidRPr="00000000">
              <w:rPr>
                <w:color w:val="0070c0"/>
                <w:sz w:val="20"/>
                <w:szCs w:val="20"/>
                <w:rtl w:val="0"/>
              </w:rPr>
              <w:t xml:space="preserve">: Las auditorías se realizarán al cierre de cada fase clave del proyecto (recolección de requisitos, desarrollo, pruebas y entrega final), con revisiones adicionales si se detectan desviaciones significativas.</w:t>
            </w:r>
          </w:p>
          <w:p w:rsidR="00000000" w:rsidDel="00000000" w:rsidP="00000000" w:rsidRDefault="00000000" w:rsidRPr="00000000" w14:paraId="000000FC">
            <w:pPr>
              <w:spacing w:after="180" w:before="180" w:lineRule="auto"/>
              <w:rPr>
                <w:color w:val="0070c0"/>
                <w:sz w:val="20"/>
                <w:szCs w:val="20"/>
              </w:rPr>
            </w:pPr>
            <w:r w:rsidDel="00000000" w:rsidR="00000000" w:rsidRPr="00000000">
              <w:rPr>
                <w:b w:val="1"/>
                <w:color w:val="0070c0"/>
                <w:sz w:val="20"/>
                <w:szCs w:val="20"/>
                <w:rtl w:val="0"/>
              </w:rPr>
              <w:t xml:space="preserve">Responsables</w:t>
            </w:r>
            <w:r w:rsidDel="00000000" w:rsidR="00000000" w:rsidRPr="00000000">
              <w:rPr>
                <w:color w:val="0070c0"/>
                <w:sz w:val="20"/>
                <w:szCs w:val="20"/>
                <w:rtl w:val="0"/>
              </w:rPr>
              <w:t xml:space="preserve">: El Director del Proyecto y el equipo de QA liderarán las auditorías, con la participación de los responsables de cada área para asegurar la transparencia y efectividad del proceso.</w:t>
            </w:r>
          </w:p>
        </w:tc>
      </w:tr>
    </w:tbl>
    <w:p w:rsidR="00000000" w:rsidDel="00000000" w:rsidP="00000000" w:rsidRDefault="00000000" w:rsidRPr="00000000" w14:paraId="000000FD">
      <w:pPr>
        <w:spacing w:after="0" w:lineRule="auto"/>
        <w:rPr>
          <w:sz w:val="20"/>
          <w:szCs w:val="20"/>
        </w:rPr>
      </w:pPr>
      <w:r w:rsidDel="00000000" w:rsidR="00000000" w:rsidRPr="00000000">
        <w:rPr>
          <w:rtl w:val="0"/>
        </w:rPr>
      </w:r>
    </w:p>
    <w:p w:rsidR="00000000" w:rsidDel="00000000" w:rsidP="00000000" w:rsidRDefault="00000000" w:rsidRPr="00000000" w14:paraId="000000FE">
      <w:pPr>
        <w:spacing w:after="0" w:lineRule="auto"/>
        <w:rPr>
          <w:sz w:val="20"/>
          <w:szCs w:val="20"/>
        </w:rPr>
      </w:pPr>
      <w:r w:rsidDel="00000000" w:rsidR="00000000" w:rsidRPr="00000000">
        <w:rPr>
          <w:rtl w:val="0"/>
        </w:rPr>
      </w:r>
    </w:p>
    <w:p w:rsidR="00000000" w:rsidDel="00000000" w:rsidP="00000000" w:rsidRDefault="00000000" w:rsidRPr="00000000" w14:paraId="000000FF">
      <w:pPr>
        <w:spacing w:after="0" w:lineRule="auto"/>
        <w:rPr>
          <w:sz w:val="20"/>
          <w:szCs w:val="20"/>
        </w:rPr>
      </w:pPr>
      <w:r w:rsidDel="00000000" w:rsidR="00000000" w:rsidRPr="00000000">
        <w:rPr>
          <w:rtl w:val="0"/>
        </w:rPr>
      </w:r>
    </w:p>
    <w:p w:rsidR="00000000" w:rsidDel="00000000" w:rsidP="00000000" w:rsidRDefault="00000000" w:rsidRPr="00000000" w14:paraId="00000100">
      <w:pPr>
        <w:spacing w:after="0" w:lineRule="auto"/>
        <w:rPr>
          <w:sz w:val="20"/>
          <w:szCs w:val="20"/>
        </w:rPr>
      </w:pPr>
      <w:r w:rsidDel="00000000" w:rsidR="00000000" w:rsidRPr="00000000">
        <w:rPr>
          <w:rtl w:val="0"/>
        </w:rPr>
      </w:r>
    </w:p>
    <w:p w:rsidR="00000000" w:rsidDel="00000000" w:rsidP="00000000" w:rsidRDefault="00000000" w:rsidRPr="00000000" w14:paraId="00000101">
      <w:pPr>
        <w:spacing w:after="0" w:lineRule="auto"/>
        <w:rPr>
          <w:sz w:val="20"/>
          <w:szCs w:val="20"/>
        </w:rPr>
      </w:pPr>
      <w:r w:rsidDel="00000000" w:rsidR="00000000" w:rsidRPr="00000000">
        <w:rPr>
          <w:rtl w:val="0"/>
        </w:rPr>
      </w:r>
    </w:p>
    <w:p w:rsidR="00000000" w:rsidDel="00000000" w:rsidP="00000000" w:rsidRDefault="00000000" w:rsidRPr="00000000" w14:paraId="00000102">
      <w:pPr>
        <w:spacing w:after="0" w:lineRule="auto"/>
        <w:rPr>
          <w:sz w:val="20"/>
          <w:szCs w:val="20"/>
        </w:rPr>
      </w:pPr>
      <w:r w:rsidDel="00000000" w:rsidR="00000000" w:rsidRPr="00000000">
        <w:rPr>
          <w:rtl w:val="0"/>
        </w:rPr>
      </w:r>
    </w:p>
    <w:p w:rsidR="00000000" w:rsidDel="00000000" w:rsidP="00000000" w:rsidRDefault="00000000" w:rsidRPr="00000000" w14:paraId="00000103">
      <w:pPr>
        <w:spacing w:after="0" w:lineRule="auto"/>
        <w:rPr>
          <w:sz w:val="20"/>
          <w:szCs w:val="20"/>
        </w:rPr>
      </w:pPr>
      <w:r w:rsidDel="00000000" w:rsidR="00000000" w:rsidRPr="00000000">
        <w:rPr>
          <w:rtl w:val="0"/>
        </w:rPr>
      </w:r>
    </w:p>
    <w:p w:rsidR="00000000" w:rsidDel="00000000" w:rsidP="00000000" w:rsidRDefault="00000000" w:rsidRPr="00000000" w14:paraId="00000104">
      <w:pPr>
        <w:spacing w:after="0" w:lineRule="auto"/>
        <w:rPr>
          <w:sz w:val="20"/>
          <w:szCs w:val="20"/>
        </w:rPr>
      </w:pPr>
      <w:r w:rsidDel="00000000" w:rsidR="00000000" w:rsidRPr="00000000">
        <w:rPr>
          <w:rtl w:val="0"/>
        </w:rPr>
      </w:r>
    </w:p>
    <w:p w:rsidR="00000000" w:rsidDel="00000000" w:rsidP="00000000" w:rsidRDefault="00000000" w:rsidRPr="00000000" w14:paraId="00000105">
      <w:pPr>
        <w:spacing w:after="0" w:lineRule="auto"/>
        <w:rPr>
          <w:sz w:val="20"/>
          <w:szCs w:val="20"/>
        </w:rPr>
      </w:pPr>
      <w:r w:rsidDel="00000000" w:rsidR="00000000" w:rsidRPr="00000000">
        <w:rPr>
          <w:rtl w:val="0"/>
        </w:rPr>
      </w:r>
    </w:p>
    <w:p w:rsidR="00000000" w:rsidDel="00000000" w:rsidP="00000000" w:rsidRDefault="00000000" w:rsidRPr="00000000" w14:paraId="00000106">
      <w:pPr>
        <w:spacing w:after="0" w:lineRule="auto"/>
        <w:rPr>
          <w:sz w:val="20"/>
          <w:szCs w:val="20"/>
        </w:rPr>
      </w:pPr>
      <w:r w:rsidDel="00000000" w:rsidR="00000000" w:rsidRPr="00000000">
        <w:rPr>
          <w:rtl w:val="0"/>
        </w:rPr>
      </w:r>
    </w:p>
    <w:p w:rsidR="00000000" w:rsidDel="00000000" w:rsidP="00000000" w:rsidRDefault="00000000" w:rsidRPr="00000000" w14:paraId="00000107">
      <w:pPr>
        <w:spacing w:after="0" w:lineRule="auto"/>
        <w:rPr>
          <w:sz w:val="20"/>
          <w:szCs w:val="20"/>
        </w:rPr>
      </w:pPr>
      <w:r w:rsidDel="00000000" w:rsidR="00000000" w:rsidRPr="00000000">
        <w:rPr>
          <w:rtl w:val="0"/>
        </w:rPr>
      </w:r>
    </w:p>
    <w:p w:rsidR="00000000" w:rsidDel="00000000" w:rsidP="00000000" w:rsidRDefault="00000000" w:rsidRPr="00000000" w14:paraId="00000108">
      <w:pPr>
        <w:spacing w:after="0" w:lineRule="auto"/>
        <w:rPr>
          <w:sz w:val="20"/>
          <w:szCs w:val="20"/>
        </w:rPr>
      </w:pPr>
      <w:r w:rsidDel="00000000" w:rsidR="00000000" w:rsidRPr="00000000">
        <w:rPr>
          <w:rtl w:val="0"/>
        </w:rPr>
      </w:r>
    </w:p>
    <w:p w:rsidR="00000000" w:rsidDel="00000000" w:rsidP="00000000" w:rsidRDefault="00000000" w:rsidRPr="00000000" w14:paraId="00000109">
      <w:pPr>
        <w:spacing w:after="0" w:lineRule="auto"/>
        <w:rPr>
          <w:sz w:val="20"/>
          <w:szCs w:val="20"/>
        </w:rPr>
      </w:pPr>
      <w:r w:rsidDel="00000000" w:rsidR="00000000" w:rsidRPr="00000000">
        <w:rPr>
          <w:rtl w:val="0"/>
        </w:rPr>
      </w:r>
    </w:p>
    <w:p w:rsidR="00000000" w:rsidDel="00000000" w:rsidP="00000000" w:rsidRDefault="00000000" w:rsidRPr="00000000" w14:paraId="0000010A">
      <w:pPr>
        <w:spacing w:after="0" w:lineRule="auto"/>
        <w:rPr>
          <w:sz w:val="20"/>
          <w:szCs w:val="20"/>
        </w:rPr>
      </w:pPr>
      <w:r w:rsidDel="00000000" w:rsidR="00000000" w:rsidRPr="00000000">
        <w:rPr>
          <w:rtl w:val="0"/>
        </w:rPr>
      </w:r>
    </w:p>
    <w:p w:rsidR="00000000" w:rsidDel="00000000" w:rsidP="00000000" w:rsidRDefault="00000000" w:rsidRPr="00000000" w14:paraId="0000010B">
      <w:pPr>
        <w:spacing w:after="0" w:lineRule="auto"/>
        <w:rPr>
          <w:sz w:val="20"/>
          <w:szCs w:val="20"/>
        </w:rPr>
      </w:pPr>
      <w:r w:rsidDel="00000000" w:rsidR="00000000" w:rsidRPr="00000000">
        <w:rPr>
          <w:rtl w:val="0"/>
        </w:rPr>
      </w:r>
    </w:p>
    <w:p w:rsidR="00000000" w:rsidDel="00000000" w:rsidP="00000000" w:rsidRDefault="00000000" w:rsidRPr="00000000" w14:paraId="0000010C">
      <w:pPr>
        <w:spacing w:after="0" w:lineRule="auto"/>
        <w:rPr>
          <w:sz w:val="20"/>
          <w:szCs w:val="20"/>
        </w:rPr>
      </w:pPr>
      <w:r w:rsidDel="00000000" w:rsidR="00000000" w:rsidRPr="00000000">
        <w:rPr>
          <w:rtl w:val="0"/>
        </w:rPr>
      </w:r>
    </w:p>
    <w:p w:rsidR="00000000" w:rsidDel="00000000" w:rsidP="00000000" w:rsidRDefault="00000000" w:rsidRPr="00000000" w14:paraId="0000010D">
      <w:pPr>
        <w:spacing w:after="0" w:lineRule="auto"/>
        <w:rPr>
          <w:sz w:val="20"/>
          <w:szCs w:val="20"/>
        </w:rPr>
      </w:pPr>
      <w:r w:rsidDel="00000000" w:rsidR="00000000" w:rsidRPr="00000000">
        <w:rPr>
          <w:rtl w:val="0"/>
        </w:rPr>
      </w:r>
    </w:p>
    <w:p w:rsidR="00000000" w:rsidDel="00000000" w:rsidP="00000000" w:rsidRDefault="00000000" w:rsidRPr="00000000" w14:paraId="0000010E">
      <w:pPr>
        <w:spacing w:after="0" w:lineRule="auto"/>
        <w:rPr>
          <w:sz w:val="20"/>
          <w:szCs w:val="20"/>
        </w:rPr>
      </w:pPr>
      <w:r w:rsidDel="00000000" w:rsidR="00000000" w:rsidRPr="00000000">
        <w:rPr>
          <w:rtl w:val="0"/>
        </w:rPr>
      </w:r>
    </w:p>
    <w:p w:rsidR="00000000" w:rsidDel="00000000" w:rsidP="00000000" w:rsidRDefault="00000000" w:rsidRPr="00000000" w14:paraId="0000010F">
      <w:pPr>
        <w:spacing w:after="0" w:lineRule="auto"/>
        <w:rPr>
          <w:sz w:val="20"/>
          <w:szCs w:val="20"/>
        </w:rPr>
      </w:pPr>
      <w:r w:rsidDel="00000000" w:rsidR="00000000" w:rsidRPr="00000000">
        <w:rPr>
          <w:rtl w:val="0"/>
        </w:rPr>
      </w:r>
    </w:p>
    <w:p w:rsidR="00000000" w:rsidDel="00000000" w:rsidP="00000000" w:rsidRDefault="00000000" w:rsidRPr="00000000" w14:paraId="00000110">
      <w:pPr>
        <w:spacing w:after="0" w:lineRule="auto"/>
        <w:rPr>
          <w:sz w:val="20"/>
          <w:szCs w:val="20"/>
        </w:rPr>
      </w:pPr>
      <w:r w:rsidDel="00000000" w:rsidR="00000000" w:rsidRPr="00000000">
        <w:rPr>
          <w:rtl w:val="0"/>
        </w:rPr>
      </w:r>
    </w:p>
    <w:p w:rsidR="00000000" w:rsidDel="00000000" w:rsidP="00000000" w:rsidRDefault="00000000" w:rsidRPr="00000000" w14:paraId="00000111">
      <w:pPr>
        <w:spacing w:after="0" w:lineRule="auto"/>
        <w:rPr>
          <w:sz w:val="20"/>
          <w:szCs w:val="20"/>
        </w:rPr>
      </w:pPr>
      <w:r w:rsidDel="00000000" w:rsidR="00000000" w:rsidRPr="00000000">
        <w:rPr>
          <w:rtl w:val="0"/>
        </w:rPr>
      </w:r>
    </w:p>
    <w:p w:rsidR="00000000" w:rsidDel="00000000" w:rsidP="00000000" w:rsidRDefault="00000000" w:rsidRPr="00000000" w14:paraId="00000112">
      <w:pPr>
        <w:spacing w:after="0" w:lineRule="auto"/>
        <w:rPr>
          <w:sz w:val="20"/>
          <w:szCs w:val="20"/>
        </w:rPr>
      </w:pPr>
      <w:r w:rsidDel="00000000" w:rsidR="00000000" w:rsidRPr="00000000">
        <w:rPr>
          <w:rtl w:val="0"/>
        </w:rPr>
      </w:r>
    </w:p>
    <w:p w:rsidR="00000000" w:rsidDel="00000000" w:rsidP="00000000" w:rsidRDefault="00000000" w:rsidRPr="00000000" w14:paraId="00000113">
      <w:pPr>
        <w:spacing w:after="0" w:lineRule="auto"/>
        <w:rPr>
          <w:sz w:val="20"/>
          <w:szCs w:val="20"/>
        </w:rPr>
      </w:pPr>
      <w:r w:rsidDel="00000000" w:rsidR="00000000" w:rsidRPr="00000000">
        <w:rPr>
          <w:rtl w:val="0"/>
        </w:rPr>
      </w:r>
    </w:p>
    <w:p w:rsidR="00000000" w:rsidDel="00000000" w:rsidP="00000000" w:rsidRDefault="00000000" w:rsidRPr="00000000" w14:paraId="00000114">
      <w:pPr>
        <w:spacing w:after="0" w:lineRule="auto"/>
        <w:rPr>
          <w:sz w:val="20"/>
          <w:szCs w:val="20"/>
        </w:rPr>
      </w:pPr>
      <w:r w:rsidDel="00000000" w:rsidR="00000000" w:rsidRPr="00000000">
        <w:rPr>
          <w:rtl w:val="0"/>
        </w:rPr>
      </w:r>
    </w:p>
    <w:p w:rsidR="00000000" w:rsidDel="00000000" w:rsidP="00000000" w:rsidRDefault="00000000" w:rsidRPr="00000000" w14:paraId="00000115">
      <w:pPr>
        <w:shd w:fill="d9d9d9" w:val="clear"/>
        <w:spacing w:after="0" w:lineRule="auto"/>
        <w:rPr>
          <w:b w:val="1"/>
        </w:rPr>
      </w:pPr>
      <w:r w:rsidDel="00000000" w:rsidR="00000000" w:rsidRPr="00000000">
        <w:rPr>
          <w:b w:val="1"/>
          <w:rtl w:val="0"/>
        </w:rPr>
        <w:t xml:space="preserve">CIERRE DE LAS ADQUISICIONES</w:t>
      </w:r>
    </w:p>
    <w:tbl>
      <w:tblPr>
        <w:tblStyle w:val="Table15"/>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116">
            <w:pPr>
              <w:spacing w:after="180" w:before="180" w:lineRule="auto"/>
              <w:rPr>
                <w:color w:val="0070c0"/>
                <w:sz w:val="20"/>
                <w:szCs w:val="20"/>
              </w:rPr>
            </w:pPr>
            <w:r w:rsidDel="00000000" w:rsidR="00000000" w:rsidRPr="00000000">
              <w:rPr>
                <w:color w:val="0070c0"/>
                <w:sz w:val="20"/>
                <w:szCs w:val="20"/>
                <w:rtl w:val="0"/>
              </w:rPr>
              <w:t xml:space="preserve">El cierre de las adquisiciones en este proyecto se enfocará en verificar que todos los recursos y actividades gestionados internamente cumplan con los requisitos y objetivos establecidos. Las siguientes acciones se llevarán a cabo para completar el proceso de cierre:</w:t>
            </w:r>
          </w:p>
          <w:p w:rsidR="00000000" w:rsidDel="00000000" w:rsidP="00000000" w:rsidRDefault="00000000" w:rsidRPr="00000000" w14:paraId="00000117">
            <w:pPr>
              <w:numPr>
                <w:ilvl w:val="0"/>
                <w:numId w:val="1"/>
              </w:numPr>
              <w:spacing w:after="0" w:afterAutospacing="0" w:before="180" w:lineRule="auto"/>
              <w:ind w:left="720" w:hanging="360"/>
              <w:rPr>
                <w:color w:val="0070c0"/>
                <w:sz w:val="20"/>
                <w:szCs w:val="20"/>
              </w:rPr>
            </w:pPr>
            <w:r w:rsidDel="00000000" w:rsidR="00000000" w:rsidRPr="00000000">
              <w:rPr>
                <w:b w:val="1"/>
                <w:color w:val="0070c0"/>
                <w:sz w:val="20"/>
                <w:szCs w:val="20"/>
                <w:rtl w:val="0"/>
              </w:rPr>
              <w:t xml:space="preserve">Revisión Final de Entregables</w:t>
            </w:r>
            <w:r w:rsidDel="00000000" w:rsidR="00000000" w:rsidRPr="00000000">
              <w:rPr>
                <w:color w:val="0070c0"/>
                <w:sz w:val="20"/>
                <w:szCs w:val="20"/>
                <w:rtl w:val="0"/>
              </w:rPr>
              <w:t xml:space="preserve">: Cada adquisición (recurso o actividad) será evaluada para confirmar que cumple con los estándares de calidad y los requisitos definidos al inicio del proyecto. Esta revisión incluye el sistema de reservas, el historial de reservas, la interfaz de usuario y la documentación asociada.</w:t>
            </w:r>
          </w:p>
          <w:p w:rsidR="00000000" w:rsidDel="00000000" w:rsidP="00000000" w:rsidRDefault="00000000" w:rsidRPr="00000000" w14:paraId="00000118">
            <w:pPr>
              <w:numPr>
                <w:ilvl w:val="0"/>
                <w:numId w:val="1"/>
              </w:numPr>
              <w:spacing w:after="0" w:afterAutospacing="0" w:before="0" w:beforeAutospacing="0" w:lineRule="auto"/>
              <w:ind w:left="720" w:hanging="360"/>
              <w:rPr>
                <w:color w:val="0070c0"/>
                <w:sz w:val="20"/>
                <w:szCs w:val="20"/>
              </w:rPr>
            </w:pPr>
            <w:r w:rsidDel="00000000" w:rsidR="00000000" w:rsidRPr="00000000">
              <w:rPr>
                <w:b w:val="1"/>
                <w:color w:val="0070c0"/>
                <w:sz w:val="20"/>
                <w:szCs w:val="20"/>
                <w:rtl w:val="0"/>
              </w:rPr>
              <w:t xml:space="preserve">Documentación de Resultados</w:t>
            </w:r>
            <w:r w:rsidDel="00000000" w:rsidR="00000000" w:rsidRPr="00000000">
              <w:rPr>
                <w:color w:val="0070c0"/>
                <w:sz w:val="20"/>
                <w:szCs w:val="20"/>
                <w:rtl w:val="0"/>
              </w:rPr>
              <w:t xml:space="preserve">: Se generará un informe de cierre detallando los resultados de cada adquisición, incluyendo el cumplimiento de los plazos, la calidad alcanzada y cualquier desviación corregida durante el proceso. Esta documentación servirá como referencia para futuras evaluaciones o proyectos.</w:t>
            </w:r>
          </w:p>
          <w:p w:rsidR="00000000" w:rsidDel="00000000" w:rsidP="00000000" w:rsidRDefault="00000000" w:rsidRPr="00000000" w14:paraId="00000119">
            <w:pPr>
              <w:numPr>
                <w:ilvl w:val="0"/>
                <w:numId w:val="1"/>
              </w:numPr>
              <w:spacing w:after="0" w:afterAutospacing="0" w:before="0" w:beforeAutospacing="0" w:lineRule="auto"/>
              <w:ind w:left="720" w:hanging="360"/>
              <w:rPr>
                <w:color w:val="0070c0"/>
                <w:sz w:val="20"/>
                <w:szCs w:val="20"/>
              </w:rPr>
            </w:pPr>
            <w:r w:rsidDel="00000000" w:rsidR="00000000" w:rsidRPr="00000000">
              <w:rPr>
                <w:b w:val="1"/>
                <w:color w:val="0070c0"/>
                <w:sz w:val="20"/>
                <w:szCs w:val="20"/>
                <w:rtl w:val="0"/>
              </w:rPr>
              <w:t xml:space="preserve">Retroalimentación y Lecciones Aprendidas</w:t>
            </w:r>
            <w:r w:rsidDel="00000000" w:rsidR="00000000" w:rsidRPr="00000000">
              <w:rPr>
                <w:color w:val="0070c0"/>
                <w:sz w:val="20"/>
                <w:szCs w:val="20"/>
                <w:rtl w:val="0"/>
              </w:rPr>
              <w:t xml:space="preserve">: El equipo de proyecto realizará una sesión de retroalimentación para identificar áreas de mejora en el proceso de adquisiciones. Las lecciones aprendidas se documentarán para optimizar futuros proyectos, enfocándose en prácticas de gestión interna y optimización de recursos.</w:t>
            </w:r>
          </w:p>
          <w:p w:rsidR="00000000" w:rsidDel="00000000" w:rsidP="00000000" w:rsidRDefault="00000000" w:rsidRPr="00000000" w14:paraId="0000011A">
            <w:pPr>
              <w:numPr>
                <w:ilvl w:val="0"/>
                <w:numId w:val="1"/>
              </w:numPr>
              <w:spacing w:after="0" w:afterAutospacing="0" w:before="0" w:beforeAutospacing="0" w:lineRule="auto"/>
              <w:ind w:left="720" w:hanging="360"/>
              <w:rPr>
                <w:color w:val="0070c0"/>
                <w:sz w:val="20"/>
                <w:szCs w:val="20"/>
              </w:rPr>
            </w:pPr>
            <w:r w:rsidDel="00000000" w:rsidR="00000000" w:rsidRPr="00000000">
              <w:rPr>
                <w:b w:val="1"/>
                <w:color w:val="0070c0"/>
                <w:sz w:val="20"/>
                <w:szCs w:val="20"/>
                <w:rtl w:val="0"/>
              </w:rPr>
              <w:t xml:space="preserve">Actualización de Archivos y Trazabilidad</w:t>
            </w:r>
            <w:r w:rsidDel="00000000" w:rsidR="00000000" w:rsidRPr="00000000">
              <w:rPr>
                <w:color w:val="0070c0"/>
                <w:sz w:val="20"/>
                <w:szCs w:val="20"/>
                <w:rtl w:val="0"/>
              </w:rPr>
              <w:t xml:space="preserve">: Se revisarán y actualizarán todos los documentos y archivos de trazabilidad, asegurando que la información está completa y organizada. Esto incluye la trazabilidad de requisitos, resultados de pruebas y auditorías de calidad.</w:t>
            </w:r>
          </w:p>
          <w:p w:rsidR="00000000" w:rsidDel="00000000" w:rsidP="00000000" w:rsidRDefault="00000000" w:rsidRPr="00000000" w14:paraId="0000011B">
            <w:pPr>
              <w:numPr>
                <w:ilvl w:val="0"/>
                <w:numId w:val="1"/>
              </w:numPr>
              <w:spacing w:after="180" w:before="0" w:beforeAutospacing="0" w:lineRule="auto"/>
              <w:ind w:left="720" w:hanging="360"/>
              <w:rPr>
                <w:color w:val="0070c0"/>
                <w:sz w:val="20"/>
                <w:szCs w:val="20"/>
              </w:rPr>
            </w:pPr>
            <w:r w:rsidDel="00000000" w:rsidR="00000000" w:rsidRPr="00000000">
              <w:rPr>
                <w:b w:val="1"/>
                <w:color w:val="0070c0"/>
                <w:sz w:val="20"/>
                <w:szCs w:val="20"/>
                <w:rtl w:val="0"/>
              </w:rPr>
              <w:t xml:space="preserve">Validación y Aprobación Final</w:t>
            </w:r>
            <w:r w:rsidDel="00000000" w:rsidR="00000000" w:rsidRPr="00000000">
              <w:rPr>
                <w:color w:val="0070c0"/>
                <w:sz w:val="20"/>
                <w:szCs w:val="20"/>
                <w:rtl w:val="0"/>
              </w:rPr>
              <w:t xml:space="preserve">: El Director del Proyecto revisará y aprobará el cierre de cada adquisición, asegurando que todos los recursos cumplen con los objetivos y que el proyecto está listo para la entrega final.</w:t>
            </w:r>
          </w:p>
          <w:p w:rsidR="00000000" w:rsidDel="00000000" w:rsidP="00000000" w:rsidRDefault="00000000" w:rsidRPr="00000000" w14:paraId="0000011C">
            <w:pPr>
              <w:spacing w:after="180" w:before="180" w:lineRule="auto"/>
              <w:rPr>
                <w:color w:val="0070c0"/>
                <w:sz w:val="20"/>
                <w:szCs w:val="20"/>
              </w:rPr>
            </w:pPr>
            <w:r w:rsidDel="00000000" w:rsidR="00000000" w:rsidRPr="00000000">
              <w:rPr>
                <w:b w:val="1"/>
                <w:color w:val="0070c0"/>
                <w:sz w:val="20"/>
                <w:szCs w:val="20"/>
                <w:rtl w:val="0"/>
              </w:rPr>
              <w:t xml:space="preserve">Responsables del Cierre</w:t>
            </w:r>
            <w:r w:rsidDel="00000000" w:rsidR="00000000" w:rsidRPr="00000000">
              <w:rPr>
                <w:color w:val="0070c0"/>
                <w:sz w:val="20"/>
                <w:szCs w:val="20"/>
                <w:rtl w:val="0"/>
              </w:rPr>
              <w:t xml:space="preserve">: El Director del Proyecto, junto con el equipo de QA y los responsables de cada área, liderarán el proceso de cierre y validación de adquisiciones.</w:t>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rtl w:val="0"/>
              </w:rPr>
            </w:r>
          </w:p>
        </w:tc>
      </w:tr>
    </w:tbl>
    <w:p w:rsidR="00000000" w:rsidDel="00000000" w:rsidP="00000000" w:rsidRDefault="00000000" w:rsidRPr="00000000" w14:paraId="00000122">
      <w:pPr>
        <w:spacing w:after="0" w:lineRule="auto"/>
        <w:rPr>
          <w:sz w:val="20"/>
          <w:szCs w:val="20"/>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LAS ADQUISICIONES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7B5C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rTyfBZJzfw0ZkMyhy7c+RK0tsg==">CgMxLjA4AHIhMTh6N0xvMHBBYjkxam9TdzJHekl2MEY2RkpxamEzVC1X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Juan M. Cordero</dc:creator>
</cp:coreProperties>
</file>