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DD4DF" w14:textId="77777777" w:rsidR="00C620DA" w:rsidRDefault="00000000">
      <w:pPr>
        <w:spacing w:after="2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1985250" wp14:editId="1B9A924B">
            <wp:extent cx="7620000" cy="487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C63D3" w14:textId="77777777" w:rsidR="00C620DA" w:rsidRDefault="00C620DA">
      <w:pPr>
        <w:spacing w:after="280"/>
        <w:rPr>
          <w:sz w:val="20"/>
          <w:szCs w:val="20"/>
        </w:rPr>
      </w:pPr>
    </w:p>
    <w:p w14:paraId="0E3E7663" w14:textId="77777777" w:rsidR="00C620DA" w:rsidRDefault="00C620DA">
      <w:pPr>
        <w:spacing w:after="280"/>
        <w:rPr>
          <w:sz w:val="20"/>
          <w:szCs w:val="20"/>
        </w:rPr>
      </w:pPr>
    </w:p>
    <w:p w14:paraId="0D507A8D" w14:textId="77777777" w:rsidR="00C620DA" w:rsidRDefault="00C620DA">
      <w:pPr>
        <w:spacing w:after="280"/>
        <w:rPr>
          <w:sz w:val="20"/>
          <w:szCs w:val="20"/>
        </w:rPr>
      </w:pPr>
    </w:p>
    <w:p w14:paraId="637A2ABE" w14:textId="77777777" w:rsidR="00C620DA" w:rsidRDefault="00C620DA">
      <w:pPr>
        <w:spacing w:after="280"/>
        <w:rPr>
          <w:sz w:val="20"/>
          <w:szCs w:val="20"/>
        </w:rPr>
      </w:pPr>
    </w:p>
    <w:tbl>
      <w:tblPr>
        <w:tblStyle w:val="a"/>
        <w:tblW w:w="14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C620DA" w14:paraId="0EB510F1" w14:textId="77777777">
        <w:tc>
          <w:tcPr>
            <w:tcW w:w="1998" w:type="dxa"/>
            <w:shd w:val="clear" w:color="auto" w:fill="D9D9D9"/>
            <w:vAlign w:val="center"/>
          </w:tcPr>
          <w:p w14:paraId="60C6ABB7" w14:textId="77777777" w:rsidR="00C620D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40B66C83" w14:textId="77777777" w:rsidR="00C620DA" w:rsidRDefault="00000000" w:rsidP="00D92A75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color w:val="1B6FB5"/>
              </w:rPr>
              <w:t>CityScape Rentals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316DC00C" w14:textId="77777777" w:rsidR="00C620DA" w:rsidRDefault="000000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Proyecto</w:t>
            </w:r>
          </w:p>
        </w:tc>
        <w:tc>
          <w:tcPr>
            <w:tcW w:w="1710" w:type="dxa"/>
          </w:tcPr>
          <w:p w14:paraId="5A6D59C2" w14:textId="77777777" w:rsidR="00C620DA" w:rsidRDefault="00000000" w:rsidP="00D92A75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2018" w:type="dxa"/>
            <w:shd w:val="clear" w:color="auto" w:fill="D9D9D9"/>
            <w:vAlign w:val="center"/>
          </w:tcPr>
          <w:p w14:paraId="301959AB" w14:textId="77777777" w:rsidR="00C620DA" w:rsidRDefault="000000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2424" w:type="dxa"/>
          </w:tcPr>
          <w:p w14:paraId="5791C811" w14:textId="77777777" w:rsidR="00C620DA" w:rsidRDefault="00000000" w:rsidP="00D92A75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07/10/2024</w:t>
            </w:r>
          </w:p>
        </w:tc>
      </w:tr>
    </w:tbl>
    <w:p w14:paraId="53579C15" w14:textId="77777777" w:rsidR="00C620DA" w:rsidRDefault="00C620DA">
      <w:pPr>
        <w:spacing w:after="280"/>
        <w:rPr>
          <w:b/>
          <w:sz w:val="20"/>
          <w:szCs w:val="20"/>
        </w:rPr>
      </w:pPr>
    </w:p>
    <w:tbl>
      <w:tblPr>
        <w:tblStyle w:val="a0"/>
        <w:tblW w:w="144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440"/>
        <w:gridCol w:w="4380"/>
        <w:gridCol w:w="1410"/>
        <w:gridCol w:w="3255"/>
        <w:gridCol w:w="2700"/>
      </w:tblGrid>
      <w:tr w:rsidR="00C620DA" w14:paraId="0346F722" w14:textId="77777777">
        <w:tc>
          <w:tcPr>
            <w:tcW w:w="1245" w:type="dxa"/>
            <w:shd w:val="clear" w:color="auto" w:fill="D9D9D9"/>
            <w:vAlign w:val="center"/>
          </w:tcPr>
          <w:p w14:paraId="630BA3C0" w14:textId="77777777" w:rsidR="00C620D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DEL REQUISITO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5095D996" w14:textId="77777777" w:rsidR="00C620D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</w:t>
            </w:r>
          </w:p>
        </w:tc>
        <w:tc>
          <w:tcPr>
            <w:tcW w:w="4380" w:type="dxa"/>
            <w:shd w:val="clear" w:color="auto" w:fill="D9D9D9"/>
            <w:vAlign w:val="center"/>
          </w:tcPr>
          <w:p w14:paraId="1FC92B5B" w14:textId="77777777" w:rsidR="00C620D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03911010" w14:textId="77777777" w:rsidR="00C620D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3255" w:type="dxa"/>
            <w:shd w:val="clear" w:color="auto" w:fill="D9D9D9"/>
            <w:vAlign w:val="center"/>
          </w:tcPr>
          <w:p w14:paraId="6F21ECA8" w14:textId="77777777" w:rsidR="00C620D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 DE ACEPTACIÓN</w:t>
            </w:r>
          </w:p>
        </w:tc>
        <w:tc>
          <w:tcPr>
            <w:tcW w:w="2700" w:type="dxa"/>
            <w:shd w:val="clear" w:color="auto" w:fill="D9D9D9"/>
            <w:vAlign w:val="center"/>
          </w:tcPr>
          <w:p w14:paraId="0380E7BD" w14:textId="77777777" w:rsidR="00C620D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INTERESADO</w:t>
            </w:r>
          </w:p>
        </w:tc>
      </w:tr>
      <w:tr w:rsidR="00C620DA" w14:paraId="4939696E" w14:textId="77777777">
        <w:tc>
          <w:tcPr>
            <w:tcW w:w="1245" w:type="dxa"/>
          </w:tcPr>
          <w:p w14:paraId="5483930A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RF-01</w:t>
            </w:r>
          </w:p>
        </w:tc>
        <w:tc>
          <w:tcPr>
            <w:tcW w:w="1440" w:type="dxa"/>
          </w:tcPr>
          <w:p w14:paraId="56ACCF9C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Funcional</w:t>
            </w:r>
          </w:p>
        </w:tc>
        <w:tc>
          <w:tcPr>
            <w:tcW w:w="4380" w:type="dxa"/>
          </w:tcPr>
          <w:p w14:paraId="3EA57082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b/>
                <w:color w:val="1B6FB5"/>
              </w:rPr>
              <w:t>Registro de Clientes</w:t>
            </w:r>
            <w:r>
              <w:rPr>
                <w:color w:val="1B6FB5"/>
              </w:rPr>
              <w:t>: El usuario debe poder registrarse, creando una nueva cuenta.</w:t>
            </w:r>
            <w:r>
              <w:rPr>
                <w:color w:val="1B6FB5"/>
              </w:rPr>
              <w:tab/>
            </w:r>
          </w:p>
        </w:tc>
        <w:tc>
          <w:tcPr>
            <w:tcW w:w="1410" w:type="dxa"/>
          </w:tcPr>
          <w:p w14:paraId="6BDA0716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264ECB5C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El usuario puede crear una cuenta. </w:t>
            </w:r>
          </w:p>
        </w:tc>
        <w:tc>
          <w:tcPr>
            <w:tcW w:w="2700" w:type="dxa"/>
          </w:tcPr>
          <w:p w14:paraId="1776F248" w14:textId="131DAFEA" w:rsidR="00C620DA" w:rsidRPr="00D92A75" w:rsidRDefault="00000000" w:rsidP="00D92A75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Usuarios finales</w:t>
            </w:r>
            <w:r w:rsidR="007142FA">
              <w:rPr>
                <w:color w:val="1B6FB5"/>
              </w:rPr>
              <w:t xml:space="preserve"> y propietarios</w:t>
            </w:r>
          </w:p>
        </w:tc>
      </w:tr>
      <w:tr w:rsidR="00C620DA" w14:paraId="5BE97CBB" w14:textId="77777777">
        <w:tc>
          <w:tcPr>
            <w:tcW w:w="1245" w:type="dxa"/>
          </w:tcPr>
          <w:p w14:paraId="3A8E806C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RF-02</w:t>
            </w:r>
          </w:p>
        </w:tc>
        <w:tc>
          <w:tcPr>
            <w:tcW w:w="1440" w:type="dxa"/>
          </w:tcPr>
          <w:p w14:paraId="07E17273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Funcional</w:t>
            </w:r>
          </w:p>
        </w:tc>
        <w:tc>
          <w:tcPr>
            <w:tcW w:w="4380" w:type="dxa"/>
          </w:tcPr>
          <w:p w14:paraId="153848D1" w14:textId="7372271A" w:rsidR="00C620DA" w:rsidRDefault="00000000" w:rsidP="00D92A75">
            <w:pPr>
              <w:spacing w:before="120"/>
              <w:jc w:val="center"/>
              <w:rPr>
                <w:color w:val="1B6FB5"/>
              </w:rPr>
            </w:pPr>
            <w:r>
              <w:rPr>
                <w:b/>
                <w:color w:val="1B6FB5"/>
              </w:rPr>
              <w:t xml:space="preserve"> Login: </w:t>
            </w:r>
            <w:r>
              <w:rPr>
                <w:color w:val="1B6FB5"/>
              </w:rPr>
              <w:t>El usuario debe poder acceder utilizando un correo y una clave de acceso.</w:t>
            </w:r>
          </w:p>
        </w:tc>
        <w:tc>
          <w:tcPr>
            <w:tcW w:w="1410" w:type="dxa"/>
          </w:tcPr>
          <w:p w14:paraId="2B4E23D0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6FC0AAA4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El usuario puede acceder al sistema utilizando su correo y contraseña.</w:t>
            </w:r>
          </w:p>
        </w:tc>
        <w:tc>
          <w:tcPr>
            <w:tcW w:w="2700" w:type="dxa"/>
          </w:tcPr>
          <w:p w14:paraId="4D5F4BBD" w14:textId="0869DC9F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Usuarios finales y propietarios</w:t>
            </w:r>
          </w:p>
        </w:tc>
      </w:tr>
      <w:tr w:rsidR="00C620DA" w14:paraId="1C57DB4C" w14:textId="77777777">
        <w:tc>
          <w:tcPr>
            <w:tcW w:w="1245" w:type="dxa"/>
          </w:tcPr>
          <w:p w14:paraId="2763016E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RF-03</w:t>
            </w:r>
          </w:p>
        </w:tc>
        <w:tc>
          <w:tcPr>
            <w:tcW w:w="1440" w:type="dxa"/>
          </w:tcPr>
          <w:p w14:paraId="1C3A973B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Funcional</w:t>
            </w:r>
          </w:p>
        </w:tc>
        <w:tc>
          <w:tcPr>
            <w:tcW w:w="4380" w:type="dxa"/>
          </w:tcPr>
          <w:p w14:paraId="0EC863BD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b/>
                <w:color w:val="1B6FB5"/>
              </w:rPr>
              <w:t xml:space="preserve">Modificación perfil del usuario: </w:t>
            </w:r>
            <w:r>
              <w:rPr>
                <w:color w:val="1B6FB5"/>
              </w:rPr>
              <w:t>El usuario debe de ser capaz de modificar los datos de su perfil en caso de querer cambiarlos.</w:t>
            </w:r>
          </w:p>
        </w:tc>
        <w:tc>
          <w:tcPr>
            <w:tcW w:w="1410" w:type="dxa"/>
          </w:tcPr>
          <w:p w14:paraId="38A71111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7C4696FC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El usuario puede modificar sus datos de perfil.</w:t>
            </w:r>
          </w:p>
        </w:tc>
        <w:tc>
          <w:tcPr>
            <w:tcW w:w="2700" w:type="dxa"/>
          </w:tcPr>
          <w:p w14:paraId="3B1B2B45" w14:textId="4C7D927E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Usuarios finales y propietarios</w:t>
            </w:r>
          </w:p>
        </w:tc>
      </w:tr>
      <w:tr w:rsidR="00C620DA" w14:paraId="7A3C571D" w14:textId="77777777">
        <w:tc>
          <w:tcPr>
            <w:tcW w:w="1245" w:type="dxa"/>
          </w:tcPr>
          <w:p w14:paraId="7184B54B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RF-04</w:t>
            </w:r>
          </w:p>
        </w:tc>
        <w:tc>
          <w:tcPr>
            <w:tcW w:w="1440" w:type="dxa"/>
          </w:tcPr>
          <w:p w14:paraId="0B2BF16A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Funcional</w:t>
            </w:r>
          </w:p>
        </w:tc>
        <w:tc>
          <w:tcPr>
            <w:tcW w:w="4380" w:type="dxa"/>
          </w:tcPr>
          <w:p w14:paraId="2FD92A07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b/>
                <w:color w:val="1B6FB5"/>
              </w:rPr>
              <w:t>Eliminación de cuenta de usuario</w:t>
            </w:r>
            <w:r>
              <w:rPr>
                <w:color w:val="1B6FB5"/>
              </w:rPr>
              <w:t>: El usuario debe poder eliminar su cuenta si lo desea, eliminando sus datos de la aplicación.</w:t>
            </w:r>
          </w:p>
        </w:tc>
        <w:tc>
          <w:tcPr>
            <w:tcW w:w="1410" w:type="dxa"/>
          </w:tcPr>
          <w:p w14:paraId="392E2310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3A03F275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El usuario puede eliminar su cuenta.</w:t>
            </w:r>
          </w:p>
        </w:tc>
        <w:tc>
          <w:tcPr>
            <w:tcW w:w="2700" w:type="dxa"/>
          </w:tcPr>
          <w:p w14:paraId="44793D95" w14:textId="3437672A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Usuarios finales y propietarios</w:t>
            </w:r>
          </w:p>
        </w:tc>
      </w:tr>
      <w:tr w:rsidR="00C620DA" w14:paraId="53C6592B" w14:textId="77777777">
        <w:tc>
          <w:tcPr>
            <w:tcW w:w="1245" w:type="dxa"/>
          </w:tcPr>
          <w:p w14:paraId="77E6F981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RF-05</w:t>
            </w:r>
          </w:p>
        </w:tc>
        <w:tc>
          <w:tcPr>
            <w:tcW w:w="1440" w:type="dxa"/>
          </w:tcPr>
          <w:p w14:paraId="72FEC15F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Funcional</w:t>
            </w:r>
          </w:p>
        </w:tc>
        <w:tc>
          <w:tcPr>
            <w:tcW w:w="4380" w:type="dxa"/>
          </w:tcPr>
          <w:p w14:paraId="324D4EED" w14:textId="77777777" w:rsidR="00C620DA" w:rsidRDefault="00000000">
            <w:pPr>
              <w:spacing w:before="120"/>
              <w:jc w:val="center"/>
              <w:rPr>
                <w:b/>
                <w:color w:val="1B6FB5"/>
              </w:rPr>
            </w:pPr>
            <w:r>
              <w:rPr>
                <w:b/>
                <w:color w:val="1B6FB5"/>
              </w:rPr>
              <w:t>El idioma de la aplicación será el español.</w:t>
            </w:r>
          </w:p>
        </w:tc>
        <w:tc>
          <w:tcPr>
            <w:tcW w:w="1410" w:type="dxa"/>
          </w:tcPr>
          <w:p w14:paraId="5AD9A5D9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6ABC682C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Toda la aplicación estará en español.</w:t>
            </w:r>
          </w:p>
        </w:tc>
        <w:tc>
          <w:tcPr>
            <w:tcW w:w="2700" w:type="dxa"/>
          </w:tcPr>
          <w:p w14:paraId="58F540DE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Usuarios finales y propietarios</w:t>
            </w:r>
          </w:p>
        </w:tc>
      </w:tr>
      <w:tr w:rsidR="00C620DA" w14:paraId="73138A0F" w14:textId="77777777">
        <w:tc>
          <w:tcPr>
            <w:tcW w:w="1245" w:type="dxa"/>
          </w:tcPr>
          <w:p w14:paraId="7B579C43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RF-06</w:t>
            </w:r>
          </w:p>
        </w:tc>
        <w:tc>
          <w:tcPr>
            <w:tcW w:w="1440" w:type="dxa"/>
          </w:tcPr>
          <w:p w14:paraId="6B12A7C7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Funcional</w:t>
            </w:r>
          </w:p>
        </w:tc>
        <w:tc>
          <w:tcPr>
            <w:tcW w:w="4380" w:type="dxa"/>
          </w:tcPr>
          <w:p w14:paraId="45BB7DCC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b/>
                <w:color w:val="1B6FB5"/>
              </w:rPr>
              <w:t>Disponibilidad de apartamentos:</w:t>
            </w:r>
            <w:r>
              <w:rPr>
                <w:color w:val="1B6FB5"/>
              </w:rPr>
              <w:t xml:space="preserve"> Debe mostrarse claramente los periodos de fechas en los que un apartamento no está disponible.</w:t>
            </w:r>
          </w:p>
        </w:tc>
        <w:tc>
          <w:tcPr>
            <w:tcW w:w="1410" w:type="dxa"/>
          </w:tcPr>
          <w:p w14:paraId="44D5C25E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578E6005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El cliente puede identificar cuándo un piso está disponible o no.</w:t>
            </w:r>
          </w:p>
        </w:tc>
        <w:tc>
          <w:tcPr>
            <w:tcW w:w="2700" w:type="dxa"/>
          </w:tcPr>
          <w:p w14:paraId="0C0691C9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Usuarios finales y propietarios</w:t>
            </w:r>
          </w:p>
        </w:tc>
      </w:tr>
      <w:tr w:rsidR="00C620DA" w14:paraId="0C02F54D" w14:textId="77777777">
        <w:tc>
          <w:tcPr>
            <w:tcW w:w="1245" w:type="dxa"/>
          </w:tcPr>
          <w:p w14:paraId="4FA44A93" w14:textId="77777777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RF-07</w:t>
            </w:r>
          </w:p>
        </w:tc>
        <w:tc>
          <w:tcPr>
            <w:tcW w:w="1440" w:type="dxa"/>
          </w:tcPr>
          <w:p w14:paraId="6CCDBD3F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Funcional</w:t>
            </w:r>
          </w:p>
        </w:tc>
        <w:tc>
          <w:tcPr>
            <w:tcW w:w="4380" w:type="dxa"/>
          </w:tcPr>
          <w:p w14:paraId="2BE1FD8B" w14:textId="1CF17476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B6FB5"/>
              </w:rPr>
              <w:t xml:space="preserve">Catálogo de Pisos Turísticos: </w:t>
            </w:r>
            <w:r w:rsidR="00545774">
              <w:rPr>
                <w:color w:val="1B6FB5"/>
              </w:rPr>
              <w:t>Podrán verse todos los pisos que hay disponibles</w:t>
            </w:r>
            <w:r>
              <w:rPr>
                <w:color w:val="1B6FB5"/>
              </w:rPr>
              <w:t>.</w:t>
            </w:r>
          </w:p>
        </w:tc>
        <w:tc>
          <w:tcPr>
            <w:tcW w:w="1410" w:type="dxa"/>
          </w:tcPr>
          <w:p w14:paraId="17C88774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03012B56" w14:textId="760D8F68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El catálogo muestra los pisos disponibles.</w:t>
            </w:r>
          </w:p>
        </w:tc>
        <w:tc>
          <w:tcPr>
            <w:tcW w:w="2700" w:type="dxa"/>
          </w:tcPr>
          <w:p w14:paraId="5EE82C93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Usuarios finales y propietarios</w:t>
            </w:r>
          </w:p>
        </w:tc>
      </w:tr>
      <w:tr w:rsidR="00C620DA" w14:paraId="6C46030F" w14:textId="77777777">
        <w:tc>
          <w:tcPr>
            <w:tcW w:w="1245" w:type="dxa"/>
          </w:tcPr>
          <w:p w14:paraId="688932AF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lastRenderedPageBreak/>
              <w:t>RF-08</w:t>
            </w:r>
          </w:p>
        </w:tc>
        <w:tc>
          <w:tcPr>
            <w:tcW w:w="1440" w:type="dxa"/>
          </w:tcPr>
          <w:p w14:paraId="726A47C0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Funcional</w:t>
            </w:r>
          </w:p>
        </w:tc>
        <w:tc>
          <w:tcPr>
            <w:tcW w:w="4380" w:type="dxa"/>
          </w:tcPr>
          <w:p w14:paraId="724F8B54" w14:textId="172CB860" w:rsidR="00C620DA" w:rsidRDefault="00000000" w:rsidP="007142FA">
            <w:pPr>
              <w:spacing w:before="120"/>
              <w:jc w:val="center"/>
              <w:rPr>
                <w:color w:val="1B6FB5"/>
              </w:rPr>
            </w:pPr>
            <w:r>
              <w:rPr>
                <w:b/>
                <w:color w:val="1B6FB5"/>
              </w:rPr>
              <w:t xml:space="preserve">Búsqueda de pisos turísticos: </w:t>
            </w:r>
            <w:r>
              <w:rPr>
                <w:color w:val="1B6FB5"/>
              </w:rPr>
              <w:t>El usuario podrá buscar pisos por nombre</w:t>
            </w:r>
            <w:r w:rsidR="007142FA">
              <w:rPr>
                <w:color w:val="1B6FB5"/>
              </w:rPr>
              <w:t xml:space="preserve"> y</w:t>
            </w:r>
            <w:r>
              <w:rPr>
                <w:color w:val="1B6FB5"/>
              </w:rPr>
              <w:t xml:space="preserve"> ubicación.</w:t>
            </w:r>
          </w:p>
        </w:tc>
        <w:tc>
          <w:tcPr>
            <w:tcW w:w="1410" w:type="dxa"/>
          </w:tcPr>
          <w:p w14:paraId="70A11C02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6FBC7AB9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El usuario puede buscar pisos a través de una barra de búsqueda con parámetros específicos.</w:t>
            </w:r>
          </w:p>
        </w:tc>
        <w:tc>
          <w:tcPr>
            <w:tcW w:w="2700" w:type="dxa"/>
          </w:tcPr>
          <w:p w14:paraId="2CBD111B" w14:textId="7626A7BE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 xml:space="preserve">Usuarios finales </w:t>
            </w:r>
            <w:r w:rsidR="00545774">
              <w:rPr>
                <w:color w:val="1B6FB5"/>
              </w:rPr>
              <w:t>y propietarios</w:t>
            </w:r>
          </w:p>
        </w:tc>
      </w:tr>
      <w:tr w:rsidR="00C620DA" w14:paraId="5880F4D4" w14:textId="77777777">
        <w:tc>
          <w:tcPr>
            <w:tcW w:w="1245" w:type="dxa"/>
          </w:tcPr>
          <w:p w14:paraId="54F056E0" w14:textId="77777777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RF-09</w:t>
            </w:r>
          </w:p>
        </w:tc>
        <w:tc>
          <w:tcPr>
            <w:tcW w:w="1440" w:type="dxa"/>
          </w:tcPr>
          <w:p w14:paraId="2341B61B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Funcional</w:t>
            </w:r>
          </w:p>
        </w:tc>
        <w:tc>
          <w:tcPr>
            <w:tcW w:w="4380" w:type="dxa"/>
          </w:tcPr>
          <w:p w14:paraId="2AF3DE69" w14:textId="079A4C7B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B6FB5"/>
              </w:rPr>
              <w:t xml:space="preserve">Ficha de Piso Turístico: </w:t>
            </w:r>
            <w:r>
              <w:rPr>
                <w:color w:val="1B6FB5"/>
              </w:rPr>
              <w:t xml:space="preserve">Cada piso dispondrá de una ficha con información y </w:t>
            </w:r>
            <w:r w:rsidR="00CB4BD4">
              <w:rPr>
                <w:color w:val="1B6FB5"/>
              </w:rPr>
              <w:t>una</w:t>
            </w:r>
            <w:r>
              <w:rPr>
                <w:color w:val="1B6FB5"/>
              </w:rPr>
              <w:t xml:space="preserve"> </w:t>
            </w:r>
            <w:r w:rsidR="00CB4BD4">
              <w:rPr>
                <w:color w:val="1B6FB5"/>
              </w:rPr>
              <w:t>imagen</w:t>
            </w:r>
            <w:r>
              <w:rPr>
                <w:color w:val="1B6FB5"/>
              </w:rPr>
              <w:t xml:space="preserve"> del apartamento</w:t>
            </w:r>
          </w:p>
        </w:tc>
        <w:tc>
          <w:tcPr>
            <w:tcW w:w="1410" w:type="dxa"/>
          </w:tcPr>
          <w:p w14:paraId="68A82940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1643648E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El usuario puede ver una ficha con detalles como precio, descripción y disponibilidad.</w:t>
            </w:r>
          </w:p>
        </w:tc>
        <w:tc>
          <w:tcPr>
            <w:tcW w:w="2700" w:type="dxa"/>
          </w:tcPr>
          <w:p w14:paraId="32754912" w14:textId="7E96B18F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 xml:space="preserve">Usuarios finales </w:t>
            </w:r>
            <w:r w:rsidR="00545774">
              <w:rPr>
                <w:color w:val="1B6FB5"/>
              </w:rPr>
              <w:t>y propietarios</w:t>
            </w:r>
          </w:p>
        </w:tc>
      </w:tr>
      <w:tr w:rsidR="00C620DA" w14:paraId="0A411810" w14:textId="77777777">
        <w:tc>
          <w:tcPr>
            <w:tcW w:w="1245" w:type="dxa"/>
          </w:tcPr>
          <w:p w14:paraId="663D592E" w14:textId="77777777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RF-10</w:t>
            </w:r>
          </w:p>
        </w:tc>
        <w:tc>
          <w:tcPr>
            <w:tcW w:w="1440" w:type="dxa"/>
          </w:tcPr>
          <w:p w14:paraId="5A9336B1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Funcional</w:t>
            </w:r>
          </w:p>
        </w:tc>
        <w:tc>
          <w:tcPr>
            <w:tcW w:w="4380" w:type="dxa"/>
          </w:tcPr>
          <w:p w14:paraId="66F0FE4D" w14:textId="44D530C4" w:rsidR="00C620DA" w:rsidRDefault="00000000" w:rsidP="00545774">
            <w:pPr>
              <w:spacing w:before="120"/>
              <w:jc w:val="center"/>
              <w:rPr>
                <w:color w:val="4A86E8"/>
              </w:rPr>
            </w:pPr>
            <w:r w:rsidRPr="00545774">
              <w:rPr>
                <w:b/>
                <w:bCs/>
                <w:color w:val="1B6FB5"/>
              </w:rPr>
              <w:t>Reservas de los clientes</w:t>
            </w:r>
            <w:r>
              <w:rPr>
                <w:color w:val="1B6FB5"/>
              </w:rPr>
              <w:t>: Los clientes deben poder reservar un apartamento para una fecha determinada desde el catálogo.</w:t>
            </w:r>
            <w:r>
              <w:rPr>
                <w:color w:val="4A86E8"/>
              </w:rPr>
              <w:tab/>
            </w:r>
          </w:p>
        </w:tc>
        <w:tc>
          <w:tcPr>
            <w:tcW w:w="1410" w:type="dxa"/>
          </w:tcPr>
          <w:p w14:paraId="4658B474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540F8FDF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El usuario puede reservar apartamentos.</w:t>
            </w:r>
          </w:p>
        </w:tc>
        <w:tc>
          <w:tcPr>
            <w:tcW w:w="2700" w:type="dxa"/>
          </w:tcPr>
          <w:p w14:paraId="740F2DA8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Usuarios finales</w:t>
            </w:r>
          </w:p>
          <w:p w14:paraId="05578976" w14:textId="77777777" w:rsidR="00C620DA" w:rsidRDefault="00C620DA">
            <w:pPr>
              <w:spacing w:before="120"/>
              <w:jc w:val="center"/>
              <w:rPr>
                <w:b/>
                <w:sz w:val="20"/>
                <w:szCs w:val="20"/>
              </w:rPr>
            </w:pPr>
          </w:p>
        </w:tc>
      </w:tr>
      <w:tr w:rsidR="00C620DA" w14:paraId="0E2DE6EC" w14:textId="77777777" w:rsidTr="00545774">
        <w:trPr>
          <w:trHeight w:val="1174"/>
        </w:trPr>
        <w:tc>
          <w:tcPr>
            <w:tcW w:w="1245" w:type="dxa"/>
          </w:tcPr>
          <w:p w14:paraId="7E44C705" w14:textId="77777777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RF-11</w:t>
            </w:r>
          </w:p>
        </w:tc>
        <w:tc>
          <w:tcPr>
            <w:tcW w:w="1440" w:type="dxa"/>
          </w:tcPr>
          <w:p w14:paraId="2F940746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Funcional</w:t>
            </w:r>
          </w:p>
        </w:tc>
        <w:tc>
          <w:tcPr>
            <w:tcW w:w="4380" w:type="dxa"/>
          </w:tcPr>
          <w:p w14:paraId="5CE7D707" w14:textId="77777777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B6FB5"/>
              </w:rPr>
              <w:t xml:space="preserve">Gestión de reservas para el Administrador: </w:t>
            </w:r>
            <w:r>
              <w:rPr>
                <w:color w:val="1B6FB5"/>
              </w:rPr>
              <w:t>Los administradores deben poder gestionar las reservas.</w:t>
            </w:r>
          </w:p>
        </w:tc>
        <w:tc>
          <w:tcPr>
            <w:tcW w:w="1410" w:type="dxa"/>
          </w:tcPr>
          <w:p w14:paraId="45311623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072B1A74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Los administradores pueden ver y gestionar las reservas de los clientes.</w:t>
            </w:r>
          </w:p>
        </w:tc>
        <w:tc>
          <w:tcPr>
            <w:tcW w:w="2700" w:type="dxa"/>
          </w:tcPr>
          <w:p w14:paraId="1BA29089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Administradores, propietarios</w:t>
            </w:r>
          </w:p>
          <w:p w14:paraId="468F9AAE" w14:textId="77777777" w:rsidR="00C620DA" w:rsidRDefault="00C620DA">
            <w:pPr>
              <w:spacing w:before="120"/>
              <w:jc w:val="center"/>
              <w:rPr>
                <w:b/>
                <w:sz w:val="20"/>
                <w:szCs w:val="20"/>
              </w:rPr>
            </w:pPr>
          </w:p>
        </w:tc>
      </w:tr>
      <w:tr w:rsidR="00C620DA" w14:paraId="107674DE" w14:textId="77777777">
        <w:tc>
          <w:tcPr>
            <w:tcW w:w="1245" w:type="dxa"/>
          </w:tcPr>
          <w:p w14:paraId="120099D2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RF-12</w:t>
            </w:r>
          </w:p>
        </w:tc>
        <w:tc>
          <w:tcPr>
            <w:tcW w:w="1440" w:type="dxa"/>
          </w:tcPr>
          <w:p w14:paraId="3C19B59A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Funcional</w:t>
            </w:r>
          </w:p>
        </w:tc>
        <w:tc>
          <w:tcPr>
            <w:tcW w:w="4380" w:type="dxa"/>
          </w:tcPr>
          <w:p w14:paraId="4158A425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b/>
                <w:color w:val="1B6FB5"/>
              </w:rPr>
              <w:t>Eliminación de cuentas de usuario para los administradores:</w:t>
            </w:r>
            <w:r>
              <w:rPr>
                <w:color w:val="1B6FB5"/>
              </w:rPr>
              <w:t xml:space="preserve"> Los administradores podrán eliminar las cuentas de los usuarios de la aplicación.</w:t>
            </w:r>
          </w:p>
        </w:tc>
        <w:tc>
          <w:tcPr>
            <w:tcW w:w="1410" w:type="dxa"/>
          </w:tcPr>
          <w:p w14:paraId="009DF90F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47687137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Los administradores pueden eliminar las cuentas de los usuarios.</w:t>
            </w:r>
          </w:p>
        </w:tc>
        <w:tc>
          <w:tcPr>
            <w:tcW w:w="2700" w:type="dxa"/>
          </w:tcPr>
          <w:p w14:paraId="0CCC30BD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Administradores</w:t>
            </w:r>
          </w:p>
        </w:tc>
      </w:tr>
      <w:tr w:rsidR="00C620DA" w14:paraId="73D6B604" w14:textId="77777777">
        <w:tc>
          <w:tcPr>
            <w:tcW w:w="1245" w:type="dxa"/>
          </w:tcPr>
          <w:p w14:paraId="2B6E1096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RF-13</w:t>
            </w:r>
          </w:p>
        </w:tc>
        <w:tc>
          <w:tcPr>
            <w:tcW w:w="1440" w:type="dxa"/>
          </w:tcPr>
          <w:p w14:paraId="387F1D37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Funcional</w:t>
            </w:r>
          </w:p>
        </w:tc>
        <w:tc>
          <w:tcPr>
            <w:tcW w:w="4380" w:type="dxa"/>
          </w:tcPr>
          <w:p w14:paraId="67C488FF" w14:textId="7D5300C2" w:rsidR="00C620DA" w:rsidRDefault="00000000" w:rsidP="00D92A75">
            <w:pPr>
              <w:spacing w:before="120"/>
              <w:jc w:val="center"/>
              <w:rPr>
                <w:color w:val="1B6FB5"/>
              </w:rPr>
            </w:pPr>
            <w:r>
              <w:rPr>
                <w:b/>
                <w:color w:val="1B6FB5"/>
              </w:rPr>
              <w:t xml:space="preserve">Creación de cuentas de usuario para los administradores: </w:t>
            </w:r>
            <w:r>
              <w:rPr>
                <w:color w:val="1B6FB5"/>
              </w:rPr>
              <w:t>Los administradores podrán crear cuentas de usuario en la aplicación.</w:t>
            </w:r>
          </w:p>
        </w:tc>
        <w:tc>
          <w:tcPr>
            <w:tcW w:w="1410" w:type="dxa"/>
          </w:tcPr>
          <w:p w14:paraId="79C89625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1F34FEC8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Los administradores pueden crear cuentas de usuario.</w:t>
            </w:r>
          </w:p>
        </w:tc>
        <w:tc>
          <w:tcPr>
            <w:tcW w:w="2700" w:type="dxa"/>
          </w:tcPr>
          <w:p w14:paraId="4F1F0384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Administradores</w:t>
            </w:r>
          </w:p>
        </w:tc>
      </w:tr>
      <w:tr w:rsidR="00C620DA" w14:paraId="3D3DADAC" w14:textId="77777777">
        <w:tc>
          <w:tcPr>
            <w:tcW w:w="1245" w:type="dxa"/>
          </w:tcPr>
          <w:p w14:paraId="0F11BA35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RF-14</w:t>
            </w:r>
          </w:p>
        </w:tc>
        <w:tc>
          <w:tcPr>
            <w:tcW w:w="1440" w:type="dxa"/>
          </w:tcPr>
          <w:p w14:paraId="36213562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Funcional</w:t>
            </w:r>
          </w:p>
        </w:tc>
        <w:tc>
          <w:tcPr>
            <w:tcW w:w="4380" w:type="dxa"/>
          </w:tcPr>
          <w:p w14:paraId="16E222AB" w14:textId="74511D77" w:rsidR="00C620DA" w:rsidRDefault="00000000" w:rsidP="00D92A75">
            <w:pPr>
              <w:spacing w:before="120"/>
              <w:jc w:val="center"/>
              <w:rPr>
                <w:color w:val="1B6FB5"/>
              </w:rPr>
            </w:pPr>
            <w:r>
              <w:rPr>
                <w:b/>
                <w:color w:val="1B6FB5"/>
              </w:rPr>
              <w:t>Gestión de las cuentas de usuarios para los administradores:</w:t>
            </w:r>
            <w:r>
              <w:rPr>
                <w:color w:val="1B6FB5"/>
              </w:rPr>
              <w:t xml:space="preserve"> Los administradores podrán gestionar y modificar las cuentas de los usuarios en la aplicación.</w:t>
            </w:r>
          </w:p>
        </w:tc>
        <w:tc>
          <w:tcPr>
            <w:tcW w:w="1410" w:type="dxa"/>
          </w:tcPr>
          <w:p w14:paraId="7C58C199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740815B9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Los administradores pueden modificar y gestionar las cuetas de los usuarios.</w:t>
            </w:r>
          </w:p>
        </w:tc>
        <w:tc>
          <w:tcPr>
            <w:tcW w:w="2700" w:type="dxa"/>
          </w:tcPr>
          <w:p w14:paraId="75363FE2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Administradores</w:t>
            </w:r>
          </w:p>
        </w:tc>
      </w:tr>
      <w:tr w:rsidR="00C620DA" w14:paraId="01F7EACE" w14:textId="77777777">
        <w:tc>
          <w:tcPr>
            <w:tcW w:w="1245" w:type="dxa"/>
          </w:tcPr>
          <w:p w14:paraId="023C80F8" w14:textId="77777777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RF-15</w:t>
            </w:r>
          </w:p>
        </w:tc>
        <w:tc>
          <w:tcPr>
            <w:tcW w:w="1440" w:type="dxa"/>
          </w:tcPr>
          <w:p w14:paraId="662C69A2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Funcional</w:t>
            </w:r>
          </w:p>
        </w:tc>
        <w:tc>
          <w:tcPr>
            <w:tcW w:w="4380" w:type="dxa"/>
          </w:tcPr>
          <w:p w14:paraId="53F57DE8" w14:textId="53AFDBD2" w:rsidR="00C620DA" w:rsidRDefault="00000000" w:rsidP="00D92A75">
            <w:pPr>
              <w:spacing w:before="120"/>
              <w:jc w:val="center"/>
              <w:rPr>
                <w:color w:val="1B6FB5"/>
              </w:rPr>
            </w:pPr>
            <w:r>
              <w:rPr>
                <w:b/>
                <w:color w:val="1B6FB5"/>
              </w:rPr>
              <w:t xml:space="preserve">Pestaña de reservas: </w:t>
            </w:r>
            <w:r>
              <w:rPr>
                <w:color w:val="1B6FB5"/>
              </w:rPr>
              <w:t xml:space="preserve"> El cliente tiene acceso a una pestaña donde podrá visualizar y/o eliminar</w:t>
            </w:r>
            <w:r w:rsidR="00545774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(si procede) sus reservas.</w:t>
            </w:r>
          </w:p>
        </w:tc>
        <w:tc>
          <w:tcPr>
            <w:tcW w:w="1410" w:type="dxa"/>
          </w:tcPr>
          <w:p w14:paraId="0BEC0866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790ADFBB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El usuario puede visualizar y/o eliminar sus reservas.</w:t>
            </w:r>
          </w:p>
        </w:tc>
        <w:tc>
          <w:tcPr>
            <w:tcW w:w="2700" w:type="dxa"/>
          </w:tcPr>
          <w:p w14:paraId="31360F5B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Usuarios finales</w:t>
            </w:r>
          </w:p>
        </w:tc>
      </w:tr>
      <w:tr w:rsidR="00C620DA" w14:paraId="784DE62B" w14:textId="77777777">
        <w:tc>
          <w:tcPr>
            <w:tcW w:w="1245" w:type="dxa"/>
          </w:tcPr>
          <w:p w14:paraId="1EF7A506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lastRenderedPageBreak/>
              <w:t>RF-16</w:t>
            </w:r>
          </w:p>
        </w:tc>
        <w:tc>
          <w:tcPr>
            <w:tcW w:w="1440" w:type="dxa"/>
          </w:tcPr>
          <w:p w14:paraId="1D8295E6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Funcional</w:t>
            </w:r>
          </w:p>
        </w:tc>
        <w:tc>
          <w:tcPr>
            <w:tcW w:w="4380" w:type="dxa"/>
          </w:tcPr>
          <w:p w14:paraId="3DBDF6AD" w14:textId="61B71DB1" w:rsidR="00C620DA" w:rsidRDefault="00000000" w:rsidP="00D92A75">
            <w:pPr>
              <w:spacing w:before="120"/>
              <w:jc w:val="center"/>
              <w:rPr>
                <w:color w:val="1B6FB5"/>
              </w:rPr>
            </w:pPr>
            <w:r>
              <w:rPr>
                <w:b/>
                <w:color w:val="1B6FB5"/>
              </w:rPr>
              <w:t xml:space="preserve">Historial de reservas: </w:t>
            </w:r>
            <w:r>
              <w:rPr>
                <w:color w:val="1B6FB5"/>
              </w:rPr>
              <w:t>Los usuarios podrán tener acceso a un historial de reservas donde podrán ver sus reservas pasadas.</w:t>
            </w:r>
          </w:p>
        </w:tc>
        <w:tc>
          <w:tcPr>
            <w:tcW w:w="1410" w:type="dxa"/>
          </w:tcPr>
          <w:p w14:paraId="3BAD2BBB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Could-have</w:t>
            </w:r>
          </w:p>
        </w:tc>
        <w:tc>
          <w:tcPr>
            <w:tcW w:w="3255" w:type="dxa"/>
          </w:tcPr>
          <w:p w14:paraId="7D737973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El usuario podrá visualizar sus reservas pasadas.</w:t>
            </w:r>
          </w:p>
        </w:tc>
        <w:tc>
          <w:tcPr>
            <w:tcW w:w="2700" w:type="dxa"/>
          </w:tcPr>
          <w:p w14:paraId="52072CC8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Usuarios finales</w:t>
            </w:r>
          </w:p>
        </w:tc>
      </w:tr>
      <w:tr w:rsidR="00C620DA" w14:paraId="7130F2B7" w14:textId="77777777">
        <w:tc>
          <w:tcPr>
            <w:tcW w:w="1245" w:type="dxa"/>
          </w:tcPr>
          <w:p w14:paraId="5F8406F1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RN-01</w:t>
            </w:r>
          </w:p>
        </w:tc>
        <w:tc>
          <w:tcPr>
            <w:tcW w:w="1440" w:type="dxa"/>
          </w:tcPr>
          <w:p w14:paraId="670B2730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Regla de negocio</w:t>
            </w:r>
          </w:p>
        </w:tc>
        <w:tc>
          <w:tcPr>
            <w:tcW w:w="4380" w:type="dxa"/>
          </w:tcPr>
          <w:p w14:paraId="2865A9C4" w14:textId="1AA6AFAB" w:rsidR="00C620DA" w:rsidRDefault="00000000" w:rsidP="00D92A75">
            <w:pPr>
              <w:spacing w:before="120"/>
              <w:jc w:val="center"/>
              <w:rPr>
                <w:color w:val="1B6FB5"/>
              </w:rPr>
            </w:pPr>
            <w:r>
              <w:rPr>
                <w:b/>
                <w:color w:val="1B6FB5"/>
              </w:rPr>
              <w:t xml:space="preserve">No se podrán reservar dos pisos por el mismo cliente en la misma fecha: </w:t>
            </w:r>
            <w:r>
              <w:rPr>
                <w:color w:val="1B6FB5"/>
              </w:rPr>
              <w:t>No se permitirá a un cliente reservar un piso para una fecha si ya tiene una reserva para esa fecha.</w:t>
            </w:r>
            <w:r>
              <w:rPr>
                <w:b/>
                <w:color w:val="1B6FB5"/>
              </w:rPr>
              <w:tab/>
            </w:r>
          </w:p>
        </w:tc>
        <w:tc>
          <w:tcPr>
            <w:tcW w:w="1410" w:type="dxa"/>
          </w:tcPr>
          <w:p w14:paraId="5F2E9B6B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1A0D4232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No se podrán reservar dos pisos en la misma fecha.</w:t>
            </w:r>
          </w:p>
        </w:tc>
        <w:tc>
          <w:tcPr>
            <w:tcW w:w="2700" w:type="dxa"/>
          </w:tcPr>
          <w:p w14:paraId="09B14857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Usuarios finales</w:t>
            </w:r>
          </w:p>
        </w:tc>
      </w:tr>
      <w:tr w:rsidR="00C620DA" w14:paraId="04EA3A82" w14:textId="77777777">
        <w:tc>
          <w:tcPr>
            <w:tcW w:w="1245" w:type="dxa"/>
          </w:tcPr>
          <w:p w14:paraId="7DDC50C3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RN-02</w:t>
            </w:r>
          </w:p>
        </w:tc>
        <w:tc>
          <w:tcPr>
            <w:tcW w:w="1440" w:type="dxa"/>
          </w:tcPr>
          <w:p w14:paraId="08133377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Regla de negocio</w:t>
            </w:r>
          </w:p>
        </w:tc>
        <w:tc>
          <w:tcPr>
            <w:tcW w:w="4380" w:type="dxa"/>
          </w:tcPr>
          <w:p w14:paraId="63AA21FD" w14:textId="77777777" w:rsidR="00C620DA" w:rsidRDefault="00000000">
            <w:pPr>
              <w:spacing w:before="120"/>
              <w:jc w:val="center"/>
              <w:rPr>
                <w:b/>
                <w:color w:val="1B6FB5"/>
              </w:rPr>
            </w:pPr>
            <w:r>
              <w:rPr>
                <w:b/>
                <w:color w:val="1B6FB5"/>
              </w:rPr>
              <w:t>Un apartamento no podrá ser alquilado por dos clientes en las mismas fechas.</w:t>
            </w:r>
          </w:p>
        </w:tc>
        <w:tc>
          <w:tcPr>
            <w:tcW w:w="1410" w:type="dxa"/>
          </w:tcPr>
          <w:p w14:paraId="10E6C4E0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001B7050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Si el apartamento ya está reservado para una fecha, no podrá ser reservado por otro cliente.</w:t>
            </w:r>
            <w:r>
              <w:rPr>
                <w:color w:val="1B6FB5"/>
              </w:rPr>
              <w:tab/>
            </w:r>
          </w:p>
        </w:tc>
        <w:tc>
          <w:tcPr>
            <w:tcW w:w="2700" w:type="dxa"/>
          </w:tcPr>
          <w:p w14:paraId="37B0639C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Usuarios finales</w:t>
            </w:r>
          </w:p>
        </w:tc>
      </w:tr>
      <w:tr w:rsidR="00C620DA" w14:paraId="41D6D695" w14:textId="77777777">
        <w:tc>
          <w:tcPr>
            <w:tcW w:w="1245" w:type="dxa"/>
          </w:tcPr>
          <w:p w14:paraId="28D33F21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RN-03</w:t>
            </w:r>
          </w:p>
        </w:tc>
        <w:tc>
          <w:tcPr>
            <w:tcW w:w="1440" w:type="dxa"/>
          </w:tcPr>
          <w:p w14:paraId="4B29ADC7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Regla de negocio</w:t>
            </w:r>
          </w:p>
        </w:tc>
        <w:tc>
          <w:tcPr>
            <w:tcW w:w="4380" w:type="dxa"/>
          </w:tcPr>
          <w:p w14:paraId="18FC8E80" w14:textId="77777777" w:rsidR="00C620DA" w:rsidRDefault="00000000">
            <w:pPr>
              <w:spacing w:before="120"/>
              <w:jc w:val="center"/>
              <w:rPr>
                <w:b/>
                <w:color w:val="1B6FB5"/>
              </w:rPr>
            </w:pPr>
            <w:r>
              <w:rPr>
                <w:b/>
                <w:color w:val="1B6FB5"/>
              </w:rPr>
              <w:t>Sólo se podrá cancelar la reserva con más de  una semana de antelación.</w:t>
            </w:r>
          </w:p>
        </w:tc>
        <w:tc>
          <w:tcPr>
            <w:tcW w:w="1410" w:type="dxa"/>
          </w:tcPr>
          <w:p w14:paraId="2BF38ADC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3922E2E7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Si queda menos de una semana para la fecha de entrada, no se podrá cancelar la reserva.</w:t>
            </w:r>
            <w:r>
              <w:rPr>
                <w:color w:val="1B6FB5"/>
              </w:rPr>
              <w:tab/>
            </w:r>
          </w:p>
        </w:tc>
        <w:tc>
          <w:tcPr>
            <w:tcW w:w="2700" w:type="dxa"/>
          </w:tcPr>
          <w:p w14:paraId="0A678E9D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Usuario finales</w:t>
            </w:r>
          </w:p>
        </w:tc>
      </w:tr>
      <w:tr w:rsidR="00C620DA" w14:paraId="075D7777" w14:textId="77777777">
        <w:tc>
          <w:tcPr>
            <w:tcW w:w="1245" w:type="dxa"/>
          </w:tcPr>
          <w:p w14:paraId="69F2D8C9" w14:textId="77777777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RNF-01</w:t>
            </w:r>
          </w:p>
        </w:tc>
        <w:tc>
          <w:tcPr>
            <w:tcW w:w="1440" w:type="dxa"/>
          </w:tcPr>
          <w:p w14:paraId="24737BE0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No funcional</w:t>
            </w:r>
          </w:p>
        </w:tc>
        <w:tc>
          <w:tcPr>
            <w:tcW w:w="4380" w:type="dxa"/>
          </w:tcPr>
          <w:p w14:paraId="7D640694" w14:textId="77777777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B6FB5"/>
              </w:rPr>
              <w:t xml:space="preserve">Datos de Empresa: </w:t>
            </w:r>
            <w:r>
              <w:rPr>
                <w:color w:val="1B6FB5"/>
              </w:rPr>
              <w:t>La marca corporativa de la empresa cliente debe reflejarse en el sitio web.</w:t>
            </w:r>
          </w:p>
        </w:tc>
        <w:tc>
          <w:tcPr>
            <w:tcW w:w="1410" w:type="dxa"/>
          </w:tcPr>
          <w:p w14:paraId="015D638A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76C05DB3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La marca corporativa está reflejada adecuadamente en todo el sitio web.</w:t>
            </w:r>
          </w:p>
        </w:tc>
        <w:tc>
          <w:tcPr>
            <w:tcW w:w="2700" w:type="dxa"/>
          </w:tcPr>
          <w:p w14:paraId="4CD7A18D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 xml:space="preserve">Cliente </w:t>
            </w:r>
          </w:p>
        </w:tc>
      </w:tr>
    </w:tbl>
    <w:p w14:paraId="27BCD085" w14:textId="77777777" w:rsidR="00C620DA" w:rsidRDefault="00C620DA">
      <w:pPr>
        <w:rPr>
          <w:b/>
          <w:sz w:val="20"/>
          <w:szCs w:val="20"/>
        </w:rPr>
      </w:pPr>
    </w:p>
    <w:sectPr w:rsidR="00C620DA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8D780" w14:textId="77777777" w:rsidR="00A763DA" w:rsidRDefault="00A763DA">
      <w:pPr>
        <w:spacing w:after="0" w:line="240" w:lineRule="auto"/>
      </w:pPr>
      <w:r>
        <w:separator/>
      </w:r>
    </w:p>
  </w:endnote>
  <w:endnote w:type="continuationSeparator" w:id="0">
    <w:p w14:paraId="57BA6EFD" w14:textId="77777777" w:rsidR="00A763DA" w:rsidRDefault="00A7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ACA1A" w14:textId="77777777" w:rsidR="00C620DA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2A75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92A75">
      <w:rPr>
        <w:noProof/>
        <w:color w:val="000000"/>
      </w:rPr>
      <w:t>3</w:t>
    </w:r>
    <w:r>
      <w:rPr>
        <w:color w:val="000000"/>
      </w:rPr>
      <w:fldChar w:fldCharType="end"/>
    </w:r>
  </w:p>
  <w:p w14:paraId="67083D4E" w14:textId="77777777" w:rsidR="00C620DA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67E4C" w14:textId="77777777" w:rsidR="00C620DA" w:rsidRDefault="00C620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ACD36" w14:textId="77777777" w:rsidR="00A763DA" w:rsidRDefault="00A763DA">
      <w:pPr>
        <w:spacing w:after="0" w:line="240" w:lineRule="auto"/>
      </w:pPr>
      <w:r>
        <w:separator/>
      </w:r>
    </w:p>
  </w:footnote>
  <w:footnote w:type="continuationSeparator" w:id="0">
    <w:p w14:paraId="4BF13238" w14:textId="77777777" w:rsidR="00A763DA" w:rsidRDefault="00A7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C2C47" w14:textId="77777777" w:rsidR="00C620D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REGISTRO DE REQUISITOS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F474D" w14:textId="77777777" w:rsidR="00C620DA" w:rsidRDefault="00C620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0DA"/>
    <w:rsid w:val="000A6B56"/>
    <w:rsid w:val="00545774"/>
    <w:rsid w:val="00673928"/>
    <w:rsid w:val="006E1764"/>
    <w:rsid w:val="007142FA"/>
    <w:rsid w:val="00A5066B"/>
    <w:rsid w:val="00A763DA"/>
    <w:rsid w:val="00AA5637"/>
    <w:rsid w:val="00C620DA"/>
    <w:rsid w:val="00CB4BD4"/>
    <w:rsid w:val="00D92A75"/>
    <w:rsid w:val="00ED2F73"/>
    <w:rsid w:val="00E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03BA"/>
  <w15:docId w15:val="{B62A3AD3-AC11-4AD3-8203-63EDB693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rPr>
      <w:lang w:val="en-C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kgumtaDp/XLswO0fMM9RHNotkQ==">CgMxLjA4AHIhMXA2UUR6YWZVT3VSM0x1QjYwTWdIdXk1WDhUNUdnX0Vn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JAIME LINARES BARRERA</cp:lastModifiedBy>
  <cp:revision>5</cp:revision>
  <dcterms:created xsi:type="dcterms:W3CDTF">2015-11-04T05:26:00Z</dcterms:created>
  <dcterms:modified xsi:type="dcterms:W3CDTF">2024-11-06T17:26:00Z</dcterms:modified>
</cp:coreProperties>
</file>