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7B683" w14:textId="77777777" w:rsidR="006F3622" w:rsidRDefault="006F3622">
      <w:pPr>
        <w:spacing w:after="280"/>
        <w:rPr>
          <w:sz w:val="20"/>
          <w:szCs w:val="20"/>
        </w:rPr>
      </w:pPr>
    </w:p>
    <w:p w14:paraId="6B71A8C9" w14:textId="77777777" w:rsidR="006F3622" w:rsidRDefault="00000000">
      <w:pPr>
        <w:spacing w:after="28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5A9655A" wp14:editId="6EA1EB49">
            <wp:extent cx="3526526" cy="551183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526" cy="5511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52820" w14:textId="77777777" w:rsidR="006F3622" w:rsidRDefault="006F3622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6F3622" w14:paraId="6BC08EED" w14:textId="77777777">
        <w:tc>
          <w:tcPr>
            <w:tcW w:w="1998" w:type="dxa"/>
            <w:shd w:val="clear" w:color="auto" w:fill="D9D9D9"/>
            <w:vAlign w:val="center"/>
          </w:tcPr>
          <w:p w14:paraId="7DC105E6" w14:textId="77777777" w:rsidR="006F36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Proyecto</w:t>
            </w:r>
          </w:p>
        </w:tc>
        <w:tc>
          <w:tcPr>
            <w:tcW w:w="4500" w:type="dxa"/>
            <w:vAlign w:val="center"/>
          </w:tcPr>
          <w:p w14:paraId="710C4430" w14:textId="77777777" w:rsidR="006F3622" w:rsidRDefault="00000000">
            <w:pPr>
              <w:spacing w:before="120"/>
              <w:rPr>
                <w:color w:val="4A86E8"/>
                <w:sz w:val="20"/>
                <w:szCs w:val="20"/>
              </w:rPr>
            </w:pPr>
            <w:proofErr w:type="spellStart"/>
            <w:r>
              <w:rPr>
                <w:color w:val="4A86E8"/>
                <w:sz w:val="20"/>
                <w:szCs w:val="20"/>
              </w:rPr>
              <w:t>CityScape</w:t>
            </w:r>
            <w:proofErr w:type="spellEnd"/>
            <w:r>
              <w:rPr>
                <w:color w:val="4A86E8"/>
                <w:sz w:val="20"/>
                <w:szCs w:val="20"/>
              </w:rPr>
              <w:t xml:space="preserve">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EA0CB1D" w14:textId="77777777" w:rsidR="006F3622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D041A" w14:textId="77777777" w:rsidR="006F3622" w:rsidRDefault="00000000">
            <w:pPr>
              <w:spacing w:before="260" w:after="320"/>
              <w:ind w:left="140" w:right="140"/>
              <w:rPr>
                <w:color w:val="1B6FB5"/>
                <w:sz w:val="20"/>
                <w:szCs w:val="20"/>
              </w:rPr>
            </w:pPr>
            <w:r>
              <w:rPr>
                <w:color w:val="1B6FB5"/>
                <w:sz w:val="20"/>
                <w:szCs w:val="20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17B3614B" w14:textId="77777777" w:rsidR="006F3622" w:rsidRDefault="0000000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Elaboración</w:t>
            </w:r>
            <w:proofErr w:type="spellEnd"/>
          </w:p>
        </w:tc>
        <w:tc>
          <w:tcPr>
            <w:tcW w:w="2424" w:type="dxa"/>
            <w:vAlign w:val="center"/>
          </w:tcPr>
          <w:p w14:paraId="57A839DC" w14:textId="77777777" w:rsidR="006F3622" w:rsidRDefault="00000000">
            <w:pPr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13/11/2024</w:t>
            </w:r>
          </w:p>
        </w:tc>
      </w:tr>
    </w:tbl>
    <w:p w14:paraId="55380A6A" w14:textId="77777777" w:rsidR="006F3622" w:rsidRDefault="006F3622">
      <w:pPr>
        <w:spacing w:after="280"/>
        <w:rPr>
          <w:b/>
          <w:sz w:val="20"/>
          <w:szCs w:val="20"/>
        </w:rPr>
      </w:pPr>
    </w:p>
    <w:tbl>
      <w:tblPr>
        <w:tblStyle w:val="a0"/>
        <w:tblW w:w="1453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335"/>
        <w:gridCol w:w="1395"/>
        <w:gridCol w:w="4365"/>
        <w:gridCol w:w="1890"/>
        <w:gridCol w:w="3330"/>
        <w:gridCol w:w="1110"/>
      </w:tblGrid>
      <w:tr w:rsidR="006F3622" w14:paraId="790E5DDF" w14:textId="77777777">
        <w:tc>
          <w:tcPr>
            <w:tcW w:w="1110" w:type="dxa"/>
            <w:shd w:val="clear" w:color="auto" w:fill="D9D9D9"/>
            <w:vAlign w:val="center"/>
          </w:tcPr>
          <w:p w14:paraId="61F46922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INCIDENTE</w:t>
            </w:r>
          </w:p>
        </w:tc>
        <w:tc>
          <w:tcPr>
            <w:tcW w:w="1335" w:type="dxa"/>
            <w:shd w:val="clear" w:color="auto" w:fill="D9D9D9"/>
            <w:vAlign w:val="center"/>
          </w:tcPr>
          <w:p w14:paraId="78723B61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OCURRENCIA</w:t>
            </w:r>
          </w:p>
        </w:tc>
        <w:tc>
          <w:tcPr>
            <w:tcW w:w="1395" w:type="dxa"/>
            <w:shd w:val="clear" w:color="auto" w:fill="D9D9D9"/>
            <w:vAlign w:val="center"/>
          </w:tcPr>
          <w:p w14:paraId="515CE602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4365" w:type="dxa"/>
            <w:shd w:val="clear" w:color="auto" w:fill="D9D9D9"/>
            <w:vAlign w:val="center"/>
          </w:tcPr>
          <w:p w14:paraId="73F0B89C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INCIDENTE / PROBLEMA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74E7295C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INVOLUCRADOS</w:t>
            </w:r>
          </w:p>
        </w:tc>
        <w:tc>
          <w:tcPr>
            <w:tcW w:w="3330" w:type="dxa"/>
            <w:shd w:val="clear" w:color="auto" w:fill="D9D9D9"/>
            <w:vAlign w:val="center"/>
          </w:tcPr>
          <w:p w14:paraId="632AB5D1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IMPACTO</w:t>
            </w:r>
          </w:p>
        </w:tc>
        <w:tc>
          <w:tcPr>
            <w:tcW w:w="1110" w:type="dxa"/>
            <w:shd w:val="clear" w:color="auto" w:fill="D9D9D9"/>
            <w:vAlign w:val="center"/>
          </w:tcPr>
          <w:p w14:paraId="788DF574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URGENCIA</w:t>
            </w:r>
          </w:p>
        </w:tc>
      </w:tr>
      <w:tr w:rsidR="006F3622" w14:paraId="04381188" w14:textId="77777777">
        <w:tc>
          <w:tcPr>
            <w:tcW w:w="1110" w:type="dxa"/>
          </w:tcPr>
          <w:p w14:paraId="3734223B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I-1</w:t>
            </w:r>
          </w:p>
        </w:tc>
        <w:tc>
          <w:tcPr>
            <w:tcW w:w="1335" w:type="dxa"/>
          </w:tcPr>
          <w:p w14:paraId="661212C3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11/11/2024</w:t>
            </w:r>
          </w:p>
        </w:tc>
        <w:tc>
          <w:tcPr>
            <w:tcW w:w="1395" w:type="dxa"/>
          </w:tcPr>
          <w:p w14:paraId="5E66C12B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Funcionalidad</w:t>
            </w:r>
            <w:proofErr w:type="spellEnd"/>
          </w:p>
        </w:tc>
        <w:tc>
          <w:tcPr>
            <w:tcW w:w="4365" w:type="dxa"/>
          </w:tcPr>
          <w:p w14:paraId="270D71E7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Error al acceder al panel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administrador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sin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haber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inicializado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el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carrito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reservas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. Esto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ocurre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si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el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administrador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entra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directamente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panel antes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entrar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 la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aplicación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>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14:paraId="49D7783E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Equipo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3330" w:type="dxa"/>
          </w:tcPr>
          <w:p w14:paraId="6A2CCDBE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Medio</w:t>
            </w:r>
          </w:p>
        </w:tc>
        <w:tc>
          <w:tcPr>
            <w:tcW w:w="1110" w:type="dxa"/>
          </w:tcPr>
          <w:p w14:paraId="53DDEF74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Alta</w:t>
            </w:r>
          </w:p>
        </w:tc>
      </w:tr>
      <w:tr w:rsidR="006F3622" w14:paraId="00EFC051" w14:textId="77777777">
        <w:tc>
          <w:tcPr>
            <w:tcW w:w="1110" w:type="dxa"/>
          </w:tcPr>
          <w:p w14:paraId="76054075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I-2</w:t>
            </w:r>
          </w:p>
        </w:tc>
        <w:tc>
          <w:tcPr>
            <w:tcW w:w="1335" w:type="dxa"/>
          </w:tcPr>
          <w:p w14:paraId="4286AF3B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11/11/2024</w:t>
            </w:r>
          </w:p>
        </w:tc>
        <w:tc>
          <w:tcPr>
            <w:tcW w:w="1395" w:type="dxa"/>
          </w:tcPr>
          <w:p w14:paraId="43FD4579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Integración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4365" w:type="dxa"/>
          </w:tcPr>
          <w:p w14:paraId="665F0108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Conflicto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subir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cambios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 GitHub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los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archivos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views.py y forms.py del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catálogo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propiedades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. 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conflicto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ocurrió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debido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color w:val="4A86E8"/>
                <w:sz w:val="20"/>
                <w:szCs w:val="20"/>
              </w:rPr>
              <w:t>a</w:t>
            </w:r>
            <w:proofErr w:type="gram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ediciones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simultáneas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realizadas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por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diferentes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desarrolladores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>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14:paraId="65B77415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Equipo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desarrollo</w:t>
            </w:r>
            <w:proofErr w:type="spellEnd"/>
          </w:p>
        </w:tc>
        <w:tc>
          <w:tcPr>
            <w:tcW w:w="3330" w:type="dxa"/>
          </w:tcPr>
          <w:p w14:paraId="49ED4436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Baja</w:t>
            </w:r>
          </w:p>
        </w:tc>
        <w:tc>
          <w:tcPr>
            <w:tcW w:w="1110" w:type="dxa"/>
          </w:tcPr>
          <w:p w14:paraId="2E5EABC0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Alta</w:t>
            </w:r>
          </w:p>
        </w:tc>
      </w:tr>
      <w:tr w:rsidR="006F3622" w14:paraId="29ED01D3" w14:textId="77777777">
        <w:tc>
          <w:tcPr>
            <w:tcW w:w="1110" w:type="dxa"/>
          </w:tcPr>
          <w:p w14:paraId="08B1958E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I-3</w:t>
            </w:r>
          </w:p>
        </w:tc>
        <w:tc>
          <w:tcPr>
            <w:tcW w:w="1335" w:type="dxa"/>
          </w:tcPr>
          <w:p w14:paraId="1FC32FEC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11/11/2024</w:t>
            </w:r>
          </w:p>
        </w:tc>
        <w:tc>
          <w:tcPr>
            <w:tcW w:w="1395" w:type="dxa"/>
          </w:tcPr>
          <w:p w14:paraId="1E122CB8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4365" w:type="dxa"/>
          </w:tcPr>
          <w:p w14:paraId="3A4A3E9C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El </w:t>
            </w:r>
            <w:proofErr w:type="spellStart"/>
            <w:proofErr w:type="gramStart"/>
            <w:r>
              <w:rPr>
                <w:b/>
                <w:color w:val="4A86E8"/>
                <w:sz w:val="20"/>
                <w:szCs w:val="20"/>
              </w:rPr>
              <w:t>archivo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.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b/>
                <w:color w:val="4A86E8"/>
                <w:sz w:val="20"/>
                <w:szCs w:val="20"/>
              </w:rPr>
              <w:t xml:space="preserve"> no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estaba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correctamente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configurado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, lo que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provocaba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que 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subieran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archivos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no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deseados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repositorio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 GitHub,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incluyendo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archivos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sensibles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y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configuraciones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locales.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1890" w:type="dxa"/>
          </w:tcPr>
          <w:p w14:paraId="4D50CBDD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Equipo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desarrollo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3330" w:type="dxa"/>
          </w:tcPr>
          <w:p w14:paraId="2FA9AFB5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Medio</w:t>
            </w:r>
          </w:p>
        </w:tc>
        <w:tc>
          <w:tcPr>
            <w:tcW w:w="1110" w:type="dxa"/>
          </w:tcPr>
          <w:p w14:paraId="1BC6851A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Media</w:t>
            </w:r>
          </w:p>
        </w:tc>
      </w:tr>
      <w:tr w:rsidR="006F3622" w14:paraId="74375B5A" w14:textId="77777777">
        <w:tc>
          <w:tcPr>
            <w:tcW w:w="1110" w:type="dxa"/>
          </w:tcPr>
          <w:p w14:paraId="046BCB28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</w:tcPr>
          <w:p w14:paraId="365D664B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82A1DE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365" w:type="dxa"/>
          </w:tcPr>
          <w:p w14:paraId="42C99B14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4F33A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330" w:type="dxa"/>
          </w:tcPr>
          <w:p w14:paraId="387D1191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117AC3D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2917CEEC" w14:textId="77777777">
        <w:tc>
          <w:tcPr>
            <w:tcW w:w="1110" w:type="dxa"/>
          </w:tcPr>
          <w:p w14:paraId="0AB87892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</w:tcPr>
          <w:p w14:paraId="61F629AA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BA95A8A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365" w:type="dxa"/>
          </w:tcPr>
          <w:p w14:paraId="6B033CAB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3B5278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330" w:type="dxa"/>
          </w:tcPr>
          <w:p w14:paraId="5CD7CA97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110" w:type="dxa"/>
          </w:tcPr>
          <w:p w14:paraId="5D83EC94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65FC8644" w14:textId="77777777">
        <w:tc>
          <w:tcPr>
            <w:tcW w:w="1110" w:type="dxa"/>
          </w:tcPr>
          <w:p w14:paraId="1169EF75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</w:tcPr>
          <w:p w14:paraId="28140611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339743F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365" w:type="dxa"/>
          </w:tcPr>
          <w:p w14:paraId="6E2D65F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EAD565F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330" w:type="dxa"/>
          </w:tcPr>
          <w:p w14:paraId="3AD769C8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110" w:type="dxa"/>
          </w:tcPr>
          <w:p w14:paraId="7501ED61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5429D852" w14:textId="77777777">
        <w:tc>
          <w:tcPr>
            <w:tcW w:w="1110" w:type="dxa"/>
          </w:tcPr>
          <w:p w14:paraId="23B7CB6D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35" w:type="dxa"/>
          </w:tcPr>
          <w:p w14:paraId="5D03DD94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8584D74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365" w:type="dxa"/>
          </w:tcPr>
          <w:p w14:paraId="6EA06169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9C5E62B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330" w:type="dxa"/>
          </w:tcPr>
          <w:p w14:paraId="581BBE2F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110" w:type="dxa"/>
          </w:tcPr>
          <w:p w14:paraId="3B5C049D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</w:tbl>
    <w:p w14:paraId="6807EC8B" w14:textId="77777777" w:rsidR="006F3622" w:rsidRDefault="006F3622">
      <w:pPr>
        <w:spacing w:after="280"/>
        <w:rPr>
          <w:b/>
          <w:sz w:val="20"/>
          <w:szCs w:val="20"/>
        </w:rPr>
      </w:pPr>
    </w:p>
    <w:tbl>
      <w:tblPr>
        <w:tblStyle w:val="a1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3"/>
        <w:gridCol w:w="3041"/>
        <w:gridCol w:w="1444"/>
        <w:gridCol w:w="990"/>
        <w:gridCol w:w="1350"/>
        <w:gridCol w:w="4524"/>
        <w:gridCol w:w="2078"/>
      </w:tblGrid>
      <w:tr w:rsidR="006F3622" w14:paraId="711CF4FB" w14:textId="77777777">
        <w:tc>
          <w:tcPr>
            <w:tcW w:w="1113" w:type="dxa"/>
            <w:shd w:val="clear" w:color="auto" w:fill="D9D9D9"/>
            <w:vAlign w:val="center"/>
          </w:tcPr>
          <w:p w14:paraId="130A8E14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INCIDENTE</w:t>
            </w:r>
          </w:p>
        </w:tc>
        <w:tc>
          <w:tcPr>
            <w:tcW w:w="3041" w:type="dxa"/>
            <w:shd w:val="clear" w:color="auto" w:fill="D9D9D9"/>
            <w:vAlign w:val="center"/>
          </w:tcPr>
          <w:p w14:paraId="16F9593A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PROPIETARIO</w:t>
            </w:r>
          </w:p>
        </w:tc>
        <w:tc>
          <w:tcPr>
            <w:tcW w:w="1444" w:type="dxa"/>
            <w:shd w:val="clear" w:color="auto" w:fill="D9D9D9"/>
            <w:vAlign w:val="center"/>
          </w:tcPr>
          <w:p w14:paraId="76E0D63E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VENCIMIENTO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2A87F000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ESTADO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C0F03FF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SOLUCIÓN</w:t>
            </w:r>
          </w:p>
        </w:tc>
        <w:tc>
          <w:tcPr>
            <w:tcW w:w="4524" w:type="dxa"/>
            <w:shd w:val="clear" w:color="auto" w:fill="D9D9D9"/>
            <w:vAlign w:val="center"/>
          </w:tcPr>
          <w:p w14:paraId="271918DE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TOMADAS</w:t>
            </w:r>
          </w:p>
        </w:tc>
        <w:tc>
          <w:tcPr>
            <w:tcW w:w="2078" w:type="dxa"/>
            <w:shd w:val="clear" w:color="auto" w:fill="D9D9D9"/>
            <w:vAlign w:val="center"/>
          </w:tcPr>
          <w:p w14:paraId="08DBBE37" w14:textId="77777777" w:rsidR="006F3622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COMENTARIOS</w:t>
            </w:r>
          </w:p>
        </w:tc>
      </w:tr>
      <w:tr w:rsidR="006F3622" w14:paraId="09C6B233" w14:textId="77777777">
        <w:tc>
          <w:tcPr>
            <w:tcW w:w="1113" w:type="dxa"/>
          </w:tcPr>
          <w:p w14:paraId="7EEF3971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I-1</w:t>
            </w:r>
          </w:p>
        </w:tc>
        <w:tc>
          <w:tcPr>
            <w:tcW w:w="3041" w:type="dxa"/>
          </w:tcPr>
          <w:p w14:paraId="3A7B926C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David Guillén Fernández, Jaime Linares Barrera</w:t>
            </w:r>
          </w:p>
        </w:tc>
        <w:tc>
          <w:tcPr>
            <w:tcW w:w="1444" w:type="dxa"/>
          </w:tcPr>
          <w:p w14:paraId="31AD0224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20/11/2024</w:t>
            </w:r>
          </w:p>
        </w:tc>
        <w:tc>
          <w:tcPr>
            <w:tcW w:w="990" w:type="dxa"/>
          </w:tcPr>
          <w:p w14:paraId="5537EECD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En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proceso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1350" w:type="dxa"/>
          </w:tcPr>
          <w:p w14:paraId="5DD11280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-</w:t>
            </w:r>
          </w:p>
        </w:tc>
        <w:tc>
          <w:tcPr>
            <w:tcW w:w="4524" w:type="dxa"/>
          </w:tcPr>
          <w:p w14:paraId="38BFA526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investigará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la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inicialización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carrito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inicio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sesión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administrador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evitar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el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error.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2078" w:type="dxa"/>
          </w:tcPr>
          <w:p w14:paraId="2B2F64D1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considera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implementar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una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inicialización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automática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del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carrito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entrar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al panel de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administración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>.</w:t>
            </w:r>
          </w:p>
          <w:p w14:paraId="543B80BD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041ED7AE" w14:textId="77777777">
        <w:tc>
          <w:tcPr>
            <w:tcW w:w="1113" w:type="dxa"/>
          </w:tcPr>
          <w:p w14:paraId="26AEF258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I-2</w:t>
            </w:r>
          </w:p>
        </w:tc>
        <w:tc>
          <w:tcPr>
            <w:tcW w:w="3041" w:type="dxa"/>
          </w:tcPr>
          <w:p w14:paraId="2093ED11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David Guillén Fernández, Jaime Linares Barrera</w:t>
            </w:r>
          </w:p>
          <w:p w14:paraId="65FA6982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  <w:p w14:paraId="52AE933E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E538466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12/11/2024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990" w:type="dxa"/>
          </w:tcPr>
          <w:p w14:paraId="350AEC7C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Resuelto</w:t>
            </w:r>
            <w:proofErr w:type="spellEnd"/>
          </w:p>
        </w:tc>
        <w:tc>
          <w:tcPr>
            <w:tcW w:w="1350" w:type="dxa"/>
          </w:tcPr>
          <w:p w14:paraId="7F1F2A0F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11/11/2024</w:t>
            </w:r>
          </w:p>
        </w:tc>
        <w:tc>
          <w:tcPr>
            <w:tcW w:w="4524" w:type="dxa"/>
          </w:tcPr>
          <w:p w14:paraId="699D798F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realizó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una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reunión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revisar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y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unificar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los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cambios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ambos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archivos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. El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conflicto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resolvió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con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una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correcta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fusión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y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pruebas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posteriores para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garantizar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el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funcionamiento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>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2078" w:type="dxa"/>
          </w:tcPr>
          <w:p w14:paraId="594D4361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-</w:t>
            </w:r>
          </w:p>
        </w:tc>
      </w:tr>
      <w:tr w:rsidR="006F3622" w14:paraId="26A95426" w14:textId="77777777">
        <w:tc>
          <w:tcPr>
            <w:tcW w:w="1113" w:type="dxa"/>
          </w:tcPr>
          <w:p w14:paraId="2E44CFDB" w14:textId="77777777" w:rsidR="006F3622" w:rsidRDefault="00000000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I-3</w:t>
            </w:r>
          </w:p>
        </w:tc>
        <w:tc>
          <w:tcPr>
            <w:tcW w:w="3041" w:type="dxa"/>
          </w:tcPr>
          <w:p w14:paraId="20E6CD64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Jaime Linares Barrera</w:t>
            </w:r>
          </w:p>
        </w:tc>
        <w:tc>
          <w:tcPr>
            <w:tcW w:w="1444" w:type="dxa"/>
          </w:tcPr>
          <w:p w14:paraId="51623E15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12/11/2024</w:t>
            </w:r>
          </w:p>
        </w:tc>
        <w:tc>
          <w:tcPr>
            <w:tcW w:w="990" w:type="dxa"/>
          </w:tcPr>
          <w:p w14:paraId="40F493C8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proofErr w:type="spellStart"/>
            <w:r>
              <w:rPr>
                <w:b/>
                <w:color w:val="4A86E8"/>
                <w:sz w:val="20"/>
                <w:szCs w:val="20"/>
              </w:rPr>
              <w:t>Resuelto</w:t>
            </w:r>
            <w:proofErr w:type="spellEnd"/>
          </w:p>
        </w:tc>
        <w:tc>
          <w:tcPr>
            <w:tcW w:w="1350" w:type="dxa"/>
          </w:tcPr>
          <w:p w14:paraId="01D62592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11/11/2024</w:t>
            </w:r>
          </w:p>
        </w:tc>
        <w:tc>
          <w:tcPr>
            <w:tcW w:w="4524" w:type="dxa"/>
          </w:tcPr>
          <w:p w14:paraId="0F6BF136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 xml:space="preserve">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revisó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y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actualizó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el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4A86E8"/>
                <w:sz w:val="20"/>
                <w:szCs w:val="20"/>
              </w:rPr>
              <w:t>archivo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.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gitignore</w:t>
            </w:r>
            <w:proofErr w:type="spellEnd"/>
            <w:proofErr w:type="gramEnd"/>
            <w:r>
              <w:rPr>
                <w:b/>
                <w:color w:val="4A86E8"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asegurar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que se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excluyan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correctamente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los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archivos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 xml:space="preserve"> no </w:t>
            </w:r>
            <w:proofErr w:type="spellStart"/>
            <w:r>
              <w:rPr>
                <w:b/>
                <w:color w:val="4A86E8"/>
                <w:sz w:val="20"/>
                <w:szCs w:val="20"/>
              </w:rPr>
              <w:t>deseados</w:t>
            </w:r>
            <w:proofErr w:type="spellEnd"/>
            <w:r>
              <w:rPr>
                <w:b/>
                <w:color w:val="4A86E8"/>
                <w:sz w:val="20"/>
                <w:szCs w:val="20"/>
              </w:rPr>
              <w:t>.</w:t>
            </w:r>
            <w:r>
              <w:rPr>
                <w:b/>
                <w:color w:val="4A86E8"/>
                <w:sz w:val="20"/>
                <w:szCs w:val="20"/>
              </w:rPr>
              <w:tab/>
            </w:r>
          </w:p>
        </w:tc>
        <w:tc>
          <w:tcPr>
            <w:tcW w:w="2078" w:type="dxa"/>
          </w:tcPr>
          <w:p w14:paraId="3B116DAD" w14:textId="77777777" w:rsidR="006F3622" w:rsidRDefault="00000000">
            <w:pPr>
              <w:spacing w:before="120"/>
              <w:rPr>
                <w:b/>
                <w:color w:val="4A86E8"/>
                <w:sz w:val="20"/>
                <w:szCs w:val="20"/>
              </w:rPr>
            </w:pPr>
            <w:r>
              <w:rPr>
                <w:b/>
                <w:color w:val="4A86E8"/>
                <w:sz w:val="20"/>
                <w:szCs w:val="20"/>
              </w:rPr>
              <w:t>-</w:t>
            </w:r>
          </w:p>
        </w:tc>
      </w:tr>
      <w:tr w:rsidR="006F3622" w14:paraId="139A3566" w14:textId="77777777">
        <w:tc>
          <w:tcPr>
            <w:tcW w:w="1113" w:type="dxa"/>
          </w:tcPr>
          <w:p w14:paraId="490E0886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A69EAE6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444" w:type="dxa"/>
          </w:tcPr>
          <w:p w14:paraId="0C655AD1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990" w:type="dxa"/>
          </w:tcPr>
          <w:p w14:paraId="2759AE90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8A8B5A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524" w:type="dxa"/>
          </w:tcPr>
          <w:p w14:paraId="7C10C8A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2078" w:type="dxa"/>
          </w:tcPr>
          <w:p w14:paraId="2AEE50B0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295ABD5A" w14:textId="77777777">
        <w:tc>
          <w:tcPr>
            <w:tcW w:w="1113" w:type="dxa"/>
          </w:tcPr>
          <w:p w14:paraId="1DFF4C25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618E2DC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444" w:type="dxa"/>
          </w:tcPr>
          <w:p w14:paraId="63C3ED5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990" w:type="dxa"/>
          </w:tcPr>
          <w:p w14:paraId="6E74C6CB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0FB4FB0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524" w:type="dxa"/>
          </w:tcPr>
          <w:p w14:paraId="142CC2D2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2078" w:type="dxa"/>
          </w:tcPr>
          <w:p w14:paraId="143AA864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5EA979E3" w14:textId="77777777">
        <w:tc>
          <w:tcPr>
            <w:tcW w:w="1113" w:type="dxa"/>
          </w:tcPr>
          <w:p w14:paraId="191EE1F1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0CE8F86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444" w:type="dxa"/>
          </w:tcPr>
          <w:p w14:paraId="1F64F1A1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96812E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EE6BDCA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524" w:type="dxa"/>
          </w:tcPr>
          <w:p w14:paraId="250BE6CB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2078" w:type="dxa"/>
          </w:tcPr>
          <w:p w14:paraId="54A1CFB0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  <w:tr w:rsidR="006F3622" w14:paraId="7C102C31" w14:textId="77777777">
        <w:tc>
          <w:tcPr>
            <w:tcW w:w="1113" w:type="dxa"/>
          </w:tcPr>
          <w:p w14:paraId="26B5E956" w14:textId="77777777" w:rsidR="006F3622" w:rsidRDefault="006F3622">
            <w:pPr>
              <w:spacing w:before="120"/>
              <w:jc w:val="center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BC542FD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444" w:type="dxa"/>
          </w:tcPr>
          <w:p w14:paraId="49A7A6F9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990" w:type="dxa"/>
          </w:tcPr>
          <w:p w14:paraId="3FBD67BD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04189DC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4524" w:type="dxa"/>
          </w:tcPr>
          <w:p w14:paraId="4D52B2B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  <w:tc>
          <w:tcPr>
            <w:tcW w:w="2078" w:type="dxa"/>
          </w:tcPr>
          <w:p w14:paraId="789EB845" w14:textId="77777777" w:rsidR="006F3622" w:rsidRDefault="006F3622">
            <w:pPr>
              <w:spacing w:before="120"/>
              <w:rPr>
                <w:b/>
                <w:color w:val="4A86E8"/>
                <w:sz w:val="20"/>
                <w:szCs w:val="20"/>
              </w:rPr>
            </w:pPr>
          </w:p>
        </w:tc>
      </w:tr>
    </w:tbl>
    <w:p w14:paraId="137C6132" w14:textId="77777777" w:rsidR="006F3622" w:rsidRDefault="006F3622">
      <w:pPr>
        <w:rPr>
          <w:b/>
          <w:sz w:val="20"/>
          <w:szCs w:val="20"/>
        </w:rPr>
      </w:pPr>
    </w:p>
    <w:sectPr w:rsidR="006F3622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4AC3C" w14:textId="77777777" w:rsidR="00832036" w:rsidRDefault="00832036">
      <w:pPr>
        <w:spacing w:after="0" w:line="240" w:lineRule="auto"/>
      </w:pPr>
      <w:r>
        <w:separator/>
      </w:r>
    </w:p>
  </w:endnote>
  <w:endnote w:type="continuationSeparator" w:id="0">
    <w:p w14:paraId="21D49CE4" w14:textId="77777777" w:rsidR="00832036" w:rsidRDefault="0083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3EAC9" w14:textId="77777777" w:rsidR="006F3622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141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A1415">
      <w:rPr>
        <w:noProof/>
        <w:color w:val="000000"/>
      </w:rPr>
      <w:t>3</w:t>
    </w:r>
    <w:r>
      <w:rPr>
        <w:color w:val="000000"/>
      </w:rPr>
      <w:fldChar w:fldCharType="end"/>
    </w:r>
  </w:p>
  <w:p w14:paraId="1F32DCD1" w14:textId="77777777" w:rsidR="006F3622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04558" w14:textId="77777777" w:rsidR="006F3622" w:rsidRDefault="006F36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F9EF5" w14:textId="77777777" w:rsidR="00832036" w:rsidRDefault="00832036">
      <w:pPr>
        <w:spacing w:after="0" w:line="240" w:lineRule="auto"/>
      </w:pPr>
      <w:r>
        <w:separator/>
      </w:r>
    </w:p>
  </w:footnote>
  <w:footnote w:type="continuationSeparator" w:id="0">
    <w:p w14:paraId="6A2C747B" w14:textId="77777777" w:rsidR="00832036" w:rsidRDefault="0083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63F82" w14:textId="77777777" w:rsidR="006F3622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INCIDENCIAS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81174" w14:textId="77777777" w:rsidR="006F3622" w:rsidRDefault="006F36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22"/>
    <w:rsid w:val="002A1415"/>
    <w:rsid w:val="006F3622"/>
    <w:rsid w:val="007217FB"/>
    <w:rsid w:val="0083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33EE"/>
  <w15:docId w15:val="{C46C7BE7-92E3-43FF-A17C-49039811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VmZUX1xSibGFN8LgW1EMlX+jEQ==">CgMxLjA4AHIhMUp5bzFZa21ramdETU1sTGpxOHlRYTJxTVN6TV9uNDM4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M. CORDERO</dc:creator>
  <cp:lastModifiedBy>ALVARO CHICO CASTELLANO</cp:lastModifiedBy>
  <cp:revision>2</cp:revision>
  <dcterms:created xsi:type="dcterms:W3CDTF">2015-11-04T05:26:00Z</dcterms:created>
  <dcterms:modified xsi:type="dcterms:W3CDTF">2024-11-13T12:09:00Z</dcterms:modified>
</cp:coreProperties>
</file>