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9AA1" w14:textId="77777777" w:rsidR="002E1437" w:rsidRPr="000902CA" w:rsidRDefault="002E1437" w:rsidP="000902CA">
      <w:pPr>
        <w:pStyle w:val="Ttulo"/>
      </w:pPr>
      <w:bookmarkStart w:id="0" w:name="_Hlk155980943"/>
      <w:bookmarkStart w:id="1" w:name="_Hlk155980871"/>
      <w:r w:rsidRPr="000902CA">
        <w:t>Universidad Católica de El Salvador</w:t>
      </w:r>
    </w:p>
    <w:p w14:paraId="49C9ECC7" w14:textId="77777777" w:rsidR="002E1437" w:rsidRPr="009B6738" w:rsidRDefault="002E1437" w:rsidP="000902CA">
      <w:pPr>
        <w:jc w:val="center"/>
        <w:rPr>
          <w:rFonts w:ascii="Arial" w:hAnsi="Arial" w:cs="Arial"/>
          <w:smallCaps/>
          <w:szCs w:val="24"/>
          <w:lang w:val="es-ES"/>
        </w:rPr>
      </w:pPr>
      <w:r w:rsidRPr="009B6738">
        <w:rPr>
          <w:rFonts w:ascii="Arial" w:hAnsi="Arial" w:cs="Arial"/>
          <w:smallCaps/>
          <w:szCs w:val="24"/>
          <w:lang w:val="es-ES"/>
        </w:rPr>
        <w:t>Facultad de Ingeniería y Arquitectura</w:t>
      </w:r>
    </w:p>
    <w:bookmarkEnd w:id="0"/>
    <w:p w14:paraId="628D6369" w14:textId="77777777" w:rsidR="002E1437" w:rsidRPr="009B6738" w:rsidRDefault="002E1437" w:rsidP="000902CA">
      <w:pPr>
        <w:spacing w:line="240" w:lineRule="auto"/>
        <w:jc w:val="center"/>
        <w:rPr>
          <w:rFonts w:ascii="Arial" w:hAnsi="Arial" w:cs="Arial"/>
          <w:szCs w:val="24"/>
          <w:lang w:val="es-ES"/>
        </w:rPr>
      </w:pPr>
    </w:p>
    <w:p w14:paraId="652B9A2B" w14:textId="6C39DA14" w:rsidR="002E1437" w:rsidRPr="009B6738" w:rsidRDefault="00771D86" w:rsidP="000902CA">
      <w:pPr>
        <w:jc w:val="center"/>
        <w:rPr>
          <w:rFonts w:ascii="Arial" w:hAnsi="Arial" w:cs="Arial"/>
          <w:szCs w:val="24"/>
          <w:lang w:val="es-ES"/>
        </w:rPr>
      </w:pPr>
      <w:r w:rsidRPr="005602D3">
        <w:rPr>
          <w:rFonts w:ascii="Arial" w:hAnsi="Arial" w:cs="Arial"/>
          <w:noProof/>
          <w:szCs w:val="24"/>
          <w:lang w:eastAsia="es-SV"/>
        </w:rPr>
        <w:drawing>
          <wp:anchor distT="0" distB="0" distL="114300" distR="114300" simplePos="0" relativeHeight="251659264" behindDoc="1" locked="0" layoutInCell="1" allowOverlap="1" wp14:anchorId="0270257C" wp14:editId="4566F166">
            <wp:simplePos x="0" y="0"/>
            <wp:positionH relativeFrom="margin">
              <wp:align>center</wp:align>
            </wp:positionH>
            <wp:positionV relativeFrom="paragraph">
              <wp:posOffset>9525</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65A75" w14:textId="77777777" w:rsidR="002E1437" w:rsidRPr="009B6738" w:rsidRDefault="002E1437" w:rsidP="000902CA">
      <w:pPr>
        <w:jc w:val="center"/>
        <w:rPr>
          <w:rFonts w:ascii="Arial" w:hAnsi="Arial" w:cs="Arial"/>
          <w:szCs w:val="24"/>
          <w:lang w:val="es-ES"/>
        </w:rPr>
      </w:pPr>
    </w:p>
    <w:p w14:paraId="058C6C22" w14:textId="77777777" w:rsidR="00771D86" w:rsidRDefault="00771D86" w:rsidP="000902CA">
      <w:pPr>
        <w:jc w:val="center"/>
        <w:rPr>
          <w:rFonts w:ascii="Arial" w:hAnsi="Arial" w:cs="Arial"/>
          <w:b/>
          <w:bCs/>
          <w:smallCaps/>
          <w:szCs w:val="24"/>
          <w:lang w:val="es-ES"/>
        </w:rPr>
      </w:pPr>
      <w:bookmarkStart w:id="2" w:name="_Hlk155980963"/>
    </w:p>
    <w:p w14:paraId="314ECFD7" w14:textId="77777777" w:rsidR="00771D86" w:rsidRDefault="00771D86" w:rsidP="000902CA">
      <w:pPr>
        <w:jc w:val="center"/>
        <w:rPr>
          <w:rFonts w:ascii="Arial" w:hAnsi="Arial" w:cs="Arial"/>
          <w:b/>
          <w:bCs/>
          <w:smallCaps/>
          <w:szCs w:val="24"/>
          <w:lang w:val="es-ES"/>
        </w:rPr>
      </w:pPr>
    </w:p>
    <w:p w14:paraId="02BB3EBA" w14:textId="77777777" w:rsidR="00771D86" w:rsidRDefault="00771D86" w:rsidP="000902CA">
      <w:pPr>
        <w:jc w:val="center"/>
        <w:rPr>
          <w:rFonts w:ascii="Arial" w:hAnsi="Arial" w:cs="Arial"/>
          <w:b/>
          <w:bCs/>
          <w:smallCaps/>
          <w:szCs w:val="24"/>
          <w:lang w:val="es-ES"/>
        </w:rPr>
      </w:pPr>
    </w:p>
    <w:p w14:paraId="2233F55D" w14:textId="77777777" w:rsidR="00771D86" w:rsidRDefault="00771D86" w:rsidP="000902CA">
      <w:pPr>
        <w:jc w:val="center"/>
        <w:rPr>
          <w:rFonts w:ascii="Arial" w:hAnsi="Arial" w:cs="Arial"/>
          <w:b/>
          <w:bCs/>
          <w:smallCaps/>
          <w:szCs w:val="24"/>
          <w:lang w:val="es-ES"/>
        </w:rPr>
      </w:pPr>
    </w:p>
    <w:p w14:paraId="6CA1ED7B" w14:textId="77777777" w:rsidR="00771D86" w:rsidRDefault="00771D86" w:rsidP="000902CA">
      <w:pPr>
        <w:jc w:val="center"/>
        <w:rPr>
          <w:rFonts w:ascii="Arial" w:hAnsi="Arial" w:cs="Arial"/>
          <w:b/>
          <w:bCs/>
          <w:smallCaps/>
          <w:szCs w:val="24"/>
          <w:lang w:val="es-ES"/>
        </w:rPr>
      </w:pPr>
    </w:p>
    <w:p w14:paraId="5889177D" w14:textId="3E58B844" w:rsidR="002E1437" w:rsidRPr="008675B7" w:rsidRDefault="002E1437" w:rsidP="000902CA">
      <w:pPr>
        <w:jc w:val="center"/>
        <w:rPr>
          <w:rFonts w:ascii="Arial" w:hAnsi="Arial" w:cs="Arial"/>
          <w:b/>
          <w:bCs/>
          <w:smallCaps/>
          <w:szCs w:val="24"/>
          <w:lang w:val="es-ES"/>
        </w:rPr>
      </w:pPr>
      <w:r w:rsidRPr="008675B7">
        <w:rPr>
          <w:rFonts w:ascii="Arial" w:hAnsi="Arial" w:cs="Arial"/>
          <w:b/>
          <w:bCs/>
          <w:smallCaps/>
          <w:szCs w:val="24"/>
          <w:lang w:val="es-ES"/>
        </w:rPr>
        <w:t>Informe Período I · Investigación de Cátedra</w:t>
      </w:r>
    </w:p>
    <w:bookmarkEnd w:id="2"/>
    <w:p w14:paraId="1E570036" w14:textId="77777777" w:rsidR="002E1437" w:rsidRPr="009B6738" w:rsidRDefault="002E1437" w:rsidP="000902CA">
      <w:pPr>
        <w:jc w:val="center"/>
        <w:rPr>
          <w:rFonts w:ascii="Arial" w:hAnsi="Arial" w:cs="Arial"/>
          <w:szCs w:val="24"/>
          <w:lang w:val="es-ES"/>
        </w:rPr>
      </w:pPr>
    </w:p>
    <w:p w14:paraId="0AAFDD61" w14:textId="72E22892" w:rsidR="002E1437" w:rsidRDefault="002E1437" w:rsidP="000902CA">
      <w:pPr>
        <w:jc w:val="center"/>
        <w:rPr>
          <w:rFonts w:ascii="Arial" w:hAnsi="Arial" w:cs="Arial"/>
          <w:szCs w:val="24"/>
          <w:lang w:val="es-ES"/>
        </w:rPr>
      </w:pPr>
      <w:bookmarkStart w:id="3" w:name="_Hlk155981247"/>
      <w:r w:rsidRPr="009B6738">
        <w:rPr>
          <w:rFonts w:ascii="Arial" w:hAnsi="Arial" w:cs="Arial"/>
          <w:szCs w:val="24"/>
          <w:lang w:val="es-ES"/>
        </w:rPr>
        <w:t>Docente Investigador</w:t>
      </w:r>
    </w:p>
    <w:p w14:paraId="17CC89D6" w14:textId="77777777" w:rsidR="002E1437" w:rsidRPr="001E45DD" w:rsidRDefault="002E1437" w:rsidP="000902CA">
      <w:pPr>
        <w:jc w:val="center"/>
        <w:rPr>
          <w:rFonts w:ascii="Arial" w:hAnsi="Arial" w:cs="Arial"/>
          <w:szCs w:val="24"/>
        </w:rPr>
      </w:pPr>
      <w:r>
        <w:rPr>
          <w:rFonts w:ascii="Arial" w:hAnsi="Arial" w:cs="Arial"/>
          <w:szCs w:val="24"/>
          <w:lang w:val="es-ES"/>
        </w:rPr>
        <w:t>Rafael Leonardo Jiménez Álvarez</w:t>
      </w:r>
    </w:p>
    <w:p w14:paraId="1CD0A80B" w14:textId="77777777" w:rsidR="002E1437" w:rsidRPr="009B6738" w:rsidRDefault="002E1437" w:rsidP="000902CA">
      <w:pPr>
        <w:jc w:val="center"/>
        <w:rPr>
          <w:rFonts w:ascii="Arial" w:hAnsi="Arial" w:cs="Arial"/>
          <w:szCs w:val="24"/>
          <w:lang w:val="es-ES"/>
        </w:rPr>
      </w:pPr>
    </w:p>
    <w:p w14:paraId="0BCB648C" w14:textId="0B5910B2" w:rsidR="002E1437" w:rsidRPr="009B6738" w:rsidRDefault="002E1437" w:rsidP="000902CA">
      <w:pPr>
        <w:jc w:val="center"/>
        <w:rPr>
          <w:rFonts w:ascii="Arial" w:hAnsi="Arial" w:cs="Arial"/>
          <w:szCs w:val="24"/>
          <w:lang w:val="es-ES"/>
        </w:rPr>
      </w:pPr>
      <w:r w:rsidRPr="009B6738">
        <w:rPr>
          <w:rFonts w:ascii="Arial" w:hAnsi="Arial" w:cs="Arial"/>
          <w:szCs w:val="24"/>
          <w:lang w:val="es-ES"/>
        </w:rPr>
        <w:t>Asignatura</w:t>
      </w:r>
    </w:p>
    <w:p w14:paraId="14DD0B54" w14:textId="77777777" w:rsidR="002E1437" w:rsidRPr="009B6738" w:rsidRDefault="002E1437" w:rsidP="000902CA">
      <w:pPr>
        <w:jc w:val="center"/>
        <w:rPr>
          <w:rFonts w:ascii="Arial" w:hAnsi="Arial" w:cs="Arial"/>
          <w:szCs w:val="24"/>
          <w:lang w:val="es-ES"/>
        </w:rPr>
      </w:pPr>
      <w:r>
        <w:rPr>
          <w:rFonts w:ascii="Arial" w:hAnsi="Arial" w:cs="Arial"/>
          <w:szCs w:val="24"/>
          <w:lang w:val="es-ES"/>
        </w:rPr>
        <w:t>Administración de Servidores</w:t>
      </w:r>
    </w:p>
    <w:p w14:paraId="7F085F64" w14:textId="77777777" w:rsidR="002E1437" w:rsidRPr="009B6738" w:rsidRDefault="002E1437" w:rsidP="000902CA">
      <w:pPr>
        <w:jc w:val="center"/>
        <w:rPr>
          <w:rFonts w:ascii="Arial" w:hAnsi="Arial" w:cs="Arial"/>
          <w:szCs w:val="24"/>
          <w:lang w:val="es-ES"/>
        </w:rPr>
      </w:pPr>
    </w:p>
    <w:p w14:paraId="7F408346" w14:textId="4134381A" w:rsidR="002E1437" w:rsidRDefault="002E1437" w:rsidP="000902CA">
      <w:pPr>
        <w:jc w:val="center"/>
        <w:rPr>
          <w:rFonts w:ascii="Arial" w:hAnsi="Arial" w:cs="Arial"/>
          <w:szCs w:val="24"/>
          <w:lang w:val="es-ES"/>
        </w:rPr>
      </w:pPr>
      <w:bookmarkStart w:id="4" w:name="_Hlk155981085"/>
      <w:r w:rsidRPr="009B6738">
        <w:rPr>
          <w:rFonts w:ascii="Arial" w:hAnsi="Arial" w:cs="Arial"/>
          <w:szCs w:val="24"/>
          <w:lang w:val="es-ES"/>
        </w:rPr>
        <w:t>Temática de investigación</w:t>
      </w:r>
    </w:p>
    <w:bookmarkEnd w:id="4"/>
    <w:p w14:paraId="68F90FAF" w14:textId="77777777" w:rsidR="002E1437" w:rsidRPr="00BB22B7" w:rsidRDefault="002E1437" w:rsidP="000902CA">
      <w:pPr>
        <w:jc w:val="center"/>
        <w:rPr>
          <w:rFonts w:ascii="Arial" w:hAnsi="Arial" w:cs="Arial"/>
          <w:szCs w:val="24"/>
        </w:rPr>
      </w:pPr>
      <w:r w:rsidRPr="00BB22B7">
        <w:rPr>
          <w:rFonts w:ascii="Arial" w:hAnsi="Arial" w:cs="Arial"/>
          <w:szCs w:val="24"/>
        </w:rPr>
        <w:t>Servidores de bases de datos</w:t>
      </w:r>
    </w:p>
    <w:p w14:paraId="35DBA523" w14:textId="77777777" w:rsidR="002E1437" w:rsidRPr="00BB22B7" w:rsidRDefault="002E1437" w:rsidP="000902CA">
      <w:pPr>
        <w:jc w:val="center"/>
        <w:rPr>
          <w:rFonts w:ascii="Arial" w:hAnsi="Arial" w:cs="Arial"/>
          <w:szCs w:val="24"/>
        </w:rPr>
      </w:pPr>
    </w:p>
    <w:p w14:paraId="465AED28" w14:textId="4E036C5B" w:rsidR="002E1437" w:rsidRPr="00BB22B7" w:rsidRDefault="00CD0BC5" w:rsidP="000902CA">
      <w:pPr>
        <w:jc w:val="center"/>
        <w:rPr>
          <w:rFonts w:ascii="Arial" w:hAnsi="Arial" w:cs="Arial"/>
          <w:szCs w:val="24"/>
        </w:rPr>
      </w:pPr>
      <w:bookmarkStart w:id="5" w:name="_Hlk155981107"/>
      <w:r w:rsidRPr="00BB22B7">
        <w:rPr>
          <w:rFonts w:ascii="Arial" w:hAnsi="Arial" w:cs="Arial"/>
          <w:szCs w:val="24"/>
        </w:rPr>
        <w:t>Ciclo I 2024</w:t>
      </w:r>
    </w:p>
    <w:bookmarkEnd w:id="5"/>
    <w:p w14:paraId="2948EF46" w14:textId="77777777" w:rsidR="002E1437" w:rsidRPr="00BB22B7" w:rsidRDefault="002E1437" w:rsidP="000902CA">
      <w:pPr>
        <w:spacing w:line="240" w:lineRule="auto"/>
        <w:jc w:val="center"/>
        <w:rPr>
          <w:rFonts w:ascii="Arial" w:hAnsi="Arial" w:cs="Arial"/>
          <w:szCs w:val="24"/>
        </w:rPr>
      </w:pPr>
    </w:p>
    <w:p w14:paraId="7D17AE9C" w14:textId="365B1123" w:rsidR="00EC16FC" w:rsidRPr="00BB22B7" w:rsidRDefault="002E1437" w:rsidP="00C67398">
      <w:pPr>
        <w:jc w:val="center"/>
        <w:rPr>
          <w:rFonts w:ascii="Arial" w:hAnsi="Arial" w:cs="Arial"/>
          <w:szCs w:val="24"/>
        </w:rPr>
      </w:pPr>
      <w:r w:rsidRPr="00BB22B7">
        <w:rPr>
          <w:rFonts w:ascii="Arial" w:hAnsi="Arial" w:cs="Arial"/>
          <w:szCs w:val="24"/>
        </w:rPr>
        <w:t xml:space="preserve">Estudiantes </w:t>
      </w:r>
      <w:r w:rsidR="000902CA" w:rsidRPr="00BB22B7">
        <w:rPr>
          <w:rFonts w:ascii="Arial" w:hAnsi="Arial" w:cs="Arial"/>
          <w:szCs w:val="24"/>
        </w:rPr>
        <w:t>colaboradores</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Sergio Alexander Moran Núñez</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Jaime Mario Herrera Martínez</w:t>
      </w:r>
    </w:p>
    <w:p w14:paraId="0000A299" w14:textId="77777777" w:rsidR="00B46469" w:rsidRDefault="00B46469" w:rsidP="009D31D7">
      <w:pPr>
        <w:rPr>
          <w:rFonts w:ascii="Arial" w:hAnsi="Arial" w:cs="Arial"/>
          <w:szCs w:val="24"/>
          <w:lang w:val="en-US"/>
        </w:rPr>
      </w:pPr>
    </w:p>
    <w:p w14:paraId="3700A576" w14:textId="691303C3" w:rsidR="009D31D7" w:rsidRDefault="002E1437" w:rsidP="00D915E6">
      <w:pPr>
        <w:jc w:val="center"/>
        <w:rPr>
          <w:rFonts w:ascii="Arial" w:eastAsia="Calibri" w:hAnsi="Arial" w:cs="Arial"/>
          <w:szCs w:val="24"/>
          <w:lang w:val="en-US"/>
        </w:rPr>
      </w:pPr>
      <w:r w:rsidRPr="005D15D0">
        <w:rPr>
          <w:rFonts w:ascii="Arial" w:hAnsi="Arial" w:cs="Arial"/>
          <w:szCs w:val="24"/>
          <w:lang w:val="en-US"/>
        </w:rPr>
        <w:t>Santa Ana, 7 de febrero de 2024</w:t>
      </w:r>
      <w:r w:rsidR="007F065C" w:rsidRPr="00723E95">
        <w:rPr>
          <w:rFonts w:ascii="Arial" w:eastAsia="Calibri" w:hAnsi="Arial" w:cs="Arial"/>
          <w:szCs w:val="24"/>
          <w:lang w:val="en-US"/>
        </w:rPr>
        <w:t/>
      </w:r>
      <w:r>
        <w:br w:type="página"/>
      </w:r>
      <w:r>
        <w:t/>
      </w:r>
    </w:p>
    <w:p w14:paraId="606B588D" w14:textId="77777777" w:rsidR="00FE244F" w:rsidRDefault="00FE244F" w:rsidP="00D915E6">
      <w:pPr>
        <w:jc w:val="center"/>
        <w:rPr>
          <w:rFonts w:ascii="Arial" w:eastAsia="Calibri" w:hAnsi="Arial" w:cs="Arial"/>
          <w:szCs w:val="24"/>
          <w:lang w:val="en-US"/>
        </w:rPr>
      </w:pPr>
    </w:p>
    <w:p w14:paraId="527BD284" w14:textId="77777777" w:rsidR="00FE244F" w:rsidRDefault="00FE244F" w:rsidP="00D915E6">
      <w:pPr>
        <w:jc w:val="center"/>
        <w:rPr>
          <w:rFonts w:ascii="Arial" w:eastAsia="Calibri" w:hAnsi="Arial" w:cs="Arial"/>
          <w:szCs w:val="24"/>
          <w:lang w:val="en-US"/>
        </w:rPr>
      </w:pPr>
    </w:p>
    <w:p w14:paraId="63D6837B" w14:textId="77777777" w:rsidR="00FE244F" w:rsidRPr="005D15D0" w:rsidRDefault="00FE244F" w:rsidP="00D915E6">
      <w:pPr>
        <w:jc w:val="center"/>
        <w:rPr>
          <w:rFonts w:ascii="Arial" w:hAnsi="Arial" w:cs="Arial"/>
          <w:szCs w:val="24"/>
          <w:lang w:val="en-US"/>
        </w:rPr>
      </w:pPr>
    </w:p>
    <w:bookmarkEnd w:id="1"/>
    <w:bookmarkEnd w:id="3"/>
    <w:p w14:paraId="08C128C2" w14:textId="35559F3D" w:rsidR="00F06C0C" w:rsidRPr="005F74F3" w:rsidRDefault="002E1437" w:rsidP="00F06C0C">
      <w:pPr>
        <w:pStyle w:val="Prrafodelista"/>
        <w:numPr>
          <w:ilvl w:val="0"/>
          <w:numId w:val="1"/>
        </w:numPr>
        <w:spacing w:after="160"/>
        <w:jc w:val="left"/>
        <w:rPr>
          <w:rFonts w:ascii="Arial" w:hAnsi="Arial" w:cs="Arial"/>
          <w:b/>
          <w:bCs/>
        </w:rPr>
      </w:pPr>
      <w:r w:rsidRPr="005F74F3">
        <w:rPr>
          <w:rFonts w:ascii="Arial" w:hAnsi="Arial" w:cs="Arial"/>
          <w:b/>
          <w:bCs/>
        </w:rPr>
        <w:lastRenderedPageBreak/>
        <w:t>Método elegido para la orientación del equipo</w:t>
      </w:r>
    </w:p>
    <w:p w14:paraId="6E13FEAF" w14:textId="77777777" w:rsidR="00F06C0C" w:rsidRDefault="002E1437" w:rsidP="003A3BCC">
      <w:pPr>
        <w:pStyle w:val="Prrafodelista"/>
        <w:spacing w:after="160"/>
        <w:rPr>
          <w:rFonts w:ascii="Arial" w:hAnsi="Arial" w:cs="Arial"/>
        </w:rPr>
      </w:pPr>
      <w:r w:rsidRPr="00F06C0C">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El nombre del estudiante que aporta,
Tipo de fuente que está sugiriendo
Nombre del autor de la sugerencia
Año de publicación
El enlace o link para encontrarlo con facilidad.</w:t>
      </w:r>
    </w:p>
    <w:p w14:paraId="4B9E75EE" w14:textId="7665B706" w:rsidR="00DF22A4" w:rsidRPr="00F313C0" w:rsidRDefault="002E1437" w:rsidP="003A3BCC">
      <w:pPr>
        <w:pStyle w:val="Prrafodelista"/>
        <w:spacing w:after="160"/>
        <w:rPr>
          <w:rFonts w:ascii="Arial" w:hAnsi="Arial" w:cs="Arial"/>
        </w:rPr>
      </w:pPr>
      <w:r>
        <w:rPr>
          <w:rFonts w:ascii="Arial" w:hAnsi="Arial" w:cs="Arial"/>
        </w:rPr>
        <w:t>Como el tema no es 100% nuevo, pues ya es un tema que tuvo que haberse tocado en la Matemática 3, cuando se hace la definición de la integral definida, solo se hizo un recordatorio de la temática, resaltando los puntos clave de ella. No obstante, se les motivó a ir a leer libros de Cálculo o del Área Matemática, para refrescar los conocimientos que ya se poseen.
Algo que siempre me gusta hacer es la motivación, siento que es la tarea fundamental en esta etapa de recolección, primero felicitándolos por haber sido seleccionados, pues se considera una selección sobre sus fortalezas y competencias, lo cual le da realce al proceso, y, en segundo momento, motivarlos a indagar y profundizar al máximo en tema, no conformarse con una sola fuente. Ante esta motivación, los estudiantes se notan muy motivados, alegres, al ser – para mí – la segunda ocasión que realizo el proceso IDC, tengo la experiencia misma como medio de motivación, y siento que logro el objetivo de mantenerlos entusiasmados, eso lo compruebo en su puntualidad, en el esmero al llenar la hoja de cálculo, y en la participación que tengo en las reuniones semanales.</w:t>
      </w:r>
    </w:p>
    <w:p w14:paraId="05664B82" w14:textId="6E7FBBD4" w:rsidR="00F06C0C" w:rsidRPr="005F74F3" w:rsidRDefault="002E1437" w:rsidP="00F06C0C">
      <w:pPr>
        <w:pStyle w:val="Prrafodelista"/>
        <w:numPr>
          <w:ilvl w:val="0"/>
          <w:numId w:val="1"/>
        </w:numPr>
        <w:spacing w:after="160"/>
        <w:rPr>
          <w:rFonts w:ascii="Arial" w:hAnsi="Arial" w:cs="Arial"/>
          <w:b/>
          <w:bCs/>
        </w:rPr>
      </w:pPr>
      <w:r w:rsidRPr="005F74F3">
        <w:rPr>
          <w:rFonts w:ascii="Arial" w:hAnsi="Arial" w:cs="Arial"/>
          <w:b/>
          <w:bCs/>
        </w:rPr>
        <w:t>Plan de búsqueda de la información</w:t>
      </w:r>
    </w:p>
    <w:p w14:paraId="5876D17C" w14:textId="7887E1E8" w:rsidR="00DF22A4" w:rsidRPr="00B25E17" w:rsidRDefault="002E1437" w:rsidP="00DF22A4">
      <w:pPr>
        <w:pStyle w:val="Prrafodelista"/>
        <w:spacing w:after="160"/>
        <w:rPr>
          <w:rFonts w:ascii="Arial" w:hAnsi="Arial" w:cs="Arial"/>
          <w:lang w:val="en-US"/>
        </w:rPr>
      </w:pPr>
      <w:r w:rsidRPr="00B25E17">
        <w:rPr>
          <w:rFonts w:ascii="Arial" w:hAnsi="Arial" w:cs="Arial"/>
          <w:lang w:val="en-US"/>
        </w:rPr>
        <w:t>El Gran tema es “Las sumas de Riemann” en matemática – como ya hice mención – se utiliza para las definición de la integral definida, en Métodos numéricos se vuelve a utilizar, en el tema de Diferenciación e Integración Numérica, se pasa a la explicación de cómo efectuar el proceso de la integral definida con el uso de métodos numéricos, es donde se fusionan los temas, las sumas de Riemann y los Métodos Numéricos, luego hay que encontrar la relación de esta gran temática con la informática, para poder hacer la definición del tema específico en el que se enfocará la investigación.</w:t>
      </w:r>
    </w:p>
    <w:p w14:paraId="2CCD18F2" w14:textId="1F8CA2FB" w:rsidR="00DF22A4" w:rsidRPr="00B25E17" w:rsidRDefault="002E1437" w:rsidP="00F313C0">
      <w:pPr>
        <w:pStyle w:val="Prrafodelista"/>
        <w:spacing w:after="160"/>
        <w:rPr>
          <w:rFonts w:ascii="Arial" w:hAnsi="Arial" w:cs="Arial"/>
          <w:lang w:val="en-US"/>
        </w:rPr>
      </w:pPr>
      <w:r w:rsidRPr="00B25E17">
        <w:rPr>
          <w:rFonts w:ascii="Arial" w:hAnsi="Arial" w:cs="Arial"/>
          <w:lang w:val="en-US"/>
        </w:rPr>
        <w:t/>
        <w:pict>
          <v:shape type="#_x0000_t75" style="width:550px;height:300px" stroked="f">
            <v:imagedata r:id="rId12" o:title=""/>
          </v:shape>
        </w:pict>
        <w:t/>
      </w:r>
    </w:p>
    <w:p w14:paraId="0441ADD0" w14:textId="07449E76" w:rsidR="002E1437" w:rsidRPr="005F74F3" w:rsidRDefault="002E1437" w:rsidP="002E1437">
      <w:pPr>
        <w:pStyle w:val="Prrafodelista"/>
        <w:numPr>
          <w:ilvl w:val="0"/>
          <w:numId w:val="1"/>
        </w:numPr>
        <w:jc w:val="left"/>
        <w:rPr>
          <w:rFonts w:ascii="Arial" w:hAnsi="Arial" w:cs="Arial"/>
          <w:b/>
          <w:bCs/>
        </w:rPr>
      </w:pPr>
      <w:r w:rsidRPr="005F74F3">
        <w:rPr>
          <w:rFonts w:ascii="Arial" w:hAnsi="Arial" w:cs="Arial"/>
          <w:b/>
          <w:bCs/>
        </w:rPr>
        <w:t>La tabla de volcado del resultado de investigación inicial</w:t>
      </w:r>
    </w:p>
    <w:p w14:paraId="655F1DEC" w14:textId="64CA894E" w:rsidR="002E1437" w:rsidRDefault="002E1437" w:rsidP="002E1437">
      <w:pPr>
        <w:ind w:left="708"/>
        <w:rPr>
          <w:rFonts w:ascii="Arial" w:hAnsi="Arial" w:cs="Arial"/>
        </w:rPr>
      </w:pPr>
      <w:r>
        <w:rPr>
          <w:rFonts w:ascii="Arial" w:hAnsi="Arial" w:cs="Arial"/>
        </w:rPr>
        <w:t xml:space="preserve">El </w:t>
      </w:r>
      <w:r w:rsidR="00CD0BC5">
        <w:rPr>
          <w:rFonts w:ascii="Arial" w:hAnsi="Arial" w:cs="Arial"/>
        </w:rPr>
        <w:t>r</w:t>
      </w:r>
      <w:r>
        <w:rPr>
          <w:rFonts w:ascii="Arial" w:hAnsi="Arial" w:cs="Arial"/>
        </w:rPr>
        <w:t>esultado de la investigación es la siguiente:</w:t>
      </w:r>
    </w:p>
    <w:tbl>
      <w:tblPr>
        <w:tblW w:w="84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7"/>
        <w:gridCol w:w="1701"/>
        <w:gridCol w:w="709"/>
        <w:gridCol w:w="992"/>
        <w:gridCol w:w="3574"/>
        <w:gridCol w:w="25"/>
      </w:tblGrid>
      <w:tr w:rsidR="002E1437" w:rsidRPr="00FD65E9" w14:paraId="6B04F0EC" w14:textId="77777777" w:rsidTr="00A13A33">
        <w:trPr>
          <w:trHeight w:val="430"/>
        </w:trPr>
        <w:tc>
          <w:tcPr>
            <w:tcW w:w="1417" w:type="dxa"/>
            <w:tcMar>
              <w:top w:w="30" w:type="dxa"/>
              <w:left w:w="45" w:type="dxa"/>
              <w:bottom w:w="30" w:type="dxa"/>
              <w:right w:w="45" w:type="dxa"/>
            </w:tcMar>
            <w:vAlign w:val="bottom"/>
            <w:hideMark/>
          </w:tcPr>
          <w:p w14:paraId="0D0BD51B"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FUENTE</w:t>
            </w:r>
          </w:p>
        </w:tc>
        <w:tc>
          <w:tcPr>
            <w:tcW w:w="1701" w:type="dxa"/>
            <w:tcMar>
              <w:top w:w="30" w:type="dxa"/>
              <w:left w:w="45" w:type="dxa"/>
              <w:bottom w:w="30" w:type="dxa"/>
              <w:right w:w="45" w:type="dxa"/>
            </w:tcMar>
            <w:vAlign w:val="bottom"/>
            <w:hideMark/>
          </w:tcPr>
          <w:p w14:paraId="19FB35A4"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AUTOR</w:t>
            </w:r>
          </w:p>
        </w:tc>
        <w:tc>
          <w:tcPr>
            <w:tcW w:w="709" w:type="dxa"/>
            <w:tcMar>
              <w:top w:w="30" w:type="dxa"/>
              <w:left w:w="45" w:type="dxa"/>
              <w:bottom w:w="30" w:type="dxa"/>
              <w:right w:w="45" w:type="dxa"/>
            </w:tcMar>
            <w:vAlign w:val="bottom"/>
            <w:hideMark/>
          </w:tcPr>
          <w:p w14:paraId="55459D55"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92" w:type="dxa"/>
            <w:tcMar>
              <w:top w:w="30" w:type="dxa"/>
              <w:left w:w="45" w:type="dxa"/>
              <w:bottom w:w="30" w:type="dxa"/>
              <w:right w:w="45" w:type="dxa"/>
            </w:tcMar>
            <w:vAlign w:val="bottom"/>
            <w:hideMark/>
          </w:tcPr>
          <w:p w14:paraId="6AB1AE07" w14:textId="6B8FA0EE"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w:t>
            </w:r>
            <w:r w:rsidR="00CD0BC5" w:rsidRPr="0000131B">
              <w:rPr>
                <w:rFonts w:ascii="Arial" w:hAnsi="Arial" w:cs="Arial"/>
                <w:b/>
                <w:bCs/>
                <w:color w:val="000000" w:themeColor="text1"/>
                <w:sz w:val="22"/>
              </w:rPr>
              <w:t xml:space="preserve">E </w:t>
            </w:r>
            <w:r w:rsidRPr="0000131B">
              <w:rPr>
                <w:rFonts w:ascii="Arial" w:hAnsi="Arial" w:cs="Arial"/>
                <w:b/>
                <w:bCs/>
                <w:color w:val="000000" w:themeColor="text1"/>
                <w:sz w:val="22"/>
              </w:rPr>
              <w:t>MEDIO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3D6E2ED1"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shd w:val="clear" w:color="auto" w:fill="FFFFFF" w:themeFill="background1"/>
          </w:tcPr>
          <w:p w14:paraId="4706CD76" w14:textId="1872647D" w:rsidR="002E1437" w:rsidRPr="00CD0BC5" w:rsidRDefault="002E1437" w:rsidP="00170FEA">
            <w:pPr>
              <w:spacing w:line="240" w:lineRule="auto"/>
              <w:jc w:val="center"/>
              <w:rPr>
                <w:rFonts w:ascii="Arial" w:hAnsi="Arial" w:cs="Arial"/>
                <w:color w:val="000000" w:themeColor="text1"/>
                <w:sz w:val="16"/>
                <w:szCs w:val="16"/>
              </w:rPr>
            </w:pP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Libro</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James Stewart</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2012</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Biblioteca digital</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https://people.math.harvard.edu/~knill/teaching/math1a2021/handouts/math1a-2021.pdf</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1</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Libro</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Juan Ávila</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2019</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Sitio web</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https://eprints.ucm.es/id/eprint/55752/</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2</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Revista</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Ron Larson, Bruce Edwards</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2016</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Biblioteca digital</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https://revistaunion.org/index.php/UNION/article/view/540/292</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3</w:t>
            </w:r>
          </w:p>
        </w:tc>
      </w:tr>
    </w:tbl>
    <w:p w14:paraId="1D6EFCDB" w14:textId="77777777" w:rsidR="002E1437" w:rsidRPr="009B6738" w:rsidRDefault="002E1437" w:rsidP="002E1437">
      <w:pPr>
        <w:spacing w:after="160" w:line="240" w:lineRule="auto"/>
        <w:jc w:val="left"/>
        <w:rPr>
          <w:rFonts w:ascii="Arial" w:hAnsi="Arial" w:cs="Arial"/>
        </w:rPr>
      </w:pPr>
    </w:p>
    <w:p w14:paraId="45E71169" w14:textId="4778FB11" w:rsidR="002E1437" w:rsidRPr="005F74F3" w:rsidRDefault="002E1437" w:rsidP="002E1437">
      <w:pPr>
        <w:pStyle w:val="Prrafodelista"/>
        <w:numPr>
          <w:ilvl w:val="0"/>
          <w:numId w:val="1"/>
        </w:numPr>
        <w:spacing w:after="160"/>
        <w:rPr>
          <w:rFonts w:ascii="Arial" w:hAnsi="Arial" w:cs="Arial"/>
          <w:b/>
          <w:bCs/>
        </w:rPr>
      </w:pPr>
      <w:r w:rsidRPr="005F74F3">
        <w:rPr>
          <w:rFonts w:ascii="Arial" w:hAnsi="Arial" w:cs="Arial"/>
          <w:b/>
          <w:bCs/>
        </w:rPr>
        <w:t>Resumen de las Reuniones y definición de objetivos</w:t>
      </w:r>
    </w:p>
    <w:p w14:paraId="4C93B74B" w14:textId="77777777" w:rsidR="002E1437" w:rsidRDefault="002E1437" w:rsidP="002E1437">
      <w:pPr>
        <w:pStyle w:val="Prrafodelista"/>
        <w:spacing w:after="160"/>
        <w:rPr>
          <w:rFonts w:ascii="Arial" w:hAnsi="Arial" w:cs="Arial"/>
        </w:rPr>
      </w:pPr>
      <w:r>
        <w:rPr>
          <w:rFonts w:ascii="Arial" w:hAnsi="Arial" w:cs="Arial"/>
        </w:rPr>
        <w:t>Las reuniones son breves, tienen como finalidad marcar las orientaciones del trabajo a realizar, no duran más de 15 o 20 minutos, se hace una exposición breve por parte del docente, en la que, más que exponer, se ha realizado una explicación de lo que se persigue con la IDC, Se tiene que incorporar la parte del análisis numérico relacionándolo a las sumas de Riemann, así como la estrecha relación que tienen los dos temas con la informática,se han fijado objetivos, que se detallan a continuación:</w:t>
      </w:r>
    </w:p>
    <w:p w14:paraId="0E44CF04" w14:textId="33307C9E" w:rsidR="005F74F3" w:rsidRDefault="005F74F3" w:rsidP="005F74F3">
      <w:pPr>
        <w:pStyle w:val="Prrafodelista"/>
        <w:spacing w:after="160"/>
        <w:rPr>
          <w:rFonts w:ascii="Arial" w:hAnsi="Arial" w:cs="Arial"/>
          <w:b/>
          <w:bCs/>
        </w:rPr>
      </w:pPr>
      <w:r>
        <w:rPr>
          <w:rFonts w:ascii="Arial" w:hAnsi="Arial" w:cs="Arial"/>
          <w:b/>
          <w:bCs/>
        </w:rPr>
        <w:t>4.1 Objetivo general</w:t>
      </w:r>
    </w:p>
    <w:p w14:paraId="3EFCDF39" w14:textId="50C072F1" w:rsidR="005F74F3" w:rsidRPr="005F74F3" w:rsidRDefault="005F74F3" w:rsidP="005F74F3">
      <w:pPr>
        <w:pStyle w:val="Prrafodelista"/>
        <w:spacing w:after="160"/>
        <w:rPr>
          <w:rFonts w:ascii="Arial" w:hAnsi="Arial" w:cs="Arial"/>
          <w:b/>
          <w:bCs/>
        </w:rPr>
      </w:pPr>
      <w:r w:rsidRPr="00CD0BC5">
        <w:rPr>
          <w:rFonts w:ascii="Arial" w:hAnsi="Arial" w:cs="Arial"/>
        </w:rPr>
        <w:t>Describir las aplicaciones de la suma de Riemann en los métodos numéricos y la informática.</w:t>
      </w:r>
    </w:p>
    <w:p w14:paraId="264BE7C1" w14:textId="76593388" w:rsidR="005F74F3" w:rsidRPr="006C5CA7" w:rsidRDefault="005F74F3" w:rsidP="005F74F3">
      <w:pPr>
        <w:ind w:firstLine="720"/>
        <w:rPr>
          <w:rFonts w:ascii="Arial" w:hAnsi="Arial" w:cs="Arial"/>
          <w:b/>
          <w:bCs/>
        </w:rPr>
      </w:pPr>
      <w:r>
        <w:rPr>
          <w:rFonts w:ascii="Arial" w:hAnsi="Arial" w:cs="Arial"/>
          <w:b/>
          <w:bCs/>
        </w:rPr>
        <w:t xml:space="preserve">4.2 </w:t>
      </w:r>
      <w:r w:rsidRPr="006C5CA7">
        <w:rPr>
          <w:rFonts w:ascii="Arial" w:hAnsi="Arial" w:cs="Arial"/>
          <w:b/>
          <w:bCs/>
        </w:rPr>
        <w:t>Objetivos específicos</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Conceptualizar las Sumas de Riemann.</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Conocer las Aplicaciones de las sumas de Riemann y su utilidad.</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Exponer la relación de las sumas de Riemann y los métodos numéricos y la informática.</w:t>
      </w:r>
    </w:p>
    <w:p w14:paraId="387CFC73" w14:textId="25A509E2" w:rsidR="002E1437" w:rsidRPr="005F74F3" w:rsidRDefault="002E1437" w:rsidP="00DF22A4">
      <w:pPr>
        <w:pStyle w:val="Prrafodelista"/>
        <w:numPr>
          <w:ilvl w:val="0"/>
          <w:numId w:val="1"/>
        </w:numPr>
        <w:spacing w:after="160"/>
        <w:rPr>
          <w:rFonts w:ascii="Arial" w:hAnsi="Arial" w:cs="Arial"/>
          <w:b/>
          <w:bCs/>
        </w:rPr>
      </w:pPr>
      <w:r w:rsidRPr="005F74F3">
        <w:rPr>
          <w:rFonts w:ascii="Arial" w:hAnsi="Arial" w:cs="Arial"/>
          <w:b/>
          <w:bCs/>
        </w:rPr>
        <w:t>Criterios de selección de Información</w:t>
      </w:r>
    </w:p>
    <w:p w14:paraId="2DED8F8F" w14:textId="77777777" w:rsidR="002E1437" w:rsidRDefault="002E1437" w:rsidP="002E1437">
      <w:pPr>
        <w:pStyle w:val="Prrafodelista"/>
        <w:spacing w:after="160"/>
        <w:rPr>
          <w:rFonts w:ascii="Arial" w:hAnsi="Arial" w:cs="Arial"/>
        </w:rPr>
      </w:pPr>
      <w:r>
        <w:rPr>
          <w:rFonts w:ascii="Arial" w:hAnsi="Arial" w:cs="Arial"/>
        </w:rPr>
        <w:t>El principal criterio, que los mismos estudiantes eligieron, es el de la antigüedad de la información, se ha encontrado suficiente información del tema, por lo que el primer criterio será depurar sobre aquellos que cumplan con ser cercanos en el tiempo al año actual.</w:t>
      </w:r>
    </w:p>
    <w:tbl>
      <w:tblPr>
        <w:tblW w:w="838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67"/>
        <w:gridCol w:w="2551"/>
        <w:gridCol w:w="851"/>
        <w:gridCol w:w="986"/>
        <w:gridCol w:w="3403"/>
        <w:gridCol w:w="25"/>
      </w:tblGrid>
      <w:tr w:rsidR="00FF192F" w:rsidRPr="00FD65E9" w14:paraId="3BE54B74" w14:textId="6B191D99" w:rsidTr="0077320D">
        <w:trPr>
          <w:trHeight w:val="269"/>
        </w:trPr>
        <w:tc>
          <w:tcPr>
            <w:tcW w:w="567" w:type="dxa"/>
          </w:tcPr>
          <w:p w14:paraId="663510AB" w14:textId="77777777" w:rsidR="005F74F3" w:rsidRDefault="005F74F3" w:rsidP="00170FEA">
            <w:pPr>
              <w:spacing w:line="240" w:lineRule="auto"/>
              <w:jc w:val="center"/>
              <w:rPr>
                <w:rFonts w:ascii="Arial" w:hAnsi="Arial" w:cs="Arial"/>
                <w:b/>
                <w:bCs/>
                <w:color w:val="000000" w:themeColor="text1"/>
                <w:sz w:val="22"/>
              </w:rPr>
            </w:pPr>
          </w:p>
          <w:p w14:paraId="0DA93B3E" w14:textId="39BB6C43" w:rsidR="002E3E7C" w:rsidRPr="0000131B" w:rsidRDefault="002E3E7C" w:rsidP="00ED5509">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Nº</w:t>
            </w:r>
          </w:p>
        </w:tc>
        <w:tc>
          <w:tcPr>
            <w:tcW w:w="2551" w:type="dxa"/>
            <w:tcMar>
              <w:top w:w="30" w:type="dxa"/>
              <w:left w:w="45" w:type="dxa"/>
              <w:bottom w:w="30" w:type="dxa"/>
              <w:right w:w="45" w:type="dxa"/>
            </w:tcMar>
            <w:vAlign w:val="bottom"/>
            <w:hideMark/>
          </w:tcPr>
          <w:p w14:paraId="30526848"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TEMA</w:t>
            </w:r>
          </w:p>
        </w:tc>
        <w:tc>
          <w:tcPr>
            <w:tcW w:w="851" w:type="dxa"/>
            <w:tcMar>
              <w:top w:w="30" w:type="dxa"/>
              <w:left w:w="45" w:type="dxa"/>
              <w:bottom w:w="30" w:type="dxa"/>
              <w:right w:w="45" w:type="dxa"/>
            </w:tcMar>
            <w:vAlign w:val="bottom"/>
            <w:hideMark/>
          </w:tcPr>
          <w:p w14:paraId="647752D1"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86" w:type="dxa"/>
            <w:tcMar>
              <w:top w:w="30" w:type="dxa"/>
              <w:left w:w="45" w:type="dxa"/>
              <w:bottom w:w="30" w:type="dxa"/>
              <w:right w:w="45" w:type="dxa"/>
            </w:tcMar>
            <w:vAlign w:val="bottom"/>
            <w:hideMark/>
          </w:tcPr>
          <w:p w14:paraId="50B112C3"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DE MEDIO</w:t>
            </w:r>
          </w:p>
        </w:tc>
        <w:tc>
          <w:tcPr>
            <w:tcW w:w="3403" w:type="dxa"/>
            <w:tcBorders>
              <w:right w:val="single" w:sz="4" w:space="0" w:color="auto"/>
            </w:tcBorders>
            <w:tcMar>
              <w:top w:w="30" w:type="dxa"/>
              <w:left w:w="45" w:type="dxa"/>
              <w:bottom w:w="30" w:type="dxa"/>
              <w:right w:w="45" w:type="dxa"/>
            </w:tcMar>
            <w:vAlign w:val="bottom"/>
            <w:hideMark/>
          </w:tcPr>
          <w:p w14:paraId="34299FD4"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tcPr>
          <w:p w14:paraId="3D9171D7" w14:textId="2965F39B" w:rsidR="002E3E7C" w:rsidRPr="00CD0BC5" w:rsidRDefault="002E3E7C" w:rsidP="00EC16FC">
            <w:pPr>
              <w:spacing w:line="240" w:lineRule="auto"/>
              <w:rPr>
                <w:rFonts w:ascii="Arial" w:hAnsi="Arial" w:cs="Arial"/>
                <w:color w:val="000000" w:themeColor="text1"/>
                <w:sz w:val="22"/>
              </w:rPr>
            </w:pP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Sumas Ruimann</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2019</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Sitio web</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https://eprints.ucm.es/id/eprint/55752/</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2</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Ruimann</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2016</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Biblioteca digital</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https://revistaunion.org/index.php/UNION/article/view/540/292</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3</w:t>
            </w:r>
          </w:p>
        </w:tc>
      </w:tr>
    </w:tbl>
    <w:p w14:paraId="6224D15C" w14:textId="77777777" w:rsidR="002E1437" w:rsidRPr="00F41DC8" w:rsidRDefault="002E1437" w:rsidP="002E1437">
      <w:pPr>
        <w:spacing w:after="160"/>
        <w:jc w:val="left"/>
        <w:rPr>
          <w:rFonts w:ascii="Arial" w:hAnsi="Arial" w:cs="Arial"/>
        </w:rPr>
      </w:pPr>
    </w:p>
    <w:p w14:paraId="3980B1AE" w14:textId="238C30A3"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lastRenderedPageBreak/>
        <w:t>Valoración del catedrático sobre el equipo</w:t>
      </w:r>
    </w:p>
    <w:p w14:paraId="22529BD2" w14:textId="7D78923A" w:rsidR="001028B1" w:rsidRDefault="002E1437" w:rsidP="00EE732C">
      <w:pPr>
        <w:pStyle w:val="Prrafodelista"/>
        <w:spacing w:after="160"/>
        <w:rPr>
          <w:rFonts w:ascii="Arial" w:hAnsi="Arial" w:cs="Arial"/>
        </w:rPr>
      </w:pPr>
      <w:r>
        <w:rPr>
          <w:rFonts w:ascii="Arial" w:hAnsi="Arial" w:cs="Arial"/>
        </w:rPr>
        <w:t>Los estudiantes han sido buenos en la recepción de la temática, así como en la búsqueda de la información, se han orientado a buscar fuentes actualizadas, así como fuentes en inglés, parece ser que el idioma no es un obstáculo para ellos, lo cual hace evidente su constancia, su grado de compromiso con el objetivo de la investigación y el deseo de entregar un aporte a la cátedra.
Me siento satisfecho con su trabajo, son estudiantes que – sin quererlos – se convierten en modelo para los otros, son muy responsables y diligentes, en ocasiones se me ha olvidado que tenemos programada la reunión, pero son ellos quienes motivan que se realice. Por lo tanto, considero que es un buen grupo.
Se procede a la evaluación, utilizando la rúbrica que se propuso en las “Sugerencias”</w:t>
      </w: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Jaime Mario Herrera Martínez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bl>
    <w:p w14:paraId="59B03093" w14:textId="77777777" w:rsidR="007A3829" w:rsidRDefault="007A3829" w:rsidP="00723E95">
      <w:pPr>
        <w:pStyle w:val="Prrafodelista"/>
        <w:ind w:left="0"/>
        <w:rPr>
          <w:rFonts w:ascii="Arial" w:eastAsia="Times New Roman" w:hAnsi="Arial" w:cs="Arial"/>
          <w:szCs w:val="24"/>
        </w:rPr>
      </w:pP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Sergio Alexander Moran Núñez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Administración de Servidores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8</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p w14:paraId="3DD355EE" w14:textId="548E9EE5" w:rsidR="00AF56EC" w:rsidRPr="00723E95" w:rsidRDefault="00723E95" w:rsidP="00723E95">
      <w:pPr>
        <w:pStyle w:val="Prrafodelista"/>
        <w:ind w:left="0"/>
        <w:rPr>
          <w:rFonts w:ascii="Arial" w:eastAsia="Times New Roman" w:hAnsi="Arial" w:cs="Arial"/>
          <w:b/>
          <w:szCs w:val="24"/>
        </w:rPr>
      </w:pPr>
      <w:r w:rsidRPr="00723E95">
        <w:rPr>
          <w:rFonts w:ascii="Arial" w:eastAsia="Times New Roman" w:hAnsi="Arial" w:cs="Arial"/>
          <w:szCs w:val="24"/>
        </w:rPr>
        <w:t/>
      </w:r>
      <w:r>
        <w:br w:type="página"/>
      </w:r>
      <w:r>
        <w:t/>
      </w:r>
    </w:p>
    <w:p w14:paraId="45468C1C" w14:textId="77777777"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t>Comentario final</w:t>
      </w:r>
    </w:p>
    <w:p w14:paraId="446971D9" w14:textId="3961EA85" w:rsidR="00341820" w:rsidRPr="006E36C2" w:rsidRDefault="002E1437" w:rsidP="006E36C2">
      <w:pPr>
        <w:pStyle w:val="Prrafodelista"/>
        <w:spacing w:after="160"/>
        <w:rPr>
          <w:rFonts w:ascii="Arial" w:hAnsi="Arial" w:cs="Arial"/>
        </w:rPr>
      </w:pPr>
      <w:r>
        <w:rPr>
          <w:rFonts w:ascii="Arial" w:hAnsi="Arial" w:cs="Arial"/>
        </w:rPr>
        <w:t>El trabajo con los estudiantes es muy bueno, realizar una investigación y contar con el apoyo de los jóvenes es muy motivador, están motivados, tienen deseos de aprender, de conocer más, y les he motivado a que cuando llegue el momento de dar el tema en la materia, ellos serán los aliados perfectos, ya no será una mera exposición o clase magistral, se convertiría en un conversatorio en el cual, los conocedores del tema harán una intervención sobre la base de sus conocimientos.
Para el período dos, tenemos que consolidar la información, tratando de cumplir nuestros tres objetivos secundarios, pues con ellos se logrará el acotamiento del tema en totalidad.
Se tiene que incorporar la parte del análisis numérico relacionándolo a las sumas de Riemann, así como la estrecha relación que tienen los dos temas con la informática, es lo que debe conseguirse en este segundo momento de la investigación.</w:t>
      </w:r>
    </w:p>
    <w:sectPr w:rsidR="00341820" w:rsidRPr="006E36C2" w:rsidSect="00276A1E">
      <w:headerReference w:type="default" r:id="rId8"/>
      <w:footerReference w:type="defaul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B93C" w14:textId="77777777" w:rsidR="00276A1E" w:rsidRDefault="00276A1E">
      <w:pPr>
        <w:spacing w:line="240" w:lineRule="auto"/>
      </w:pPr>
      <w:r>
        <w:separator/>
      </w:r>
    </w:p>
  </w:endnote>
  <w:endnote w:type="continuationSeparator" w:id="0">
    <w:p w14:paraId="4883871E" w14:textId="77777777" w:rsidR="00276A1E" w:rsidRDefault="00276A1E">
      <w:pPr>
        <w:spacing w:line="240" w:lineRule="auto"/>
      </w:pPr>
      <w:r>
        <w:continuationSeparator/>
      </w:r>
    </w:p>
  </w:endnote>
  <w:endnote w:type="continuationNotice" w:id="1">
    <w:p w14:paraId="44E3AD70" w14:textId="77777777" w:rsidR="00276A1E" w:rsidRDefault="00276A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62662334"/>
      <w:docPartObj>
        <w:docPartGallery w:val="Page Numbers (Bottom of Page)"/>
        <w:docPartUnique/>
      </w:docPartObj>
    </w:sdtPr>
    <w:sdtContent>
      <w:p w14:paraId="12AAC1CE" w14:textId="77777777" w:rsidR="002E1437" w:rsidRPr="006E1CFE" w:rsidRDefault="002E1437">
        <w:pPr>
          <w:pStyle w:val="Piedepgina"/>
          <w:jc w:val="right"/>
          <w:rPr>
            <w:rFonts w:ascii="Arial" w:hAnsi="Arial" w:cs="Arial"/>
          </w:rPr>
        </w:pPr>
        <w:r w:rsidRPr="006E1CFE">
          <w:rPr>
            <w:rFonts w:ascii="Arial" w:hAnsi="Arial" w:cs="Arial"/>
          </w:rPr>
          <w:fldChar w:fldCharType="begin"/>
        </w:r>
        <w:r w:rsidRPr="006E1CFE">
          <w:rPr>
            <w:rFonts w:ascii="Arial" w:hAnsi="Arial" w:cs="Arial"/>
          </w:rPr>
          <w:instrText>PAGE   \* MERGEFORMAT</w:instrText>
        </w:r>
        <w:r w:rsidRPr="006E1CFE">
          <w:rPr>
            <w:rFonts w:ascii="Arial" w:hAnsi="Arial" w:cs="Arial"/>
          </w:rPr>
          <w:fldChar w:fldCharType="separate"/>
        </w:r>
        <w:r w:rsidRPr="006E1CFE">
          <w:rPr>
            <w:rFonts w:ascii="Arial" w:hAnsi="Arial" w:cs="Arial"/>
            <w:lang w:val="es-ES"/>
          </w:rPr>
          <w:t>2</w:t>
        </w:r>
        <w:r w:rsidRPr="006E1CFE">
          <w:rPr>
            <w:rFonts w:ascii="Arial" w:hAnsi="Arial" w:cs="Arial"/>
          </w:rPr>
          <w:fldChar w:fldCharType="end"/>
        </w:r>
      </w:p>
    </w:sdtContent>
  </w:sdt>
  <w:p w14:paraId="3BD9B6F4" w14:textId="77777777" w:rsidR="002E1437" w:rsidRDefault="002E14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6EDF" w14:textId="77777777" w:rsidR="00276A1E" w:rsidRDefault="00276A1E">
      <w:pPr>
        <w:spacing w:line="240" w:lineRule="auto"/>
      </w:pPr>
      <w:r>
        <w:separator/>
      </w:r>
    </w:p>
  </w:footnote>
  <w:footnote w:type="continuationSeparator" w:id="0">
    <w:p w14:paraId="182738D4" w14:textId="77777777" w:rsidR="00276A1E" w:rsidRDefault="00276A1E">
      <w:pPr>
        <w:spacing w:line="240" w:lineRule="auto"/>
      </w:pPr>
      <w:r>
        <w:continuationSeparator/>
      </w:r>
    </w:p>
  </w:footnote>
  <w:footnote w:type="continuationNotice" w:id="1">
    <w:p w14:paraId="48BB721E" w14:textId="77777777" w:rsidR="00276A1E" w:rsidRDefault="00276A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C350" w14:textId="0097F52B" w:rsidR="002E1437" w:rsidRPr="006E1CFE" w:rsidRDefault="00EE732C" w:rsidP="007A058D">
    <w:pPr>
      <w:pStyle w:val="Encabezado"/>
      <w:jc w:val="right"/>
      <w:rPr>
        <w:rFonts w:ascii="Arial" w:hAnsi="Arial" w:cs="Arial"/>
      </w:rPr>
    </w:pPr>
    <w:r w:rsidRPr="005602D3">
      <w:rPr>
        <w:rFonts w:ascii="Arial" w:hAnsi="Arial" w:cs="Arial"/>
        <w:noProof/>
        <w:szCs w:val="24"/>
        <w:lang w:eastAsia="es-SV"/>
      </w:rPr>
      <w:drawing>
        <wp:anchor distT="0" distB="0" distL="114300" distR="114300" simplePos="0" relativeHeight="251659264" behindDoc="1" locked="0" layoutInCell="1" allowOverlap="1" wp14:anchorId="60A53083" wp14:editId="5665135C">
          <wp:simplePos x="0" y="0"/>
          <wp:positionH relativeFrom="rightMargin">
            <wp:align>left</wp:align>
          </wp:positionH>
          <wp:positionV relativeFrom="paragraph">
            <wp:posOffset>-97790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437" w:rsidRPr="006E1CFE">
      <w:rPr>
        <w:rFonts w:ascii="Arial" w:hAnsi="Arial" w:cs="Arial"/>
      </w:rPr>
      <w:t>IDC · 202</w:t>
    </w:r>
    <w:r w:rsidR="002E1437">
      <w:rPr>
        <w:rFonts w:ascii="Arial" w:hAnsi="Arial" w:cs="Arial"/>
      </w:rPr>
      <w:t>4</w:t>
    </w:r>
  </w:p>
  <w:p w14:paraId="510C83B7" w14:textId="77777777" w:rsidR="002E1437" w:rsidRPr="006E1CFE" w:rsidRDefault="002E1437" w:rsidP="007A058D">
    <w:pPr>
      <w:pStyle w:val="Encabezado"/>
      <w:jc w:val="right"/>
      <w:rPr>
        <w:rFonts w:ascii="Arial" w:hAnsi="Arial" w:cs="Arial"/>
        <w:smallCaps/>
      </w:rPr>
    </w:pPr>
    <w:r w:rsidRPr="006E1CFE">
      <w:rPr>
        <w:rFonts w:ascii="Arial" w:hAnsi="Arial" w:cs="Arial"/>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AC7"/>
    <w:multiLevelType w:val="hybridMultilevel"/>
    <w:tmpl w:val="08A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B6E"/>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8A919D5"/>
    <w:multiLevelType w:val="hybridMultilevel"/>
    <w:tmpl w:val="66264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01CF9"/>
    <w:multiLevelType w:val="hybridMultilevel"/>
    <w:tmpl w:val="6DE0A3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4D0501B"/>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0C7772D"/>
    <w:multiLevelType w:val="hybridMultilevel"/>
    <w:tmpl w:val="C0A03378"/>
    <w:lvl w:ilvl="0" w:tplc="AEAC85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81248"/>
    <w:multiLevelType w:val="hybridMultilevel"/>
    <w:tmpl w:val="0CD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36139">
    <w:abstractNumId w:val="3"/>
  </w:num>
  <w:num w:numId="2" w16cid:durableId="1843742201">
    <w:abstractNumId w:val="4"/>
  </w:num>
  <w:num w:numId="3" w16cid:durableId="2112817339">
    <w:abstractNumId w:val="1"/>
  </w:num>
  <w:num w:numId="4" w16cid:durableId="1661690135">
    <w:abstractNumId w:val="0"/>
  </w:num>
  <w:num w:numId="5" w16cid:durableId="753430050">
    <w:abstractNumId w:val="5"/>
  </w:num>
  <w:num w:numId="6" w16cid:durableId="1124422130">
    <w:abstractNumId w:val="6"/>
  </w:num>
  <w:num w:numId="7" w16cid:durableId="1680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37"/>
    <w:rsid w:val="0000131B"/>
    <w:rsid w:val="000106FE"/>
    <w:rsid w:val="0002480D"/>
    <w:rsid w:val="00086C77"/>
    <w:rsid w:val="000902CA"/>
    <w:rsid w:val="000B269B"/>
    <w:rsid w:val="001028B1"/>
    <w:rsid w:val="001A76B5"/>
    <w:rsid w:val="001B2C50"/>
    <w:rsid w:val="001E54A1"/>
    <w:rsid w:val="001F18E9"/>
    <w:rsid w:val="0020039A"/>
    <w:rsid w:val="00276A1E"/>
    <w:rsid w:val="002E1437"/>
    <w:rsid w:val="002E3E7C"/>
    <w:rsid w:val="003167CB"/>
    <w:rsid w:val="00336AF1"/>
    <w:rsid w:val="00341820"/>
    <w:rsid w:val="00351222"/>
    <w:rsid w:val="00355502"/>
    <w:rsid w:val="003A3BCC"/>
    <w:rsid w:val="003C4B76"/>
    <w:rsid w:val="004041EB"/>
    <w:rsid w:val="00417D58"/>
    <w:rsid w:val="00430F46"/>
    <w:rsid w:val="00434CC0"/>
    <w:rsid w:val="0046268E"/>
    <w:rsid w:val="00496027"/>
    <w:rsid w:val="004B4E2D"/>
    <w:rsid w:val="00525CA0"/>
    <w:rsid w:val="005300DA"/>
    <w:rsid w:val="00544505"/>
    <w:rsid w:val="005A1628"/>
    <w:rsid w:val="005B60DE"/>
    <w:rsid w:val="005D14EE"/>
    <w:rsid w:val="005D15D0"/>
    <w:rsid w:val="005D58D6"/>
    <w:rsid w:val="005F74F3"/>
    <w:rsid w:val="00603976"/>
    <w:rsid w:val="00635F90"/>
    <w:rsid w:val="00660D4D"/>
    <w:rsid w:val="006D502B"/>
    <w:rsid w:val="006E36C2"/>
    <w:rsid w:val="00723E95"/>
    <w:rsid w:val="007611D3"/>
    <w:rsid w:val="00771D86"/>
    <w:rsid w:val="0077320D"/>
    <w:rsid w:val="00775049"/>
    <w:rsid w:val="007A3829"/>
    <w:rsid w:val="007F065C"/>
    <w:rsid w:val="007F74E3"/>
    <w:rsid w:val="00815311"/>
    <w:rsid w:val="008337F7"/>
    <w:rsid w:val="0087452D"/>
    <w:rsid w:val="008A5EB5"/>
    <w:rsid w:val="008B652C"/>
    <w:rsid w:val="008F6824"/>
    <w:rsid w:val="0091313E"/>
    <w:rsid w:val="00942BE2"/>
    <w:rsid w:val="009951FB"/>
    <w:rsid w:val="009B2D55"/>
    <w:rsid w:val="009D31D7"/>
    <w:rsid w:val="00A13A33"/>
    <w:rsid w:val="00A32EC0"/>
    <w:rsid w:val="00A51A54"/>
    <w:rsid w:val="00A65B5B"/>
    <w:rsid w:val="00A72FBE"/>
    <w:rsid w:val="00AF56EC"/>
    <w:rsid w:val="00AF705E"/>
    <w:rsid w:val="00B03FC3"/>
    <w:rsid w:val="00B250C5"/>
    <w:rsid w:val="00B25E17"/>
    <w:rsid w:val="00B46469"/>
    <w:rsid w:val="00BB22B7"/>
    <w:rsid w:val="00BC2BD6"/>
    <w:rsid w:val="00BE122C"/>
    <w:rsid w:val="00C1314B"/>
    <w:rsid w:val="00C23593"/>
    <w:rsid w:val="00C67398"/>
    <w:rsid w:val="00CD0BC5"/>
    <w:rsid w:val="00D07262"/>
    <w:rsid w:val="00D126A7"/>
    <w:rsid w:val="00D63A1F"/>
    <w:rsid w:val="00D915E6"/>
    <w:rsid w:val="00DD2971"/>
    <w:rsid w:val="00DD43FC"/>
    <w:rsid w:val="00DF22A4"/>
    <w:rsid w:val="00E239F4"/>
    <w:rsid w:val="00E548AF"/>
    <w:rsid w:val="00EB421B"/>
    <w:rsid w:val="00EC16FC"/>
    <w:rsid w:val="00ED5509"/>
    <w:rsid w:val="00EE03F1"/>
    <w:rsid w:val="00EE732C"/>
    <w:rsid w:val="00F06C0C"/>
    <w:rsid w:val="00F313C0"/>
    <w:rsid w:val="00F56CCB"/>
    <w:rsid w:val="00F7580E"/>
    <w:rsid w:val="00F87B86"/>
    <w:rsid w:val="00F91344"/>
    <w:rsid w:val="00F93C93"/>
    <w:rsid w:val="00FA051C"/>
    <w:rsid w:val="00FC2547"/>
    <w:rsid w:val="00FE244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098B"/>
  <w15:chartTrackingRefBased/>
  <w15:docId w15:val="{E6D8F8AB-1A02-45CD-84F1-6AECADDF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37"/>
    <w:pPr>
      <w:spacing w:after="0" w:line="360" w:lineRule="auto"/>
      <w:jc w:val="both"/>
    </w:pPr>
    <w:rPr>
      <w:rFonts w:ascii="Montserrat" w:hAnsi="Montserrat"/>
      <w:kern w:val="0"/>
      <w:sz w:val="24"/>
      <w:lang w:val="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0902CA"/>
    <w:pPr>
      <w:spacing w:line="240" w:lineRule="auto"/>
      <w:contextualSpacing/>
      <w:jc w:val="center"/>
    </w:pPr>
    <w:rPr>
      <w:rFonts w:ascii="Arial" w:eastAsiaTheme="majorEastAsia" w:hAnsi="Arial" w:cs="Arial"/>
      <w:smallCaps/>
      <w:spacing w:val="-10"/>
      <w:kern w:val="28"/>
      <w:sz w:val="48"/>
      <w:szCs w:val="48"/>
      <w:lang w:val="es-ES"/>
    </w:rPr>
  </w:style>
  <w:style w:type="character" w:customStyle="1" w:styleId="TtuloCar">
    <w:name w:val="Título Car"/>
    <w:basedOn w:val="Fuentedeprrafopredeter"/>
    <w:link w:val="Ttulo"/>
    <w:uiPriority w:val="10"/>
    <w:rsid w:val="000902CA"/>
    <w:rPr>
      <w:rFonts w:ascii="Arial" w:eastAsiaTheme="majorEastAsia" w:hAnsi="Arial" w:cs="Arial"/>
      <w:smallCaps/>
      <w:spacing w:val="-10"/>
      <w:kern w:val="28"/>
      <w:sz w:val="48"/>
      <w:szCs w:val="48"/>
      <w:lang w:val="es-ES"/>
      <w14:ligatures w14:val="none"/>
    </w:rPr>
  </w:style>
  <w:style w:type="table" w:styleId="Tablaconcuadrcula">
    <w:name w:val="Table Grid"/>
    <w:basedOn w:val="Tablanormal"/>
    <w:uiPriority w:val="39"/>
    <w:rsid w:val="002E1437"/>
    <w:pPr>
      <w:spacing w:after="0" w:line="240" w:lineRule="auto"/>
    </w:pPr>
    <w:rPr>
      <w:kern w:val="0"/>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1437"/>
    <w:pPr>
      <w:ind w:left="720"/>
      <w:contextualSpacing/>
    </w:pPr>
  </w:style>
  <w:style w:type="paragraph" w:styleId="Encabezado">
    <w:name w:val="header"/>
    <w:basedOn w:val="Normal"/>
    <w:link w:val="EncabezadoCar"/>
    <w:uiPriority w:val="99"/>
    <w:unhideWhenUsed/>
    <w:rsid w:val="002E14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437"/>
    <w:rPr>
      <w:rFonts w:ascii="Montserrat" w:hAnsi="Montserrat"/>
      <w:kern w:val="0"/>
      <w:sz w:val="24"/>
      <w:lang w:val="es-SV"/>
      <w14:ligatures w14:val="none"/>
    </w:rPr>
  </w:style>
  <w:style w:type="paragraph" w:styleId="Piedepgina">
    <w:name w:val="footer"/>
    <w:basedOn w:val="Normal"/>
    <w:link w:val="PiedepginaCar"/>
    <w:uiPriority w:val="99"/>
    <w:unhideWhenUsed/>
    <w:rsid w:val="002E14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437"/>
    <w:rPr>
      <w:rFonts w:ascii="Montserrat" w:hAnsi="Montserrat"/>
      <w:kern w:val="0"/>
      <w:sz w:val="24"/>
      <w:lang w:val="es-SV"/>
      <w14:ligatures w14:val="none"/>
    </w:rPr>
  </w:style>
  <w:style w:type="character" w:styleId="Hipervnculo">
    <w:name w:val="Hyperlink"/>
    <w:basedOn w:val="Fuentedeprrafopredeter"/>
    <w:uiPriority w:val="99"/>
    <w:unhideWhenUsed/>
    <w:rsid w:val="002E1437"/>
    <w:rPr>
      <w:color w:val="0563C1" w:themeColor="hyperlink"/>
      <w:u w:val="single"/>
    </w:rPr>
  </w:style>
  <w:style w:type="table" w:styleId="Tabladecuadrcula3">
    <w:name w:val="Grid Table 3"/>
    <w:basedOn w:val="Tablanormal"/>
    <w:uiPriority w:val="48"/>
    <w:rsid w:val="002E1437"/>
    <w:pPr>
      <w:spacing w:after="0" w:line="240" w:lineRule="auto"/>
    </w:pPr>
    <w:rPr>
      <w:kern w:val="0"/>
      <w:lang w:val="es-SV"/>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Mencinsinresolver">
    <w:name w:val="Unresolved Mention"/>
    <w:basedOn w:val="Fuentedeprrafopredeter"/>
    <w:uiPriority w:val="99"/>
    <w:semiHidden/>
    <w:unhideWhenUsed/>
    <w:rsid w:val="0020039A"/>
    <w:rPr>
      <w:color w:val="605E5C"/>
      <w:shd w:val="clear" w:color="auto" w:fill="E1DFDD"/>
    </w:rPr>
  </w:style>
  <w:style w:type="character" w:styleId="Hipervnculovisitado">
    <w:name w:val="FollowedHyperlink"/>
    <w:basedOn w:val="Fuentedeprrafopredeter"/>
    <w:uiPriority w:val="99"/>
    <w:semiHidden/>
    <w:unhideWhenUsed/>
    <w:rsid w:val="00496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315</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76</cp:revision>
  <dcterms:created xsi:type="dcterms:W3CDTF">2024-01-05T17:07:00Z</dcterms:created>
  <dcterms:modified xsi:type="dcterms:W3CDTF">2024-02-03T02:26:00Z</dcterms:modified>
</cp:coreProperties>
</file>