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6D8190" w14:textId="446D950A" w:rsidR="00812A6E" w:rsidRPr="00E47907" w:rsidRDefault="00812A6E" w:rsidP="00812A6E">
      <w:pPr>
        <w:pStyle w:val="Ttulo"/>
      </w:pPr>
      <w:r w:rsidRPr="00E47907">
        <w:t>Universidad Católica de El Salvador</w:t>
      </w:r>
    </w:p>
    <w:p w14:paraId="72105A22" w14:textId="74DD814F" w:rsidR="00812A6E" w:rsidRPr="00E47907" w:rsidRDefault="00812A6E" w:rsidP="00812A6E">
      <w:pPr>
        <w:spacing w:line="360" w:lineRule="auto"/>
        <w:jc w:val="center"/>
        <w:rPr>
          <w:sz w:val="24"/>
          <w:szCs w:val="24"/>
        </w:rPr>
      </w:pPr>
      <w:r w:rsidRPr="00E47907">
        <w:rPr>
          <w:sz w:val="24"/>
          <w:szCs w:val="24"/>
        </w:rPr>
        <w:t>Facultad de Ingeniería y Arquitectura</w:t>
      </w:r>
    </w:p>
    <w:p w14:paraId="785ECEF9" w14:textId="70B6AFED" w:rsidR="00812A6E" w:rsidRPr="00E47907" w:rsidRDefault="00812A6E" w:rsidP="00812A6E">
      <w:pPr>
        <w:spacing w:line="360" w:lineRule="auto"/>
        <w:jc w:val="center"/>
        <w:rPr>
          <w:sz w:val="24"/>
          <w:szCs w:val="24"/>
        </w:rPr>
      </w:pPr>
      <w:r>
        <w:rPr>
          <w:noProof/>
        </w:rPr>
        <w:drawing>
          <wp:anchor distT="0" distB="0" distL="114300" distR="114300" simplePos="0" relativeHeight="251658240" behindDoc="0" locked="0" layoutInCell="1" allowOverlap="1" wp14:anchorId="6B9A22F4" wp14:editId="4D021794">
            <wp:simplePos x="0" y="0"/>
            <wp:positionH relativeFrom="margin">
              <wp:posOffset>2313940</wp:posOffset>
            </wp:positionH>
            <wp:positionV relativeFrom="paragraph">
              <wp:posOffset>203142</wp:posOffset>
            </wp:positionV>
            <wp:extent cx="1302110" cy="1322471"/>
            <wp:effectExtent l="0" t="0" r="0" b="0"/>
            <wp:wrapNone/>
            <wp:docPr id="4" name="Imagen 4" descr="Universidad Católica de El Salvador - UNICA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iversidad Católica de El Salvador - UNICAES"/>
                    <pic:cNvPicPr>
                      <a:picLocks noChangeAspect="1" noChangeArrowheads="1"/>
                    </pic:cNvPicPr>
                  </pic:nvPicPr>
                  <pic:blipFill rotWithShape="1">
                    <a:blip r:embed="rId8">
                      <a:extLst>
                        <a:ext uri="{28A0092B-C50C-407E-A947-70E740481C1C}">
                          <a14:useLocalDpi xmlns:a14="http://schemas.microsoft.com/office/drawing/2010/main" val="0"/>
                        </a:ext>
                      </a:extLst>
                    </a:blip>
                    <a:srcRect l="13776" t="12948" r="11054" b="16799"/>
                    <a:stretch/>
                  </pic:blipFill>
                  <pic:spPr bwMode="auto">
                    <a:xfrm>
                      <a:off x="0" y="0"/>
                      <a:ext cx="1302110" cy="132247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3713C6" w14:textId="4F9E9FE4" w:rsidR="00812A6E" w:rsidRPr="00E47907" w:rsidRDefault="00812A6E" w:rsidP="00812A6E">
      <w:pPr>
        <w:spacing w:line="360" w:lineRule="auto"/>
        <w:jc w:val="center"/>
        <w:rPr>
          <w:sz w:val="24"/>
          <w:szCs w:val="24"/>
        </w:rPr>
      </w:pPr>
      <w:r w:rsidRPr="00E47907">
        <w:rPr>
          <w:noProof/>
          <w:sz w:val="24"/>
          <w:szCs w:val="24"/>
        </w:rPr>
        <w:drawing>
          <wp:inline distT="0" distB="0" distL="0" distR="0" wp14:anchorId="36D4EFFB" wp14:editId="6CA9E911">
            <wp:extent cx="1246909" cy="1327555"/>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9" cstate="print">
                      <a:biLevel thresh="75000"/>
                      <a:extLst>
                        <a:ext uri="{28A0092B-C50C-407E-A947-70E740481C1C}">
                          <a14:useLocalDpi xmlns:a14="http://schemas.microsoft.com/office/drawing/2010/main" val="0"/>
                        </a:ext>
                      </a:extLst>
                    </a:blip>
                    <a:srcRect/>
                    <a:stretch>
                      <a:fillRect/>
                    </a:stretch>
                  </pic:blipFill>
                  <pic:spPr bwMode="auto">
                    <a:xfrm>
                      <a:off x="0" y="0"/>
                      <a:ext cx="1249778" cy="1330609"/>
                    </a:xfrm>
                    <a:prstGeom prst="rect">
                      <a:avLst/>
                    </a:prstGeom>
                    <a:noFill/>
                    <a:ln>
                      <a:noFill/>
                    </a:ln>
                  </pic:spPr>
                </pic:pic>
              </a:graphicData>
            </a:graphic>
          </wp:inline>
        </w:drawing>
      </w:r>
    </w:p>
    <w:p w14:paraId="23FE93BC" w14:textId="2E5A1E54" w:rsidR="00812A6E" w:rsidRPr="00E47907" w:rsidRDefault="00812A6E" w:rsidP="00812A6E">
      <w:pPr>
        <w:spacing w:line="360" w:lineRule="auto"/>
        <w:jc w:val="center"/>
        <w:rPr>
          <w:sz w:val="24"/>
          <w:szCs w:val="24"/>
        </w:rPr>
      </w:pPr>
    </w:p>
    <w:p w14:paraId="1930DD65" w14:textId="77777777" w:rsidR="00812A6E" w:rsidRDefault="00812A6E" w:rsidP="00812A6E">
      <w:pPr>
        <w:spacing w:line="360" w:lineRule="auto"/>
        <w:jc w:val="center"/>
        <w:rPr>
          <w:sz w:val="24"/>
          <w:szCs w:val="24"/>
        </w:rPr>
      </w:pPr>
      <w:r>
        <w:rPr>
          <w:sz w:val="24"/>
          <w:szCs w:val="24"/>
        </w:rPr>
        <w:t>Artículo de Revisión Bibliográfica:</w:t>
      </w:r>
    </w:p>
    <w:p w14:paraId="6DE77BB1" w14:textId="5BF6769A" w:rsidR="00812A6E" w:rsidRPr="00E47907" w:rsidRDefault="00812A6E" w:rsidP="00812A6E">
      <w:pPr>
        <w:spacing w:line="360" w:lineRule="auto"/>
        <w:jc w:val="center"/>
        <w:rPr>
          <w:sz w:val="24"/>
          <w:szCs w:val="24"/>
        </w:rPr>
      </w:pPr>
      <w:r>
        <w:rPr>
          <w:sz w:val="24"/>
          <w:szCs w:val="24"/>
        </w:rPr>
        <w:t>“</w:t>
      </w:r>
      <w:r w:rsidRPr="00812A6E">
        <w:rPr>
          <w:sz w:val="24"/>
          <w:szCs w:val="24"/>
        </w:rPr>
        <w:t>Aplicación de las Sumas de Riemann en los métodos numéricos y la informática</w:t>
      </w:r>
      <w:r>
        <w:rPr>
          <w:sz w:val="24"/>
          <w:szCs w:val="24"/>
        </w:rPr>
        <w:t>”</w:t>
      </w:r>
    </w:p>
    <w:p w14:paraId="64812CF6" w14:textId="77777777" w:rsidR="00812A6E" w:rsidRPr="00E47907" w:rsidRDefault="00812A6E" w:rsidP="00812A6E">
      <w:pPr>
        <w:spacing w:line="360" w:lineRule="auto"/>
        <w:jc w:val="center"/>
        <w:rPr>
          <w:sz w:val="24"/>
          <w:szCs w:val="24"/>
        </w:rPr>
      </w:pPr>
    </w:p>
    <w:p w14:paraId="4AA6B65A" w14:textId="77777777" w:rsidR="00812A6E" w:rsidRPr="00E47907" w:rsidRDefault="00812A6E" w:rsidP="00812A6E">
      <w:pPr>
        <w:spacing w:line="360" w:lineRule="auto"/>
        <w:jc w:val="center"/>
        <w:rPr>
          <w:sz w:val="24"/>
          <w:szCs w:val="24"/>
        </w:rPr>
      </w:pPr>
    </w:p>
    <w:p w14:paraId="78AE847E" w14:textId="77777777" w:rsidR="00812A6E" w:rsidRPr="00E47907" w:rsidRDefault="00812A6E" w:rsidP="00812A6E">
      <w:pPr>
        <w:spacing w:line="360" w:lineRule="auto"/>
        <w:jc w:val="center"/>
        <w:rPr>
          <w:sz w:val="24"/>
          <w:szCs w:val="24"/>
        </w:rPr>
      </w:pPr>
      <w:r w:rsidRPr="00E47907">
        <w:rPr>
          <w:sz w:val="24"/>
          <w:szCs w:val="24"/>
        </w:rPr>
        <w:t>Docente Investigador:</w:t>
      </w:r>
    </w:p>
    <w:p w14:paraId="5A1DC1E5" w14:textId="77777777" w:rsidR="00812A6E" w:rsidRPr="00E47907" w:rsidRDefault="00812A6E" w:rsidP="00812A6E">
      <w:pPr>
        <w:spacing w:line="360" w:lineRule="auto"/>
        <w:jc w:val="center"/>
        <w:rPr>
          <w:sz w:val="24"/>
          <w:szCs w:val="24"/>
        </w:rPr>
      </w:pPr>
      <w:r w:rsidRPr="00E47907">
        <w:rPr>
          <w:sz w:val="24"/>
          <w:szCs w:val="24"/>
        </w:rPr>
        <w:t>Rafael Leonardo Jiménez Álvarez</w:t>
      </w:r>
    </w:p>
    <w:p w14:paraId="42A44C3A" w14:textId="77777777" w:rsidR="00812A6E" w:rsidRPr="00E47907" w:rsidRDefault="00812A6E" w:rsidP="00812A6E">
      <w:pPr>
        <w:spacing w:line="360" w:lineRule="auto"/>
        <w:jc w:val="center"/>
        <w:rPr>
          <w:sz w:val="24"/>
          <w:szCs w:val="24"/>
        </w:rPr>
      </w:pPr>
    </w:p>
    <w:p w14:paraId="775E2D07" w14:textId="77777777" w:rsidR="00812A6E" w:rsidRPr="00E47907" w:rsidRDefault="00812A6E" w:rsidP="00812A6E">
      <w:pPr>
        <w:spacing w:line="360" w:lineRule="auto"/>
        <w:jc w:val="center"/>
        <w:rPr>
          <w:sz w:val="24"/>
          <w:szCs w:val="24"/>
        </w:rPr>
      </w:pPr>
      <w:r w:rsidRPr="00E47907">
        <w:rPr>
          <w:sz w:val="24"/>
          <w:szCs w:val="24"/>
        </w:rPr>
        <w:t>Asignatura:</w:t>
      </w:r>
    </w:p>
    <w:p w14:paraId="72F26F1C" w14:textId="5B8CD2C4" w:rsidR="00812A6E" w:rsidRPr="00E47907" w:rsidRDefault="00812A6E" w:rsidP="00812A6E">
      <w:pPr>
        <w:spacing w:line="360" w:lineRule="auto"/>
        <w:jc w:val="center"/>
        <w:rPr>
          <w:sz w:val="24"/>
          <w:szCs w:val="24"/>
        </w:rPr>
      </w:pPr>
      <w:r>
        <w:rPr>
          <w:sz w:val="24"/>
          <w:szCs w:val="24"/>
        </w:rPr>
        <w:t xml:space="preserve">Métodos Numéricos Sección </w:t>
      </w:r>
      <w:r w:rsidRPr="00812A6E">
        <w:rPr>
          <w:sz w:val="24"/>
          <w:szCs w:val="24"/>
          <w:lang w:val="es-SV"/>
        </w:rPr>
        <w:t>«A»</w:t>
      </w:r>
    </w:p>
    <w:p w14:paraId="599D71E4" w14:textId="77777777" w:rsidR="00812A6E" w:rsidRPr="00E47907" w:rsidRDefault="00812A6E" w:rsidP="00812A6E">
      <w:pPr>
        <w:spacing w:line="360" w:lineRule="auto"/>
        <w:jc w:val="center"/>
        <w:rPr>
          <w:sz w:val="24"/>
          <w:szCs w:val="24"/>
        </w:rPr>
      </w:pPr>
    </w:p>
    <w:p w14:paraId="08272740" w14:textId="779A0D2C" w:rsidR="00812A6E" w:rsidRPr="00E47907" w:rsidRDefault="00812A6E" w:rsidP="00812A6E">
      <w:pPr>
        <w:spacing w:line="360" w:lineRule="auto"/>
        <w:jc w:val="center"/>
        <w:rPr>
          <w:sz w:val="24"/>
          <w:szCs w:val="24"/>
        </w:rPr>
      </w:pPr>
      <w:r w:rsidRPr="00E47907">
        <w:rPr>
          <w:sz w:val="24"/>
          <w:szCs w:val="24"/>
        </w:rPr>
        <w:t>Ciclo I · 202</w:t>
      </w:r>
      <w:r>
        <w:rPr>
          <w:sz w:val="24"/>
          <w:szCs w:val="24"/>
        </w:rPr>
        <w:t>3</w:t>
      </w:r>
    </w:p>
    <w:p w14:paraId="6119798C" w14:textId="77777777" w:rsidR="00812A6E" w:rsidRPr="00E47907" w:rsidRDefault="00812A6E" w:rsidP="00812A6E">
      <w:pPr>
        <w:spacing w:line="360" w:lineRule="auto"/>
        <w:jc w:val="center"/>
        <w:rPr>
          <w:sz w:val="24"/>
          <w:szCs w:val="24"/>
        </w:rPr>
      </w:pPr>
    </w:p>
    <w:p w14:paraId="2958CBA6" w14:textId="77777777" w:rsidR="00812A6E" w:rsidRPr="00E47907" w:rsidRDefault="00812A6E" w:rsidP="00812A6E">
      <w:pPr>
        <w:spacing w:line="360" w:lineRule="auto"/>
        <w:jc w:val="center"/>
        <w:rPr>
          <w:sz w:val="24"/>
          <w:szCs w:val="24"/>
        </w:rPr>
      </w:pPr>
      <w:r w:rsidRPr="00E47907">
        <w:rPr>
          <w:sz w:val="24"/>
          <w:szCs w:val="24"/>
        </w:rPr>
        <w:t>Estudiantes colaboradores:</w:t>
      </w:r>
    </w:p>
    <w:p w14:paraId="4CA5F450" w14:textId="77777777" w:rsidR="00812A6E" w:rsidRPr="00812A6E" w:rsidRDefault="00812A6E" w:rsidP="00812A6E">
      <w:pPr>
        <w:spacing w:line="360" w:lineRule="auto"/>
        <w:jc w:val="center"/>
        <w:rPr>
          <w:sz w:val="24"/>
          <w:szCs w:val="24"/>
        </w:rPr>
      </w:pPr>
      <w:r w:rsidRPr="00812A6E">
        <w:rPr>
          <w:sz w:val="24"/>
          <w:szCs w:val="24"/>
        </w:rPr>
        <w:t>Diego Alejandro Burgos Servellón</w:t>
      </w:r>
    </w:p>
    <w:p w14:paraId="159A73B6" w14:textId="77777777" w:rsidR="00812A6E" w:rsidRPr="00812A6E" w:rsidRDefault="00812A6E" w:rsidP="00812A6E">
      <w:pPr>
        <w:spacing w:line="360" w:lineRule="auto"/>
        <w:jc w:val="center"/>
        <w:rPr>
          <w:sz w:val="24"/>
          <w:szCs w:val="24"/>
        </w:rPr>
      </w:pPr>
      <w:r w:rsidRPr="00812A6E">
        <w:rPr>
          <w:sz w:val="24"/>
          <w:szCs w:val="24"/>
        </w:rPr>
        <w:t>Gabriel Fernando García Lemus</w:t>
      </w:r>
    </w:p>
    <w:p w14:paraId="6155CE01" w14:textId="77777777" w:rsidR="00812A6E" w:rsidRPr="00812A6E" w:rsidRDefault="00812A6E" w:rsidP="00812A6E">
      <w:pPr>
        <w:spacing w:line="360" w:lineRule="auto"/>
        <w:jc w:val="center"/>
        <w:rPr>
          <w:sz w:val="24"/>
          <w:szCs w:val="24"/>
        </w:rPr>
      </w:pPr>
      <w:r w:rsidRPr="00812A6E">
        <w:rPr>
          <w:sz w:val="24"/>
          <w:szCs w:val="24"/>
        </w:rPr>
        <w:t>Verónica Marcela Guzmán Castañeda</w:t>
      </w:r>
    </w:p>
    <w:p w14:paraId="33CCE1BE" w14:textId="77777777" w:rsidR="00812A6E" w:rsidRPr="00812A6E" w:rsidRDefault="00812A6E" w:rsidP="00812A6E">
      <w:pPr>
        <w:spacing w:line="360" w:lineRule="auto"/>
        <w:jc w:val="center"/>
        <w:rPr>
          <w:sz w:val="24"/>
          <w:szCs w:val="24"/>
        </w:rPr>
      </w:pPr>
      <w:r w:rsidRPr="00812A6E">
        <w:rPr>
          <w:sz w:val="24"/>
          <w:szCs w:val="24"/>
        </w:rPr>
        <w:t>Melvin Fernando Ocotán Morales</w:t>
      </w:r>
    </w:p>
    <w:p w14:paraId="3DBAEF5D" w14:textId="55FD06A5" w:rsidR="00812A6E" w:rsidRPr="00E47907" w:rsidRDefault="00812A6E" w:rsidP="00812A6E">
      <w:pPr>
        <w:spacing w:line="360" w:lineRule="auto"/>
        <w:jc w:val="center"/>
        <w:rPr>
          <w:sz w:val="24"/>
          <w:szCs w:val="24"/>
        </w:rPr>
      </w:pPr>
      <w:r w:rsidRPr="00812A6E">
        <w:rPr>
          <w:sz w:val="24"/>
          <w:szCs w:val="24"/>
        </w:rPr>
        <w:t>Ángel Roberto Meza Guardado</w:t>
      </w:r>
      <w:r w:rsidRPr="00E47907">
        <w:rPr>
          <w:sz w:val="24"/>
          <w:szCs w:val="24"/>
        </w:rPr>
        <w:br/>
      </w:r>
    </w:p>
    <w:p w14:paraId="477D8E9D" w14:textId="68B49201" w:rsidR="00812A6E" w:rsidRPr="00E47907" w:rsidRDefault="00812A6E" w:rsidP="00812A6E">
      <w:pPr>
        <w:spacing w:before="240" w:after="240" w:line="360" w:lineRule="auto"/>
        <w:jc w:val="center"/>
        <w:rPr>
          <w:rFonts w:eastAsia="Times New Roman"/>
          <w:b/>
          <w:sz w:val="24"/>
          <w:szCs w:val="24"/>
        </w:rPr>
      </w:pPr>
      <w:r w:rsidRPr="00E47907">
        <w:rPr>
          <w:sz w:val="24"/>
          <w:szCs w:val="24"/>
        </w:rPr>
        <w:t xml:space="preserve">Santa Ana, </w:t>
      </w:r>
      <w:r>
        <w:rPr>
          <w:sz w:val="24"/>
          <w:szCs w:val="24"/>
        </w:rPr>
        <w:t>mayo</w:t>
      </w:r>
      <w:r w:rsidRPr="00E47907">
        <w:rPr>
          <w:sz w:val="24"/>
          <w:szCs w:val="24"/>
        </w:rPr>
        <w:t xml:space="preserve"> de 202</w:t>
      </w:r>
      <w:r>
        <w:rPr>
          <w:sz w:val="24"/>
          <w:szCs w:val="24"/>
        </w:rPr>
        <w:t>3</w:t>
      </w:r>
    </w:p>
    <w:p w14:paraId="5E755668" w14:textId="7417F6BB" w:rsidR="00812A6E" w:rsidRDefault="00812A6E" w:rsidP="00812A6E">
      <w:pPr>
        <w:pStyle w:val="Prrafodelista"/>
        <w:numPr>
          <w:ilvl w:val="0"/>
          <w:numId w:val="6"/>
        </w:numPr>
        <w:spacing w:after="160" w:line="240" w:lineRule="auto"/>
        <w:jc w:val="both"/>
        <w:rPr>
          <w:b/>
          <w:bCs/>
        </w:rPr>
      </w:pPr>
      <w:r>
        <w:rPr>
          <w:b/>
          <w:bCs/>
        </w:rPr>
        <w:lastRenderedPageBreak/>
        <w:t>Resumen</w:t>
      </w:r>
    </w:p>
    <w:p w14:paraId="566157C6" w14:textId="41925275" w:rsidR="00812A6E" w:rsidRDefault="00812A6E" w:rsidP="00812A6E">
      <w:pPr>
        <w:spacing w:after="160" w:line="240" w:lineRule="auto"/>
        <w:jc w:val="both"/>
      </w:pPr>
      <w:r>
        <w:t>Las sumas de Riemann son un contenido matemático, es la base para la comprensión del concepto de integral definida, este tema sienta las bases de la aplicación de la integral</w:t>
      </w:r>
      <w:r w:rsidR="004C51CD">
        <w:t xml:space="preserve">. En los métodos numéricos, que es la aproximación a fenómenos matemáticos, simplificando su aproximación a la aritmética, la noción de integración numérica surge como uno de los temas de importancia, por tanto, relacionar las Sumas de Riemann y los métodos numéricos resulta una tarea de confluencia temática. En este artículo se desarrolla una perspectiva que pretende definir las sumas de </w:t>
      </w:r>
      <w:proofErr w:type="spellStart"/>
      <w:r w:rsidR="004C51CD">
        <w:t>Rieman</w:t>
      </w:r>
      <w:proofErr w:type="spellEnd"/>
      <w:r w:rsidR="004C51CD">
        <w:t>, luego sus aplicaciones y por último la relación que guarda con los métodos numéricos y su utilidad para los estudiantes de sistemas informáticos.</w:t>
      </w:r>
    </w:p>
    <w:p w14:paraId="257216FE" w14:textId="1CD0316D" w:rsidR="004C51CD" w:rsidRDefault="004C51CD" w:rsidP="004C51CD">
      <w:pPr>
        <w:pStyle w:val="Prrafodelista"/>
        <w:numPr>
          <w:ilvl w:val="0"/>
          <w:numId w:val="6"/>
        </w:numPr>
        <w:spacing w:after="160" w:line="240" w:lineRule="auto"/>
        <w:jc w:val="both"/>
        <w:rPr>
          <w:b/>
          <w:bCs/>
        </w:rPr>
      </w:pPr>
      <w:r>
        <w:rPr>
          <w:b/>
          <w:bCs/>
        </w:rPr>
        <w:t>Palabras clave</w:t>
      </w:r>
    </w:p>
    <w:p w14:paraId="7A04E4C2" w14:textId="5A518AA2" w:rsidR="004C51CD" w:rsidRDefault="004C51CD" w:rsidP="004C51CD">
      <w:pPr>
        <w:spacing w:after="160" w:line="240" w:lineRule="auto"/>
        <w:jc w:val="both"/>
      </w:pPr>
      <w:r>
        <w:t>Sumas de Riemann, integral definida, métodos numéricos, integración numérica.</w:t>
      </w:r>
    </w:p>
    <w:p w14:paraId="054044CB" w14:textId="30BAB7F4" w:rsidR="004C51CD" w:rsidRDefault="004C51CD" w:rsidP="004C51CD">
      <w:pPr>
        <w:pStyle w:val="Prrafodelista"/>
        <w:numPr>
          <w:ilvl w:val="0"/>
          <w:numId w:val="6"/>
        </w:numPr>
        <w:spacing w:after="160" w:line="240" w:lineRule="auto"/>
        <w:jc w:val="both"/>
        <w:rPr>
          <w:b/>
          <w:bCs/>
        </w:rPr>
      </w:pPr>
      <w:r>
        <w:rPr>
          <w:b/>
          <w:bCs/>
        </w:rPr>
        <w:t>Introducción</w:t>
      </w:r>
    </w:p>
    <w:p w14:paraId="062FCAF5" w14:textId="1DCCA6D8" w:rsidR="004C51CD" w:rsidRDefault="004C51CD" w:rsidP="004C51CD">
      <w:pPr>
        <w:spacing w:after="160" w:line="240" w:lineRule="auto"/>
        <w:jc w:val="both"/>
      </w:pPr>
      <w:r>
        <w:t>Las sumas de Riemann en sí mismas son un método de aproximación para determinar el área bajo una curva, el concepto se vincula como la base fundamental para la comprensión de la integral definida, sienta las bases de cómo se aborda el segundo teorema fundamental del cálculo y permite conceptualizar – de forma simple – la idea de área bajo la curva.</w:t>
      </w:r>
    </w:p>
    <w:p w14:paraId="4F296916" w14:textId="0BC68881" w:rsidR="004C51CD" w:rsidRDefault="004C51CD" w:rsidP="004C51CD">
      <w:pPr>
        <w:spacing w:after="160" w:line="240" w:lineRule="auto"/>
        <w:jc w:val="both"/>
      </w:pPr>
      <w:r>
        <w:t xml:space="preserve">Los métodos numéricos, por su lado, pretenden la resolución de </w:t>
      </w:r>
      <w:r w:rsidR="00E86E61">
        <w:t>problemas complejos a partir de la suma, la resta, la multiplicación y la división, operaciones aritméticas básicas, entregando un valor aproximado al valor real. Se han utilizado desde hace mucho tiempo y, desde la invención de la computación moderna, su aplicación se ha simplificado por la rapidez de los cálculos que ofrece la computadora. Sirven como un elemento de aprendizaje que hace posible el acercamiento a problemas realmente complejos abordados desde la programación en distintos lenguajes, es una forma didáctica que generar competencias lógicas en los estudiantes de ingeniería.</w:t>
      </w:r>
    </w:p>
    <w:p w14:paraId="5A6F6360" w14:textId="099D6973" w:rsidR="00E86E61" w:rsidRDefault="00E86E61" w:rsidP="004C51CD">
      <w:pPr>
        <w:spacing w:after="160" w:line="240" w:lineRule="auto"/>
        <w:jc w:val="both"/>
      </w:pPr>
      <w:r>
        <w:t>De ahí la importancia de las sumas de Riemann para los métodos numéricos, se convierten en aliados perfectos para la conceptualización de un tema matemático desde la óptica de los métodos numéricos auxiliados por la computación moderna, sirviendo como fuente de enlace entre la matemática – cálculo – tradicional y la programación.</w:t>
      </w:r>
    </w:p>
    <w:p w14:paraId="76E31047" w14:textId="3F7BD38A" w:rsidR="00E86E61" w:rsidRDefault="00E86E61" w:rsidP="00E86E61">
      <w:pPr>
        <w:pStyle w:val="Prrafodelista"/>
        <w:numPr>
          <w:ilvl w:val="0"/>
          <w:numId w:val="6"/>
        </w:numPr>
        <w:spacing w:after="160" w:line="240" w:lineRule="auto"/>
        <w:jc w:val="both"/>
        <w:rPr>
          <w:b/>
          <w:bCs/>
        </w:rPr>
      </w:pPr>
      <w:r>
        <w:rPr>
          <w:b/>
          <w:bCs/>
        </w:rPr>
        <w:t>Metodología</w:t>
      </w:r>
    </w:p>
    <w:p w14:paraId="0C6F3438" w14:textId="710F0722" w:rsidR="00E86E61" w:rsidRPr="00E86E61" w:rsidRDefault="00E86E61" w:rsidP="00E86E61">
      <w:pPr>
        <w:spacing w:after="160" w:line="240" w:lineRule="auto"/>
        <w:jc w:val="both"/>
      </w:pPr>
      <w:r w:rsidRPr="00E86E61">
        <w:t xml:space="preserve">El trabajo consistió en </w:t>
      </w:r>
      <w:r>
        <w:t xml:space="preserve">la aproximación por medio de </w:t>
      </w:r>
      <w:r w:rsidRPr="00E86E61">
        <w:t>revisión de</w:t>
      </w:r>
      <w:r>
        <w:t xml:space="preserve"> </w:t>
      </w:r>
      <w:r w:rsidRPr="00E86E61">
        <w:t>literatura científica relacionada al tema en estudio, con</w:t>
      </w:r>
      <w:r>
        <w:t xml:space="preserve"> </w:t>
      </w:r>
      <w:r w:rsidRPr="00E86E61">
        <w:t xml:space="preserve">la finalidad de definir </w:t>
      </w:r>
      <w:r>
        <w:t xml:space="preserve">las sumas de Riemann y sus aplicaciones, así como determinar – teóricamente – la relación </w:t>
      </w:r>
      <w:proofErr w:type="spellStart"/>
      <w:r>
        <w:t>e</w:t>
      </w:r>
      <w:proofErr w:type="spellEnd"/>
      <w:r>
        <w:t xml:space="preserve"> importancia para los métodos numéricos. </w:t>
      </w:r>
      <w:r w:rsidRPr="00E86E61">
        <w:t>Se hizo la revisión documental especializada, sitios web, tanto en español como en inglés, para</w:t>
      </w:r>
      <w:r>
        <w:t xml:space="preserve"> </w:t>
      </w:r>
      <w:r w:rsidRPr="00E86E61">
        <w:t>poder presentar un trabajo que permita dilucidar la temática</w:t>
      </w:r>
      <w:r>
        <w:t xml:space="preserve"> </w:t>
      </w:r>
      <w:r w:rsidRPr="00E86E61">
        <w:t>planteada.</w:t>
      </w:r>
    </w:p>
    <w:p w14:paraId="229977C4" w14:textId="77777777" w:rsidR="00E86E61" w:rsidRDefault="00E86E61" w:rsidP="00A97ED5">
      <w:pPr>
        <w:pStyle w:val="Prrafodelista"/>
        <w:numPr>
          <w:ilvl w:val="0"/>
          <w:numId w:val="6"/>
        </w:numPr>
        <w:spacing w:after="160" w:line="240" w:lineRule="auto"/>
        <w:jc w:val="both"/>
        <w:rPr>
          <w:b/>
          <w:sz w:val="24"/>
          <w:szCs w:val="24"/>
          <w:lang w:val="es-SV"/>
        </w:rPr>
      </w:pPr>
      <w:r>
        <w:rPr>
          <w:b/>
          <w:sz w:val="24"/>
          <w:szCs w:val="24"/>
          <w:lang w:val="es-SV"/>
        </w:rPr>
        <w:t>Desarrollo</w:t>
      </w:r>
    </w:p>
    <w:p w14:paraId="4D488B0E" w14:textId="5093842A" w:rsidR="00153648" w:rsidRPr="00E86E61" w:rsidRDefault="00BC4E8C" w:rsidP="00E86E61">
      <w:pPr>
        <w:pStyle w:val="Prrafodelista"/>
        <w:numPr>
          <w:ilvl w:val="1"/>
          <w:numId w:val="6"/>
        </w:numPr>
        <w:spacing w:after="160" w:line="240" w:lineRule="auto"/>
        <w:jc w:val="both"/>
        <w:rPr>
          <w:b/>
          <w:sz w:val="24"/>
          <w:szCs w:val="24"/>
          <w:lang w:val="es-SV"/>
        </w:rPr>
      </w:pPr>
      <w:r w:rsidRPr="00E86E61">
        <w:rPr>
          <w:b/>
          <w:sz w:val="24"/>
          <w:szCs w:val="24"/>
          <w:lang w:val="es-SV"/>
        </w:rPr>
        <w:t>Conceptuali</w:t>
      </w:r>
      <w:r w:rsidR="00B8279E" w:rsidRPr="00E86E61">
        <w:rPr>
          <w:b/>
          <w:sz w:val="24"/>
          <w:szCs w:val="24"/>
          <w:lang w:val="es-SV"/>
        </w:rPr>
        <w:t>zación de</w:t>
      </w:r>
      <w:r w:rsidRPr="00E86E61">
        <w:rPr>
          <w:b/>
          <w:sz w:val="24"/>
          <w:szCs w:val="24"/>
          <w:lang w:val="es-SV"/>
        </w:rPr>
        <w:t xml:space="preserve"> las Sumas de Riemann</w:t>
      </w:r>
    </w:p>
    <w:p w14:paraId="54F0011E" w14:textId="1ADDD600" w:rsidR="00153648" w:rsidRPr="00B8279E" w:rsidRDefault="00BC4E8C" w:rsidP="00A97ED5">
      <w:pPr>
        <w:spacing w:before="240" w:after="240" w:line="240" w:lineRule="auto"/>
        <w:jc w:val="both"/>
        <w:rPr>
          <w:sz w:val="24"/>
          <w:szCs w:val="24"/>
          <w:lang w:val="es-SV"/>
        </w:rPr>
      </w:pPr>
      <w:proofErr w:type="spellStart"/>
      <w:r w:rsidRPr="00B8279E">
        <w:rPr>
          <w:sz w:val="24"/>
          <w:szCs w:val="24"/>
          <w:lang w:val="es-SV"/>
        </w:rPr>
        <w:t>Talens</w:t>
      </w:r>
      <w:proofErr w:type="spellEnd"/>
      <w:r w:rsidRPr="00B8279E">
        <w:rPr>
          <w:sz w:val="24"/>
          <w:szCs w:val="24"/>
          <w:lang w:val="es-SV"/>
        </w:rPr>
        <w:t xml:space="preserve"> Oliag</w:t>
      </w:r>
      <w:r w:rsidR="00E90BC4">
        <w:rPr>
          <w:sz w:val="24"/>
          <w:szCs w:val="24"/>
          <w:lang w:val="es-SV"/>
        </w:rPr>
        <w:t xml:space="preserve"> (2021)</w:t>
      </w:r>
      <w:r w:rsidRPr="00B8279E">
        <w:rPr>
          <w:sz w:val="24"/>
          <w:szCs w:val="24"/>
          <w:lang w:val="es-SV"/>
        </w:rPr>
        <w:t xml:space="preserve"> expone que la suma de Riemann consiste en una aproximación del área de una integral por medio de una suma finita. También menciona que las sumas de Riemann fueron propuestas por el matemático alemán Bernhard Riemann.</w:t>
      </w:r>
    </w:p>
    <w:p w14:paraId="1667BD29" w14:textId="77777777" w:rsidR="00153648" w:rsidRPr="00B8279E" w:rsidRDefault="00BC4E8C" w:rsidP="00A97ED5">
      <w:pPr>
        <w:spacing w:before="240" w:after="240" w:line="240" w:lineRule="auto"/>
        <w:jc w:val="both"/>
        <w:rPr>
          <w:sz w:val="24"/>
          <w:szCs w:val="24"/>
          <w:lang w:val="es-SV"/>
        </w:rPr>
      </w:pPr>
      <w:r w:rsidRPr="00B8279E">
        <w:rPr>
          <w:sz w:val="24"/>
          <w:szCs w:val="24"/>
          <w:lang w:val="es-SV"/>
        </w:rPr>
        <w:t xml:space="preserve">Para llevar a cabo una suma de Riemann, lo primero que se debe hacer es trazar un número finito de figuras geométricas cuya área podamos medir, debajo del área irregular, usualmente se utilizan figuras como rectángulos o trapecios. Luego se calcula el área de </w:t>
      </w:r>
      <w:r w:rsidRPr="00B8279E">
        <w:rPr>
          <w:sz w:val="24"/>
          <w:szCs w:val="24"/>
          <w:lang w:val="es-SV"/>
        </w:rPr>
        <w:lastRenderedPageBreak/>
        <w:t>cada figura y se suma. Las sumas de Riemann tienen la desventaja de presentar un margen de error bastante grande, sin embargo, puede ser reducido al trazar la mayor cantidad de figuras finitas posibles.</w:t>
      </w:r>
      <w:sdt>
        <w:sdtPr>
          <w:rPr>
            <w:sz w:val="24"/>
            <w:szCs w:val="24"/>
            <w:lang w:val="es-SV"/>
          </w:rPr>
          <w:id w:val="952241573"/>
          <w:citation/>
        </w:sdtPr>
        <w:sdtEndPr/>
        <w:sdtContent>
          <w:r w:rsidRPr="00B8279E">
            <w:rPr>
              <w:sz w:val="24"/>
              <w:szCs w:val="24"/>
              <w:lang w:val="es-SV"/>
            </w:rPr>
            <w:fldChar w:fldCharType="begin"/>
          </w:r>
          <w:r w:rsidRPr="00B8279E">
            <w:rPr>
              <w:sz w:val="24"/>
              <w:szCs w:val="24"/>
              <w:lang w:val="es-SV"/>
            </w:rPr>
            <w:instrText xml:space="preserve"> CITATION Tal21 \l 17418 </w:instrText>
          </w:r>
          <w:r w:rsidRPr="00B8279E">
            <w:rPr>
              <w:sz w:val="24"/>
              <w:szCs w:val="24"/>
              <w:lang w:val="es-SV"/>
            </w:rPr>
            <w:fldChar w:fldCharType="separate"/>
          </w:r>
          <w:r w:rsidRPr="00B8279E">
            <w:rPr>
              <w:sz w:val="24"/>
              <w:szCs w:val="24"/>
              <w:lang w:val="es-SV"/>
            </w:rPr>
            <w:t xml:space="preserve"> (Talens Oliag, 2021)</w:t>
          </w:r>
          <w:r w:rsidRPr="00B8279E">
            <w:rPr>
              <w:sz w:val="24"/>
              <w:szCs w:val="24"/>
              <w:lang w:val="es-SV"/>
            </w:rPr>
            <w:fldChar w:fldCharType="end"/>
          </w:r>
        </w:sdtContent>
      </w:sdt>
      <w:r w:rsidRPr="00B8279E">
        <w:rPr>
          <w:sz w:val="24"/>
          <w:szCs w:val="24"/>
          <w:lang w:val="es-SV"/>
        </w:rPr>
        <w:t xml:space="preserve"> </w:t>
      </w:r>
    </w:p>
    <w:p w14:paraId="05A5C6D5" w14:textId="77777777" w:rsidR="00A12A0A" w:rsidRDefault="00B8279E" w:rsidP="00A97ED5">
      <w:pPr>
        <w:spacing w:before="240" w:after="240" w:line="240" w:lineRule="auto"/>
        <w:jc w:val="both"/>
        <w:rPr>
          <w:rFonts w:eastAsia="Roboto"/>
          <w:sz w:val="24"/>
          <w:szCs w:val="24"/>
          <w:highlight w:val="white"/>
          <w:lang w:val="es-SV"/>
        </w:rPr>
      </w:pPr>
      <w:r>
        <w:rPr>
          <w:sz w:val="24"/>
          <w:szCs w:val="24"/>
          <w:lang w:val="es-SV"/>
        </w:rPr>
        <w:t xml:space="preserve">Según Ávila Tejera (2019), </w:t>
      </w:r>
      <w:r w:rsidR="000824F9" w:rsidRPr="00B8279E">
        <w:rPr>
          <w:sz w:val="24"/>
          <w:szCs w:val="24"/>
          <w:lang w:val="es-SV"/>
        </w:rPr>
        <w:t>dividir las secciones</w:t>
      </w:r>
      <w:r w:rsidR="00BC4E8C" w:rsidRPr="00B8279E">
        <w:rPr>
          <w:sz w:val="24"/>
          <w:szCs w:val="24"/>
          <w:lang w:val="es-SV"/>
        </w:rPr>
        <w:t xml:space="preserve"> </w:t>
      </w:r>
      <w:r w:rsidR="000824F9" w:rsidRPr="00B8279E">
        <w:rPr>
          <w:sz w:val="24"/>
          <w:szCs w:val="24"/>
          <w:lang w:val="es-SV"/>
        </w:rPr>
        <w:t>rectangulares</w:t>
      </w:r>
      <w:r w:rsidR="00BC4E8C" w:rsidRPr="00B8279E">
        <w:rPr>
          <w:sz w:val="24"/>
          <w:szCs w:val="24"/>
          <w:lang w:val="es-SV"/>
        </w:rPr>
        <w:t xml:space="preserve"> o </w:t>
      </w:r>
      <w:r w:rsidR="000824F9" w:rsidRPr="00B8279E">
        <w:rPr>
          <w:sz w:val="24"/>
          <w:szCs w:val="24"/>
          <w:lang w:val="es-SV"/>
        </w:rPr>
        <w:t xml:space="preserve">trapezoidales </w:t>
      </w:r>
      <w:r w:rsidR="00BC4E8C" w:rsidRPr="00B8279E">
        <w:rPr>
          <w:sz w:val="24"/>
          <w:szCs w:val="24"/>
          <w:lang w:val="es-SV"/>
        </w:rPr>
        <w:t>es importante tener en</w:t>
      </w:r>
      <w:r w:rsidR="000824F9" w:rsidRPr="00B8279E">
        <w:rPr>
          <w:sz w:val="24"/>
          <w:szCs w:val="24"/>
          <w:lang w:val="es-SV"/>
        </w:rPr>
        <w:t xml:space="preserve"> </w:t>
      </w:r>
      <w:r w:rsidR="00BC4E8C" w:rsidRPr="00B8279E">
        <w:rPr>
          <w:sz w:val="24"/>
          <w:szCs w:val="24"/>
          <w:lang w:val="es-SV"/>
        </w:rPr>
        <w:t xml:space="preserve">cuenta la </w:t>
      </w:r>
      <w:r w:rsidR="000824F9" w:rsidRPr="00B8279E">
        <w:rPr>
          <w:sz w:val="24"/>
          <w:szCs w:val="24"/>
          <w:lang w:val="es-SV"/>
        </w:rPr>
        <w:t>noción</w:t>
      </w:r>
      <w:r w:rsidR="00BC4E8C" w:rsidRPr="00B8279E">
        <w:rPr>
          <w:sz w:val="24"/>
          <w:szCs w:val="24"/>
          <w:lang w:val="es-SV"/>
        </w:rPr>
        <w:t xml:space="preserve"> de intervalo </w:t>
      </w:r>
      <w:r w:rsidR="00BC4E8C" w:rsidRPr="00B8279E">
        <w:rPr>
          <w:rFonts w:eastAsia="Roboto"/>
          <w:sz w:val="24"/>
          <w:szCs w:val="24"/>
          <w:highlight w:val="white"/>
          <w:lang w:val="es-SV"/>
        </w:rPr>
        <w:t>[a, b] que se refiere a un conjunto finito de números que satisfacen ciertas condiciones, como que “a” es menor que todos los elementos del conjunto y “</w:t>
      </w:r>
      <w:r w:rsidR="000824F9" w:rsidRPr="00B8279E">
        <w:rPr>
          <w:rFonts w:eastAsia="Roboto"/>
          <w:sz w:val="24"/>
          <w:szCs w:val="24"/>
          <w:highlight w:val="white"/>
          <w:lang w:val="es-SV"/>
        </w:rPr>
        <w:t>b” es</w:t>
      </w:r>
      <w:r w:rsidR="00BC4E8C" w:rsidRPr="00B8279E">
        <w:rPr>
          <w:rFonts w:eastAsia="Roboto"/>
          <w:sz w:val="24"/>
          <w:szCs w:val="24"/>
          <w:highlight w:val="white"/>
          <w:lang w:val="es-SV"/>
        </w:rPr>
        <w:t xml:space="preserve"> mayor que todos los elementos del conjunto. El diámetro de una partición se define como la máxima diferencia entre los elementos consecutivos de la partición; as</w:t>
      </w:r>
      <w:r w:rsidR="000824F9" w:rsidRPr="00B8279E">
        <w:rPr>
          <w:rFonts w:eastAsia="Roboto"/>
          <w:sz w:val="24"/>
          <w:szCs w:val="24"/>
          <w:highlight w:val="white"/>
          <w:lang w:val="es-SV"/>
        </w:rPr>
        <w:t>í</w:t>
      </w:r>
      <w:r w:rsidR="00BC4E8C" w:rsidRPr="00B8279E">
        <w:rPr>
          <w:rFonts w:eastAsia="Roboto"/>
          <w:sz w:val="24"/>
          <w:szCs w:val="24"/>
          <w:highlight w:val="white"/>
          <w:lang w:val="es-SV"/>
        </w:rPr>
        <w:t xml:space="preserve"> mismo surge</w:t>
      </w:r>
      <w:r w:rsidR="000824F9" w:rsidRPr="00B8279E">
        <w:rPr>
          <w:rFonts w:eastAsia="Roboto"/>
          <w:sz w:val="24"/>
          <w:szCs w:val="24"/>
          <w:highlight w:val="white"/>
          <w:lang w:val="es-SV"/>
        </w:rPr>
        <w:t xml:space="preserve"> </w:t>
      </w:r>
      <w:r w:rsidR="00BC4E8C" w:rsidRPr="00B8279E">
        <w:rPr>
          <w:rFonts w:eastAsia="Roboto"/>
          <w:sz w:val="24"/>
          <w:szCs w:val="24"/>
          <w:highlight w:val="white"/>
          <w:lang w:val="es-SV"/>
        </w:rPr>
        <w:t xml:space="preserve">la </w:t>
      </w:r>
      <w:r w:rsidR="000824F9" w:rsidRPr="00B8279E">
        <w:rPr>
          <w:rFonts w:eastAsia="Roboto"/>
          <w:sz w:val="24"/>
          <w:szCs w:val="24"/>
          <w:highlight w:val="white"/>
          <w:lang w:val="es-SV"/>
        </w:rPr>
        <w:t>definición</w:t>
      </w:r>
      <w:r w:rsidR="00BC4E8C" w:rsidRPr="00B8279E">
        <w:rPr>
          <w:rFonts w:eastAsia="Roboto"/>
          <w:sz w:val="24"/>
          <w:szCs w:val="24"/>
          <w:highlight w:val="white"/>
          <w:lang w:val="es-SV"/>
        </w:rPr>
        <w:t xml:space="preserve"> de la integral que se define como el límite de la suma de Riemann para particiones cada vez más </w:t>
      </w:r>
      <w:r w:rsidR="000824F9" w:rsidRPr="00B8279E">
        <w:rPr>
          <w:rFonts w:eastAsia="Roboto"/>
          <w:sz w:val="24"/>
          <w:szCs w:val="24"/>
          <w:highlight w:val="white"/>
          <w:lang w:val="es-SV"/>
        </w:rPr>
        <w:t>pequeñas</w:t>
      </w:r>
      <w:r w:rsidR="00BC4E8C" w:rsidRPr="00B8279E">
        <w:rPr>
          <w:rFonts w:eastAsia="Roboto"/>
          <w:sz w:val="24"/>
          <w:szCs w:val="24"/>
          <w:highlight w:val="white"/>
          <w:lang w:val="es-SV"/>
        </w:rPr>
        <w:t xml:space="preserve">. Una función se considera Riemann integrable si la integral superior e inferior son iguales. </w:t>
      </w:r>
    </w:p>
    <w:p w14:paraId="24D07888" w14:textId="721408E2" w:rsidR="00153648" w:rsidRPr="00B8279E" w:rsidRDefault="00BC4E8C" w:rsidP="00A97ED5">
      <w:pPr>
        <w:spacing w:before="240" w:after="240" w:line="240" w:lineRule="auto"/>
        <w:jc w:val="both"/>
        <w:rPr>
          <w:rFonts w:eastAsia="Roboto"/>
          <w:sz w:val="24"/>
          <w:szCs w:val="24"/>
          <w:highlight w:val="white"/>
          <w:lang w:val="es-SV"/>
        </w:rPr>
      </w:pPr>
      <w:r w:rsidRPr="00B8279E">
        <w:rPr>
          <w:rFonts w:eastAsia="Roboto"/>
          <w:sz w:val="24"/>
          <w:szCs w:val="24"/>
          <w:highlight w:val="white"/>
          <w:lang w:val="es-SV"/>
        </w:rPr>
        <w:t xml:space="preserve">La suma </w:t>
      </w:r>
      <w:r w:rsidR="000824F9" w:rsidRPr="00B8279E">
        <w:rPr>
          <w:rFonts w:eastAsia="Roboto"/>
          <w:sz w:val="24"/>
          <w:szCs w:val="24"/>
          <w:highlight w:val="white"/>
          <w:lang w:val="es-SV"/>
        </w:rPr>
        <w:t>d</w:t>
      </w:r>
      <w:r w:rsidRPr="00B8279E">
        <w:rPr>
          <w:rFonts w:eastAsia="Roboto"/>
          <w:sz w:val="24"/>
          <w:szCs w:val="24"/>
          <w:highlight w:val="white"/>
          <w:lang w:val="es-SV"/>
        </w:rPr>
        <w:t xml:space="preserve">e Riemann </w:t>
      </w:r>
      <w:r w:rsidR="000824F9" w:rsidRPr="00B8279E">
        <w:rPr>
          <w:rFonts w:eastAsia="Roboto"/>
          <w:sz w:val="24"/>
          <w:szCs w:val="24"/>
          <w:highlight w:val="white"/>
          <w:lang w:val="es-SV"/>
        </w:rPr>
        <w:t xml:space="preserve">se puede efectuar </w:t>
      </w:r>
      <w:r w:rsidRPr="00B8279E">
        <w:rPr>
          <w:rFonts w:eastAsia="Roboto"/>
          <w:sz w:val="24"/>
          <w:szCs w:val="24"/>
          <w:highlight w:val="white"/>
          <w:lang w:val="es-SV"/>
        </w:rPr>
        <w:t xml:space="preserve">de </w:t>
      </w:r>
      <w:r w:rsidR="00B8279E" w:rsidRPr="00B8279E">
        <w:rPr>
          <w:rFonts w:eastAsia="Roboto"/>
          <w:sz w:val="24"/>
          <w:szCs w:val="24"/>
          <w:highlight w:val="white"/>
          <w:lang w:val="es-SV"/>
        </w:rPr>
        <w:t>dos formas</w:t>
      </w:r>
      <w:r w:rsidRPr="00B8279E">
        <w:rPr>
          <w:rFonts w:eastAsia="Roboto"/>
          <w:sz w:val="24"/>
          <w:szCs w:val="24"/>
          <w:highlight w:val="white"/>
          <w:lang w:val="es-SV"/>
        </w:rPr>
        <w:t xml:space="preserve"> distintas, usando rect</w:t>
      </w:r>
      <w:r w:rsidR="000824F9" w:rsidRPr="00B8279E">
        <w:rPr>
          <w:rFonts w:eastAsia="Roboto"/>
          <w:sz w:val="24"/>
          <w:szCs w:val="24"/>
          <w:highlight w:val="white"/>
          <w:lang w:val="es-SV"/>
        </w:rPr>
        <w:t>á</w:t>
      </w:r>
      <w:r w:rsidRPr="00B8279E">
        <w:rPr>
          <w:rFonts w:eastAsia="Roboto"/>
          <w:sz w:val="24"/>
          <w:szCs w:val="24"/>
          <w:highlight w:val="white"/>
          <w:lang w:val="es-SV"/>
        </w:rPr>
        <w:t xml:space="preserve">ngulos, </w:t>
      </w:r>
      <w:r w:rsidR="000824F9" w:rsidRPr="00B8279E">
        <w:rPr>
          <w:rFonts w:eastAsia="Roboto"/>
          <w:sz w:val="24"/>
          <w:szCs w:val="24"/>
          <w:highlight w:val="white"/>
          <w:lang w:val="es-SV"/>
        </w:rPr>
        <w:t xml:space="preserve">los cuáles se pueden emplear de </w:t>
      </w:r>
      <w:r w:rsidRPr="00B8279E">
        <w:rPr>
          <w:rFonts w:eastAsia="Roboto"/>
          <w:sz w:val="24"/>
          <w:szCs w:val="24"/>
          <w:highlight w:val="white"/>
          <w:lang w:val="es-SV"/>
        </w:rPr>
        <w:t>tres formas distintas: por la izquierda, por la derecha, o por punto medio.</w:t>
      </w:r>
      <w:sdt>
        <w:sdtPr>
          <w:rPr>
            <w:rFonts w:eastAsia="Roboto"/>
            <w:sz w:val="24"/>
            <w:szCs w:val="24"/>
            <w:highlight w:val="white"/>
            <w:lang w:val="es-SV"/>
          </w:rPr>
          <w:id w:val="-412551917"/>
          <w:citation/>
        </w:sdtPr>
        <w:sdtEndPr/>
        <w:sdtContent>
          <w:r w:rsidR="00637BAC" w:rsidRPr="00B8279E">
            <w:rPr>
              <w:rFonts w:eastAsia="Roboto"/>
              <w:sz w:val="24"/>
              <w:szCs w:val="24"/>
              <w:highlight w:val="white"/>
              <w:lang w:val="es-SV"/>
            </w:rPr>
            <w:fldChar w:fldCharType="begin"/>
          </w:r>
          <w:r w:rsidR="00637BAC" w:rsidRPr="00B8279E">
            <w:rPr>
              <w:rFonts w:eastAsia="Roboto"/>
              <w:sz w:val="24"/>
              <w:szCs w:val="24"/>
              <w:highlight w:val="white"/>
              <w:lang w:val="es-SV"/>
            </w:rPr>
            <w:instrText xml:space="preserve"> CITATION Ávi19 \l 17418 </w:instrText>
          </w:r>
          <w:r w:rsidR="00637BAC" w:rsidRPr="00B8279E">
            <w:rPr>
              <w:rFonts w:eastAsia="Roboto"/>
              <w:sz w:val="24"/>
              <w:szCs w:val="24"/>
              <w:highlight w:val="white"/>
              <w:lang w:val="es-SV"/>
            </w:rPr>
            <w:fldChar w:fldCharType="separate"/>
          </w:r>
          <w:r w:rsidR="00637BAC" w:rsidRPr="00B8279E">
            <w:rPr>
              <w:rFonts w:eastAsia="Roboto"/>
              <w:noProof/>
              <w:sz w:val="24"/>
              <w:szCs w:val="24"/>
              <w:highlight w:val="white"/>
              <w:lang w:val="es-SV"/>
            </w:rPr>
            <w:t xml:space="preserve"> (Ávila Tejera, 2019)</w:t>
          </w:r>
          <w:r w:rsidR="00637BAC" w:rsidRPr="00B8279E">
            <w:rPr>
              <w:rFonts w:eastAsia="Roboto"/>
              <w:sz w:val="24"/>
              <w:szCs w:val="24"/>
              <w:highlight w:val="white"/>
              <w:lang w:val="es-SV"/>
            </w:rPr>
            <w:fldChar w:fldCharType="end"/>
          </w:r>
        </w:sdtContent>
      </w:sdt>
      <w:r w:rsidR="00637BAC" w:rsidRPr="00B8279E">
        <w:rPr>
          <w:rFonts w:eastAsia="Roboto"/>
          <w:sz w:val="24"/>
          <w:szCs w:val="24"/>
          <w:highlight w:val="white"/>
          <w:lang w:val="es-SV"/>
        </w:rPr>
        <w:t xml:space="preserve"> </w:t>
      </w:r>
    </w:p>
    <w:p w14:paraId="6CACBA71" w14:textId="2E4EE021" w:rsidR="00153648" w:rsidRDefault="00BC4E8C" w:rsidP="00A97ED5">
      <w:pPr>
        <w:spacing w:before="240" w:after="240" w:line="240" w:lineRule="auto"/>
        <w:jc w:val="both"/>
        <w:rPr>
          <w:rFonts w:eastAsia="Roboto"/>
          <w:sz w:val="24"/>
          <w:szCs w:val="24"/>
          <w:highlight w:val="white"/>
          <w:lang w:val="es-SV"/>
        </w:rPr>
      </w:pPr>
      <w:r w:rsidRPr="00B8279E">
        <w:rPr>
          <w:rFonts w:eastAsia="Roboto"/>
          <w:b/>
          <w:bCs/>
          <w:sz w:val="24"/>
          <w:szCs w:val="24"/>
          <w:highlight w:val="white"/>
          <w:lang w:val="es-SV"/>
        </w:rPr>
        <w:t xml:space="preserve">Cálculo de área bajo la </w:t>
      </w:r>
      <w:r w:rsidR="00B8279E" w:rsidRPr="00B8279E">
        <w:rPr>
          <w:rFonts w:eastAsia="Roboto"/>
          <w:b/>
          <w:bCs/>
          <w:sz w:val="24"/>
          <w:szCs w:val="24"/>
          <w:highlight w:val="white"/>
          <w:lang w:val="es-SV"/>
        </w:rPr>
        <w:t>curva</w:t>
      </w:r>
      <w:r w:rsidRPr="00B8279E">
        <w:rPr>
          <w:rFonts w:eastAsia="Roboto"/>
          <w:b/>
          <w:bCs/>
          <w:sz w:val="24"/>
          <w:szCs w:val="24"/>
          <w:highlight w:val="white"/>
          <w:lang w:val="es-SV"/>
        </w:rPr>
        <w:t xml:space="preserve"> por la derecha</w:t>
      </w:r>
      <w:r w:rsidRPr="00B8279E">
        <w:rPr>
          <w:rFonts w:eastAsia="Roboto"/>
          <w:sz w:val="24"/>
          <w:szCs w:val="24"/>
          <w:highlight w:val="white"/>
          <w:lang w:val="es-SV"/>
        </w:rPr>
        <w:t xml:space="preserve">: </w:t>
      </w:r>
      <w:r w:rsidR="00B8279E" w:rsidRPr="00B8279E">
        <w:rPr>
          <w:rFonts w:eastAsia="Roboto"/>
          <w:sz w:val="24"/>
          <w:szCs w:val="24"/>
          <w:highlight w:val="white"/>
          <w:lang w:val="es-SV"/>
        </w:rPr>
        <w:t xml:space="preserve">el </w:t>
      </w:r>
      <w:r w:rsidRPr="00B8279E">
        <w:rPr>
          <w:rFonts w:eastAsia="Roboto"/>
          <w:sz w:val="24"/>
          <w:szCs w:val="24"/>
          <w:highlight w:val="white"/>
          <w:lang w:val="es-SV"/>
        </w:rPr>
        <w:t xml:space="preserve">área calculada es mayor al </w:t>
      </w:r>
      <w:r w:rsidR="00B8279E" w:rsidRPr="00B8279E">
        <w:rPr>
          <w:rFonts w:eastAsia="Roboto"/>
          <w:sz w:val="24"/>
          <w:szCs w:val="24"/>
          <w:highlight w:val="white"/>
          <w:lang w:val="es-SV"/>
        </w:rPr>
        <w:t>área</w:t>
      </w:r>
      <w:r w:rsidRPr="00B8279E">
        <w:rPr>
          <w:rFonts w:eastAsia="Roboto"/>
          <w:sz w:val="24"/>
          <w:szCs w:val="24"/>
          <w:highlight w:val="white"/>
          <w:lang w:val="es-SV"/>
        </w:rPr>
        <w:t xml:space="preserve"> real, puesto que los </w:t>
      </w:r>
      <w:r w:rsidR="00B8279E" w:rsidRPr="00B8279E">
        <w:rPr>
          <w:rFonts w:eastAsia="Roboto"/>
          <w:sz w:val="24"/>
          <w:szCs w:val="24"/>
          <w:highlight w:val="white"/>
          <w:lang w:val="es-SV"/>
        </w:rPr>
        <w:t>rectángulos</w:t>
      </w:r>
      <w:r w:rsidRPr="00B8279E">
        <w:rPr>
          <w:rFonts w:eastAsia="Roboto"/>
          <w:sz w:val="24"/>
          <w:szCs w:val="24"/>
          <w:highlight w:val="white"/>
          <w:lang w:val="es-SV"/>
        </w:rPr>
        <w:t xml:space="preserve"> sobrepasan o sobresalen de la curva, por ello </w:t>
      </w:r>
      <w:r w:rsidR="00B8279E" w:rsidRPr="00B8279E">
        <w:rPr>
          <w:rFonts w:eastAsia="Roboto"/>
          <w:sz w:val="24"/>
          <w:szCs w:val="24"/>
          <w:highlight w:val="white"/>
          <w:lang w:val="es-SV"/>
        </w:rPr>
        <w:t>también</w:t>
      </w:r>
      <w:r w:rsidRPr="00B8279E">
        <w:rPr>
          <w:rFonts w:eastAsia="Roboto"/>
          <w:sz w:val="24"/>
          <w:szCs w:val="24"/>
          <w:highlight w:val="white"/>
          <w:lang w:val="es-SV"/>
        </w:rPr>
        <w:t xml:space="preserve"> es reconocida como </w:t>
      </w:r>
      <w:r w:rsidR="00B8279E" w:rsidRPr="00B8279E">
        <w:rPr>
          <w:rFonts w:eastAsia="Roboto"/>
          <w:sz w:val="24"/>
          <w:szCs w:val="24"/>
          <w:highlight w:val="white"/>
          <w:lang w:val="es-SV"/>
        </w:rPr>
        <w:t>sobreestimación</w:t>
      </w:r>
      <w:r w:rsidRPr="00B8279E">
        <w:rPr>
          <w:rFonts w:eastAsia="Roboto"/>
          <w:sz w:val="24"/>
          <w:szCs w:val="24"/>
          <w:highlight w:val="white"/>
          <w:lang w:val="es-SV"/>
        </w:rPr>
        <w:t xml:space="preserve"> o por exceso. </w:t>
      </w:r>
      <w:sdt>
        <w:sdtPr>
          <w:rPr>
            <w:rFonts w:eastAsia="Roboto"/>
            <w:sz w:val="24"/>
            <w:szCs w:val="24"/>
            <w:highlight w:val="white"/>
            <w:lang w:val="es-SV"/>
          </w:rPr>
          <w:id w:val="-848098648"/>
          <w:citation/>
        </w:sdtPr>
        <w:sdtEndPr/>
        <w:sdtContent>
          <w:r w:rsidR="00977477" w:rsidRPr="00B8279E">
            <w:rPr>
              <w:rFonts w:eastAsia="Roboto"/>
              <w:sz w:val="24"/>
              <w:szCs w:val="24"/>
              <w:highlight w:val="white"/>
              <w:lang w:val="es-SV"/>
            </w:rPr>
            <w:fldChar w:fldCharType="begin"/>
          </w:r>
          <w:r w:rsidR="00977477" w:rsidRPr="00B8279E">
            <w:rPr>
              <w:rFonts w:eastAsia="Roboto"/>
              <w:sz w:val="24"/>
              <w:szCs w:val="24"/>
              <w:highlight w:val="white"/>
              <w:lang w:val="es-SV"/>
            </w:rPr>
            <w:instrText xml:space="preserve">CITATION Ara18 \l 17418 </w:instrText>
          </w:r>
          <w:r w:rsidR="00977477" w:rsidRPr="00B8279E">
            <w:rPr>
              <w:rFonts w:eastAsia="Roboto"/>
              <w:sz w:val="24"/>
              <w:szCs w:val="24"/>
              <w:highlight w:val="white"/>
              <w:lang w:val="es-SV"/>
            </w:rPr>
            <w:fldChar w:fldCharType="separate"/>
          </w:r>
          <w:r w:rsidR="00977477" w:rsidRPr="00B8279E">
            <w:rPr>
              <w:rFonts w:eastAsia="Roboto"/>
              <w:noProof/>
              <w:sz w:val="24"/>
              <w:szCs w:val="24"/>
              <w:highlight w:val="white"/>
              <w:lang w:val="es-SV"/>
            </w:rPr>
            <w:t>(Araujo Rodríguez, 2018)</w:t>
          </w:r>
          <w:r w:rsidR="00977477" w:rsidRPr="00B8279E">
            <w:rPr>
              <w:rFonts w:eastAsia="Roboto"/>
              <w:sz w:val="24"/>
              <w:szCs w:val="24"/>
              <w:highlight w:val="white"/>
              <w:lang w:val="es-SV"/>
            </w:rPr>
            <w:fldChar w:fldCharType="end"/>
          </w:r>
        </w:sdtContent>
      </w:sdt>
    </w:p>
    <w:p w14:paraId="27E92590" w14:textId="417280CF" w:rsidR="00B8279E" w:rsidRDefault="00B8279E" w:rsidP="00A97ED5">
      <w:pPr>
        <w:spacing w:line="240" w:lineRule="auto"/>
        <w:jc w:val="both"/>
        <w:rPr>
          <w:rFonts w:eastAsia="Roboto"/>
          <w:b/>
          <w:bCs/>
          <w:sz w:val="24"/>
          <w:szCs w:val="24"/>
          <w:highlight w:val="white"/>
          <w:lang w:val="es-SV"/>
        </w:rPr>
      </w:pPr>
      <w:r w:rsidRPr="00B8279E">
        <w:rPr>
          <w:rFonts w:eastAsia="Roboto"/>
          <w:b/>
          <w:bCs/>
          <w:sz w:val="24"/>
          <w:szCs w:val="24"/>
          <w:highlight w:val="white"/>
          <w:lang w:val="es-SV"/>
        </w:rPr>
        <w:t>Figura 1</w:t>
      </w:r>
    </w:p>
    <w:p w14:paraId="161139C9" w14:textId="386F1142" w:rsidR="00B8279E" w:rsidRPr="00463D36" w:rsidRDefault="00B8279E" w:rsidP="00463D36">
      <w:pPr>
        <w:spacing w:line="240" w:lineRule="auto"/>
        <w:jc w:val="both"/>
        <w:rPr>
          <w:rFonts w:eastAsia="Roboto"/>
          <w:sz w:val="24"/>
          <w:szCs w:val="24"/>
          <w:lang w:val="es-SV"/>
        </w:rPr>
      </w:pPr>
      <w:r>
        <w:rPr>
          <w:rFonts w:eastAsia="Roboto"/>
          <w:sz w:val="24"/>
          <w:szCs w:val="24"/>
          <w:highlight w:val="white"/>
          <w:lang w:val="es-SV"/>
        </w:rPr>
        <w:t>Cálculo del área bajo una curva por la derecha</w:t>
      </w:r>
    </w:p>
    <w:p w14:paraId="0E7117DB" w14:textId="37B89A47" w:rsidR="00463D36" w:rsidRPr="00B8279E" w:rsidRDefault="00463D36" w:rsidP="00A97ED5">
      <w:pPr>
        <w:spacing w:line="240" w:lineRule="auto"/>
        <w:jc w:val="center"/>
        <w:rPr>
          <w:rFonts w:eastAsia="Roboto"/>
          <w:sz w:val="24"/>
          <w:szCs w:val="24"/>
          <w:highlight w:val="white"/>
          <w:lang w:val="es-SV"/>
        </w:rPr>
      </w:pPr>
      <w:r>
        <w:rPr>
          <w:rFonts w:eastAsia="Roboto"/>
          <w:noProof/>
          <w:sz w:val="24"/>
          <w:szCs w:val="24"/>
          <w:highlight w:val="white"/>
          <w:lang w:val="es-SV"/>
        </w:rPr>
        <w:drawing>
          <wp:inline distT="0" distB="0" distL="0" distR="0" wp14:anchorId="1B321A4B" wp14:editId="5DF5789A">
            <wp:extent cx="1507874" cy="148936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34356" t="9753" r="35145" b="13947"/>
                    <a:stretch/>
                  </pic:blipFill>
                  <pic:spPr bwMode="auto">
                    <a:xfrm>
                      <a:off x="0" y="0"/>
                      <a:ext cx="1512137" cy="1493575"/>
                    </a:xfrm>
                    <a:prstGeom prst="rect">
                      <a:avLst/>
                    </a:prstGeom>
                    <a:noFill/>
                    <a:ln>
                      <a:noFill/>
                    </a:ln>
                    <a:extLst>
                      <a:ext uri="{53640926-AAD7-44D8-BBD7-CCE9431645EC}">
                        <a14:shadowObscured xmlns:a14="http://schemas.microsoft.com/office/drawing/2010/main"/>
                      </a:ext>
                    </a:extLst>
                  </pic:spPr>
                </pic:pic>
              </a:graphicData>
            </a:graphic>
          </wp:inline>
        </w:drawing>
      </w:r>
    </w:p>
    <w:p w14:paraId="3979745E" w14:textId="56ACA66F" w:rsidR="00153648" w:rsidRDefault="00BC4E8C" w:rsidP="00A97ED5">
      <w:pPr>
        <w:spacing w:before="240" w:after="240" w:line="240" w:lineRule="auto"/>
        <w:jc w:val="both"/>
        <w:rPr>
          <w:rFonts w:eastAsia="Roboto"/>
          <w:sz w:val="24"/>
          <w:szCs w:val="24"/>
          <w:highlight w:val="white"/>
          <w:lang w:val="es-SV"/>
        </w:rPr>
      </w:pPr>
      <w:r w:rsidRPr="00B8279E">
        <w:rPr>
          <w:rFonts w:eastAsia="Roboto"/>
          <w:b/>
          <w:bCs/>
          <w:sz w:val="24"/>
          <w:szCs w:val="24"/>
          <w:highlight w:val="white"/>
          <w:lang w:val="es-SV"/>
        </w:rPr>
        <w:t>Cálculo del área bajo la curva por la izquierda:</w:t>
      </w:r>
      <w:r w:rsidRPr="00B8279E">
        <w:rPr>
          <w:rFonts w:eastAsia="Roboto"/>
          <w:sz w:val="24"/>
          <w:szCs w:val="24"/>
          <w:highlight w:val="white"/>
          <w:lang w:val="es-SV"/>
        </w:rPr>
        <w:t xml:space="preserve"> el área calculada es por debajo de la curva, pues sus </w:t>
      </w:r>
      <w:r w:rsidR="00B8279E" w:rsidRPr="00B8279E">
        <w:rPr>
          <w:rFonts w:eastAsia="Roboto"/>
          <w:sz w:val="24"/>
          <w:szCs w:val="24"/>
          <w:highlight w:val="white"/>
          <w:lang w:val="es-SV"/>
        </w:rPr>
        <w:t>rectángulos</w:t>
      </w:r>
      <w:r w:rsidRPr="00B8279E">
        <w:rPr>
          <w:rFonts w:eastAsia="Roboto"/>
          <w:sz w:val="24"/>
          <w:szCs w:val="24"/>
          <w:highlight w:val="white"/>
          <w:lang w:val="es-SV"/>
        </w:rPr>
        <w:t xml:space="preserve"> nunca sobrepasaran dicha curva, </w:t>
      </w:r>
      <w:r w:rsidR="00B8279E" w:rsidRPr="00B8279E">
        <w:rPr>
          <w:rFonts w:eastAsia="Roboto"/>
          <w:sz w:val="24"/>
          <w:szCs w:val="24"/>
          <w:highlight w:val="white"/>
          <w:lang w:val="es-SV"/>
        </w:rPr>
        <w:t>también</w:t>
      </w:r>
      <w:r w:rsidRPr="00B8279E">
        <w:rPr>
          <w:rFonts w:eastAsia="Roboto"/>
          <w:sz w:val="24"/>
          <w:szCs w:val="24"/>
          <w:highlight w:val="white"/>
          <w:lang w:val="es-SV"/>
        </w:rPr>
        <w:t xml:space="preserve"> conocida como por defecto o por </w:t>
      </w:r>
      <w:r w:rsidR="00B8279E" w:rsidRPr="00B8279E">
        <w:rPr>
          <w:rFonts w:eastAsia="Roboto"/>
          <w:sz w:val="24"/>
          <w:szCs w:val="24"/>
          <w:highlight w:val="white"/>
          <w:lang w:val="es-SV"/>
        </w:rPr>
        <w:t>subestimación</w:t>
      </w:r>
      <w:r w:rsidRPr="00B8279E">
        <w:rPr>
          <w:rFonts w:eastAsia="Roboto"/>
          <w:sz w:val="24"/>
          <w:szCs w:val="24"/>
          <w:highlight w:val="white"/>
          <w:lang w:val="es-SV"/>
        </w:rPr>
        <w:t xml:space="preserve">. </w:t>
      </w:r>
      <w:sdt>
        <w:sdtPr>
          <w:rPr>
            <w:rFonts w:eastAsia="Roboto"/>
            <w:sz w:val="24"/>
            <w:szCs w:val="24"/>
            <w:highlight w:val="white"/>
            <w:lang w:val="es-SV"/>
          </w:rPr>
          <w:id w:val="2106452079"/>
          <w:citation/>
        </w:sdtPr>
        <w:sdtEndPr/>
        <w:sdtContent>
          <w:r w:rsidR="00977477" w:rsidRPr="00B8279E">
            <w:rPr>
              <w:rFonts w:eastAsia="Roboto"/>
              <w:sz w:val="24"/>
              <w:szCs w:val="24"/>
              <w:highlight w:val="white"/>
              <w:lang w:val="es-SV"/>
            </w:rPr>
            <w:fldChar w:fldCharType="begin"/>
          </w:r>
          <w:r w:rsidR="003169CF" w:rsidRPr="00B8279E">
            <w:rPr>
              <w:rFonts w:eastAsia="Roboto"/>
              <w:sz w:val="24"/>
              <w:szCs w:val="24"/>
              <w:highlight w:val="white"/>
              <w:lang w:val="es-SV"/>
            </w:rPr>
            <w:instrText xml:space="preserve">CITATION Ara181 \t  \l 17418 </w:instrText>
          </w:r>
          <w:r w:rsidR="00977477" w:rsidRPr="00B8279E">
            <w:rPr>
              <w:rFonts w:eastAsia="Roboto"/>
              <w:sz w:val="24"/>
              <w:szCs w:val="24"/>
              <w:highlight w:val="white"/>
              <w:lang w:val="es-SV"/>
            </w:rPr>
            <w:fldChar w:fldCharType="separate"/>
          </w:r>
          <w:r w:rsidR="003169CF" w:rsidRPr="00B8279E">
            <w:rPr>
              <w:rFonts w:eastAsia="Roboto"/>
              <w:noProof/>
              <w:sz w:val="24"/>
              <w:szCs w:val="24"/>
              <w:highlight w:val="white"/>
              <w:lang w:val="es-SV"/>
            </w:rPr>
            <w:t>(Araujo Rodríguez, 2018)</w:t>
          </w:r>
          <w:r w:rsidR="00977477" w:rsidRPr="00B8279E">
            <w:rPr>
              <w:rFonts w:eastAsia="Roboto"/>
              <w:sz w:val="24"/>
              <w:szCs w:val="24"/>
              <w:highlight w:val="white"/>
              <w:lang w:val="es-SV"/>
            </w:rPr>
            <w:fldChar w:fldCharType="end"/>
          </w:r>
        </w:sdtContent>
      </w:sdt>
    </w:p>
    <w:p w14:paraId="3879D0AF" w14:textId="67F77BA1" w:rsidR="00B8279E" w:rsidRDefault="00B8279E" w:rsidP="00A97ED5">
      <w:pPr>
        <w:spacing w:line="240" w:lineRule="auto"/>
        <w:jc w:val="both"/>
        <w:rPr>
          <w:rFonts w:eastAsia="Roboto"/>
          <w:b/>
          <w:bCs/>
          <w:sz w:val="24"/>
          <w:szCs w:val="24"/>
          <w:highlight w:val="white"/>
          <w:lang w:val="es-SV"/>
        </w:rPr>
      </w:pPr>
      <w:r>
        <w:rPr>
          <w:rFonts w:eastAsia="Roboto"/>
          <w:b/>
          <w:bCs/>
          <w:sz w:val="24"/>
          <w:szCs w:val="24"/>
          <w:highlight w:val="white"/>
          <w:lang w:val="es-SV"/>
        </w:rPr>
        <w:t>Figura 2:</w:t>
      </w:r>
    </w:p>
    <w:p w14:paraId="571A9B51" w14:textId="77777777" w:rsidR="00A12A0A" w:rsidRDefault="00B8279E" w:rsidP="00A97ED5">
      <w:pPr>
        <w:spacing w:line="240" w:lineRule="auto"/>
        <w:jc w:val="both"/>
        <w:rPr>
          <w:rFonts w:eastAsia="Roboto"/>
          <w:sz w:val="24"/>
          <w:szCs w:val="24"/>
          <w:lang w:val="es-SV"/>
        </w:rPr>
      </w:pPr>
      <w:r w:rsidRPr="00B8279E">
        <w:rPr>
          <w:rFonts w:eastAsia="Roboto"/>
          <w:sz w:val="24"/>
          <w:szCs w:val="24"/>
          <w:highlight w:val="white"/>
          <w:lang w:val="es-SV"/>
        </w:rPr>
        <w:t>Cálculo del área bajo la curva por la izquierda</w:t>
      </w:r>
    </w:p>
    <w:p w14:paraId="7DF4E5C1" w14:textId="77777777" w:rsidR="00463D36" w:rsidRDefault="00463D36" w:rsidP="00463D36">
      <w:pPr>
        <w:spacing w:line="240" w:lineRule="auto"/>
        <w:jc w:val="center"/>
        <w:rPr>
          <w:rFonts w:eastAsia="Roboto"/>
          <w:b/>
          <w:bCs/>
          <w:sz w:val="24"/>
          <w:szCs w:val="24"/>
          <w:highlight w:val="white"/>
          <w:lang w:val="es-SV"/>
        </w:rPr>
      </w:pPr>
      <w:r>
        <w:rPr>
          <w:rFonts w:eastAsia="Roboto"/>
          <w:noProof/>
          <w:sz w:val="24"/>
          <w:szCs w:val="24"/>
          <w:highlight w:val="white"/>
          <w:lang w:val="es-SV"/>
        </w:rPr>
        <w:drawing>
          <wp:inline distT="0" distB="0" distL="0" distR="0" wp14:anchorId="784F9E20" wp14:editId="540A1FB3">
            <wp:extent cx="1560447" cy="1614055"/>
            <wp:effectExtent l="0" t="0" r="1905"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3257" t="10005" r="67918" b="14481"/>
                    <a:stretch/>
                  </pic:blipFill>
                  <pic:spPr bwMode="auto">
                    <a:xfrm>
                      <a:off x="0" y="0"/>
                      <a:ext cx="1564967" cy="1618731"/>
                    </a:xfrm>
                    <a:prstGeom prst="rect">
                      <a:avLst/>
                    </a:prstGeom>
                    <a:noFill/>
                    <a:ln>
                      <a:noFill/>
                    </a:ln>
                    <a:extLst>
                      <a:ext uri="{53640926-AAD7-44D8-BBD7-CCE9431645EC}">
                        <a14:shadowObscured xmlns:a14="http://schemas.microsoft.com/office/drawing/2010/main"/>
                      </a:ext>
                    </a:extLst>
                  </pic:spPr>
                </pic:pic>
              </a:graphicData>
            </a:graphic>
          </wp:inline>
        </w:drawing>
      </w:r>
    </w:p>
    <w:p w14:paraId="0372029C" w14:textId="371F0F01" w:rsidR="00153648" w:rsidRDefault="00914B6D" w:rsidP="006E0DFD">
      <w:pPr>
        <w:spacing w:line="240" w:lineRule="auto"/>
        <w:jc w:val="both"/>
        <w:rPr>
          <w:rFonts w:eastAsia="Roboto"/>
          <w:sz w:val="24"/>
          <w:szCs w:val="24"/>
          <w:highlight w:val="white"/>
          <w:lang w:val="es-SV"/>
        </w:rPr>
      </w:pPr>
      <w:r w:rsidRPr="00B8279E">
        <w:rPr>
          <w:rFonts w:eastAsia="Roboto"/>
          <w:b/>
          <w:bCs/>
          <w:sz w:val="24"/>
          <w:szCs w:val="24"/>
          <w:highlight w:val="white"/>
          <w:lang w:val="es-SV"/>
        </w:rPr>
        <w:lastRenderedPageBreak/>
        <w:t xml:space="preserve">Cálculo del área bajo la </w:t>
      </w:r>
      <w:r w:rsidR="00B8279E" w:rsidRPr="00B8279E">
        <w:rPr>
          <w:rFonts w:eastAsia="Roboto"/>
          <w:b/>
          <w:bCs/>
          <w:sz w:val="24"/>
          <w:szCs w:val="24"/>
          <w:highlight w:val="white"/>
          <w:lang w:val="es-SV"/>
        </w:rPr>
        <w:t>curva</w:t>
      </w:r>
      <w:r w:rsidRPr="00B8279E">
        <w:rPr>
          <w:rFonts w:eastAsia="Roboto"/>
          <w:b/>
          <w:bCs/>
          <w:sz w:val="24"/>
          <w:szCs w:val="24"/>
          <w:highlight w:val="white"/>
          <w:lang w:val="es-SV"/>
        </w:rPr>
        <w:t xml:space="preserve"> por punto medio:</w:t>
      </w:r>
      <w:r w:rsidRPr="00B8279E">
        <w:rPr>
          <w:rFonts w:eastAsia="Roboto"/>
          <w:sz w:val="24"/>
          <w:szCs w:val="24"/>
          <w:highlight w:val="white"/>
          <w:lang w:val="es-SV"/>
        </w:rPr>
        <w:t xml:space="preserve"> es aquella que sus </w:t>
      </w:r>
      <w:r w:rsidR="00B8279E" w:rsidRPr="00B8279E">
        <w:rPr>
          <w:rFonts w:eastAsia="Roboto"/>
          <w:sz w:val="24"/>
          <w:szCs w:val="24"/>
          <w:highlight w:val="white"/>
          <w:lang w:val="es-SV"/>
        </w:rPr>
        <w:t>rectángulos</w:t>
      </w:r>
      <w:r w:rsidRPr="00B8279E">
        <w:rPr>
          <w:rFonts w:eastAsia="Roboto"/>
          <w:sz w:val="24"/>
          <w:szCs w:val="24"/>
          <w:highlight w:val="white"/>
          <w:lang w:val="es-SV"/>
        </w:rPr>
        <w:t xml:space="preserve"> </w:t>
      </w:r>
      <w:r w:rsidR="00B8279E" w:rsidRPr="00B8279E">
        <w:rPr>
          <w:rFonts w:eastAsia="Roboto"/>
          <w:sz w:val="24"/>
          <w:szCs w:val="24"/>
          <w:highlight w:val="white"/>
          <w:lang w:val="es-SV"/>
        </w:rPr>
        <w:t>están</w:t>
      </w:r>
      <w:r w:rsidRPr="00B8279E">
        <w:rPr>
          <w:rFonts w:eastAsia="Roboto"/>
          <w:sz w:val="24"/>
          <w:szCs w:val="24"/>
          <w:highlight w:val="white"/>
          <w:lang w:val="es-SV"/>
        </w:rPr>
        <w:t xml:space="preserve"> en el punto medio, por cada rectángulo, se saca su punto medio y este puede quedar por encima o por debajo o ambas de la curva. </w:t>
      </w:r>
      <w:sdt>
        <w:sdtPr>
          <w:rPr>
            <w:rFonts w:eastAsia="Roboto"/>
            <w:sz w:val="24"/>
            <w:szCs w:val="24"/>
            <w:highlight w:val="white"/>
            <w:lang w:val="es-SV"/>
          </w:rPr>
          <w:id w:val="-1488552963"/>
          <w:citation/>
        </w:sdtPr>
        <w:sdtEndPr/>
        <w:sdtContent>
          <w:r w:rsidR="00977477" w:rsidRPr="00B8279E">
            <w:rPr>
              <w:rFonts w:eastAsia="Roboto"/>
              <w:sz w:val="24"/>
              <w:szCs w:val="24"/>
              <w:highlight w:val="white"/>
              <w:lang w:val="es-SV"/>
            </w:rPr>
            <w:fldChar w:fldCharType="begin"/>
          </w:r>
          <w:r w:rsidR="00977477" w:rsidRPr="00B8279E">
            <w:rPr>
              <w:rFonts w:eastAsia="Roboto"/>
              <w:sz w:val="24"/>
              <w:szCs w:val="24"/>
              <w:highlight w:val="white"/>
              <w:lang w:val="es-SV"/>
            </w:rPr>
            <w:instrText xml:space="preserve">CITATION Ara182 \t  \l 17418 </w:instrText>
          </w:r>
          <w:r w:rsidR="00977477" w:rsidRPr="00B8279E">
            <w:rPr>
              <w:rFonts w:eastAsia="Roboto"/>
              <w:sz w:val="24"/>
              <w:szCs w:val="24"/>
              <w:highlight w:val="white"/>
              <w:lang w:val="es-SV"/>
            </w:rPr>
            <w:fldChar w:fldCharType="separate"/>
          </w:r>
          <w:r w:rsidR="00977477" w:rsidRPr="00B8279E">
            <w:rPr>
              <w:rFonts w:eastAsia="Roboto"/>
              <w:noProof/>
              <w:sz w:val="24"/>
              <w:szCs w:val="24"/>
              <w:highlight w:val="white"/>
              <w:lang w:val="es-SV"/>
            </w:rPr>
            <w:t>(Araujo Rodríguez, 2018)</w:t>
          </w:r>
          <w:r w:rsidR="00977477" w:rsidRPr="00B8279E">
            <w:rPr>
              <w:rFonts w:eastAsia="Roboto"/>
              <w:sz w:val="24"/>
              <w:szCs w:val="24"/>
              <w:highlight w:val="white"/>
              <w:lang w:val="es-SV"/>
            </w:rPr>
            <w:fldChar w:fldCharType="end"/>
          </w:r>
        </w:sdtContent>
      </w:sdt>
    </w:p>
    <w:p w14:paraId="3D8F76CD" w14:textId="77777777" w:rsidR="00463D36" w:rsidRDefault="00463D36" w:rsidP="00463D36">
      <w:pPr>
        <w:spacing w:line="240" w:lineRule="auto"/>
        <w:rPr>
          <w:rFonts w:eastAsia="Roboto"/>
          <w:sz w:val="24"/>
          <w:szCs w:val="24"/>
          <w:highlight w:val="white"/>
          <w:lang w:val="es-SV"/>
        </w:rPr>
      </w:pPr>
    </w:p>
    <w:p w14:paraId="35C5CE6A" w14:textId="4936800B" w:rsidR="00B8279E" w:rsidRDefault="00B8279E" w:rsidP="00A97ED5">
      <w:pPr>
        <w:spacing w:line="240" w:lineRule="auto"/>
        <w:jc w:val="both"/>
        <w:rPr>
          <w:rFonts w:eastAsia="Roboto"/>
          <w:b/>
          <w:bCs/>
          <w:sz w:val="24"/>
          <w:szCs w:val="24"/>
          <w:highlight w:val="white"/>
          <w:lang w:val="es-SV"/>
        </w:rPr>
      </w:pPr>
      <w:r w:rsidRPr="00B8279E">
        <w:rPr>
          <w:rFonts w:eastAsia="Roboto"/>
          <w:b/>
          <w:bCs/>
          <w:sz w:val="24"/>
          <w:szCs w:val="24"/>
          <w:highlight w:val="white"/>
          <w:lang w:val="es-SV"/>
        </w:rPr>
        <w:t>Figura 3:</w:t>
      </w:r>
    </w:p>
    <w:p w14:paraId="27486CA9" w14:textId="77777777" w:rsidR="00A12A0A" w:rsidRDefault="00B8279E" w:rsidP="00A97ED5">
      <w:pPr>
        <w:spacing w:line="240" w:lineRule="auto"/>
        <w:jc w:val="both"/>
        <w:rPr>
          <w:rFonts w:eastAsia="Roboto"/>
          <w:sz w:val="24"/>
          <w:szCs w:val="24"/>
          <w:lang w:val="es-SV"/>
        </w:rPr>
      </w:pPr>
      <w:r w:rsidRPr="00B8279E">
        <w:rPr>
          <w:rFonts w:eastAsia="Roboto"/>
          <w:sz w:val="24"/>
          <w:szCs w:val="24"/>
          <w:highlight w:val="white"/>
          <w:lang w:val="es-SV"/>
        </w:rPr>
        <w:t>Cálculo de área bajo la curva por punto medio</w:t>
      </w:r>
    </w:p>
    <w:p w14:paraId="1E26255A" w14:textId="77777777" w:rsidR="00463D36" w:rsidRDefault="00463D36" w:rsidP="00463D36">
      <w:pPr>
        <w:spacing w:line="240" w:lineRule="auto"/>
        <w:jc w:val="center"/>
        <w:rPr>
          <w:rFonts w:eastAsia="Roboto"/>
          <w:sz w:val="24"/>
          <w:szCs w:val="24"/>
          <w:highlight w:val="white"/>
          <w:lang w:val="es-SV"/>
        </w:rPr>
      </w:pPr>
      <w:r>
        <w:rPr>
          <w:rFonts w:eastAsia="Roboto"/>
          <w:noProof/>
          <w:sz w:val="24"/>
          <w:szCs w:val="24"/>
          <w:highlight w:val="white"/>
          <w:lang w:val="es-SV"/>
        </w:rPr>
        <w:drawing>
          <wp:inline distT="0" distB="0" distL="0" distR="0" wp14:anchorId="116422E0" wp14:editId="27D03BDC">
            <wp:extent cx="1515103" cy="1565564"/>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67027" t="8752" r="3451" b="13984"/>
                    <a:stretch/>
                  </pic:blipFill>
                  <pic:spPr bwMode="auto">
                    <a:xfrm>
                      <a:off x="0" y="0"/>
                      <a:ext cx="1517276" cy="1567809"/>
                    </a:xfrm>
                    <a:prstGeom prst="rect">
                      <a:avLst/>
                    </a:prstGeom>
                    <a:noFill/>
                    <a:ln>
                      <a:noFill/>
                    </a:ln>
                    <a:extLst>
                      <a:ext uri="{53640926-AAD7-44D8-BBD7-CCE9431645EC}">
                        <a14:shadowObscured xmlns:a14="http://schemas.microsoft.com/office/drawing/2010/main"/>
                      </a:ext>
                    </a:extLst>
                  </pic:spPr>
                </pic:pic>
              </a:graphicData>
            </a:graphic>
          </wp:inline>
        </w:drawing>
      </w:r>
    </w:p>
    <w:p w14:paraId="1A578FBE" w14:textId="77777777" w:rsidR="00463D36" w:rsidRDefault="00A12A0A" w:rsidP="00463D36">
      <w:pPr>
        <w:spacing w:line="240" w:lineRule="auto"/>
        <w:jc w:val="both"/>
        <w:rPr>
          <w:rFonts w:eastAsia="Roboto"/>
          <w:sz w:val="24"/>
          <w:szCs w:val="24"/>
          <w:lang w:val="es-SV"/>
        </w:rPr>
      </w:pPr>
      <w:r>
        <w:rPr>
          <w:rFonts w:eastAsia="Roboto"/>
          <w:sz w:val="24"/>
          <w:szCs w:val="24"/>
          <w:highlight w:val="white"/>
          <w:lang w:val="es-SV"/>
        </w:rPr>
        <w:t xml:space="preserve">Araujo Rodríguez </w:t>
      </w:r>
      <w:r w:rsidR="00A97ED5">
        <w:rPr>
          <w:rFonts w:eastAsia="Roboto"/>
          <w:sz w:val="24"/>
          <w:szCs w:val="24"/>
          <w:highlight w:val="white"/>
          <w:lang w:val="es-SV"/>
        </w:rPr>
        <w:t xml:space="preserve">(2018) </w:t>
      </w:r>
      <w:r>
        <w:rPr>
          <w:rFonts w:eastAsia="Roboto"/>
          <w:sz w:val="24"/>
          <w:szCs w:val="24"/>
          <w:highlight w:val="white"/>
          <w:lang w:val="es-SV"/>
        </w:rPr>
        <w:t>explica cómo para l</w:t>
      </w:r>
      <w:r w:rsidR="00BC4E8C" w:rsidRPr="00B8279E">
        <w:rPr>
          <w:rFonts w:eastAsia="Roboto"/>
          <w:sz w:val="24"/>
          <w:szCs w:val="24"/>
          <w:highlight w:val="white"/>
          <w:lang w:val="es-SV"/>
        </w:rPr>
        <w:t>a segunda</w:t>
      </w:r>
      <w:r>
        <w:rPr>
          <w:rFonts w:eastAsia="Roboto"/>
          <w:sz w:val="24"/>
          <w:szCs w:val="24"/>
          <w:highlight w:val="white"/>
          <w:lang w:val="es-SV"/>
        </w:rPr>
        <w:t xml:space="preserve"> </w:t>
      </w:r>
      <w:r w:rsidR="00BC4E8C" w:rsidRPr="00B8279E">
        <w:rPr>
          <w:rFonts w:eastAsia="Roboto"/>
          <w:sz w:val="24"/>
          <w:szCs w:val="24"/>
          <w:highlight w:val="white"/>
          <w:lang w:val="es-SV"/>
        </w:rPr>
        <w:t xml:space="preserve">forma </w:t>
      </w:r>
      <w:r>
        <w:rPr>
          <w:rFonts w:eastAsia="Roboto"/>
          <w:sz w:val="24"/>
          <w:szCs w:val="24"/>
          <w:highlight w:val="white"/>
          <w:lang w:val="es-SV"/>
        </w:rPr>
        <w:t xml:space="preserve">de calcular las sumas de Riemann </w:t>
      </w:r>
      <w:r w:rsidR="00BB2475">
        <w:rPr>
          <w:rFonts w:eastAsia="Roboto"/>
          <w:sz w:val="24"/>
          <w:szCs w:val="24"/>
          <w:highlight w:val="white"/>
          <w:lang w:val="es-SV"/>
        </w:rPr>
        <w:t>se</w:t>
      </w:r>
      <w:r w:rsidR="00BC4E8C" w:rsidRPr="00B8279E">
        <w:rPr>
          <w:rFonts w:eastAsia="Roboto"/>
          <w:sz w:val="24"/>
          <w:szCs w:val="24"/>
          <w:highlight w:val="white"/>
          <w:lang w:val="es-SV"/>
        </w:rPr>
        <w:t xml:space="preserve"> usan trapecios, este </w:t>
      </w:r>
      <w:r w:rsidRPr="00B8279E">
        <w:rPr>
          <w:rFonts w:eastAsia="Roboto"/>
          <w:sz w:val="24"/>
          <w:szCs w:val="24"/>
          <w:highlight w:val="white"/>
          <w:lang w:val="es-SV"/>
        </w:rPr>
        <w:t>método</w:t>
      </w:r>
      <w:r w:rsidR="00BC4E8C" w:rsidRPr="00B8279E">
        <w:rPr>
          <w:rFonts w:eastAsia="Roboto"/>
          <w:sz w:val="24"/>
          <w:szCs w:val="24"/>
          <w:highlight w:val="white"/>
          <w:lang w:val="es-SV"/>
        </w:rPr>
        <w:t xml:space="preserve"> var</w:t>
      </w:r>
      <w:r>
        <w:rPr>
          <w:rFonts w:eastAsia="Roboto"/>
          <w:sz w:val="24"/>
          <w:szCs w:val="24"/>
          <w:highlight w:val="white"/>
          <w:lang w:val="es-SV"/>
        </w:rPr>
        <w:t>í</w:t>
      </w:r>
      <w:r w:rsidR="00BC4E8C" w:rsidRPr="00B8279E">
        <w:rPr>
          <w:rFonts w:eastAsia="Roboto"/>
          <w:sz w:val="24"/>
          <w:szCs w:val="24"/>
          <w:highlight w:val="white"/>
          <w:lang w:val="es-SV"/>
        </w:rPr>
        <w:t xml:space="preserve">a un poco en cuanto a las de </w:t>
      </w:r>
      <w:r w:rsidRPr="00B8279E">
        <w:rPr>
          <w:rFonts w:eastAsia="Roboto"/>
          <w:sz w:val="24"/>
          <w:szCs w:val="24"/>
          <w:highlight w:val="white"/>
          <w:lang w:val="es-SV"/>
        </w:rPr>
        <w:t>rectángulo</w:t>
      </w:r>
      <w:r w:rsidR="00BC4E8C" w:rsidRPr="00B8279E">
        <w:rPr>
          <w:rFonts w:eastAsia="Roboto"/>
          <w:sz w:val="24"/>
          <w:szCs w:val="24"/>
          <w:highlight w:val="white"/>
          <w:lang w:val="es-SV"/>
        </w:rPr>
        <w:t>, puesto que al utilizar</w:t>
      </w:r>
      <w:r w:rsidR="00977477" w:rsidRPr="00B8279E">
        <w:rPr>
          <w:rFonts w:eastAsia="Roboto"/>
          <w:sz w:val="24"/>
          <w:szCs w:val="24"/>
          <w:highlight w:val="white"/>
          <w:lang w:val="es-SV"/>
        </w:rPr>
        <w:t>los</w:t>
      </w:r>
      <w:r w:rsidR="00BC4E8C" w:rsidRPr="00B8279E">
        <w:rPr>
          <w:rFonts w:eastAsia="Roboto"/>
          <w:sz w:val="24"/>
          <w:szCs w:val="24"/>
          <w:highlight w:val="white"/>
          <w:lang w:val="es-SV"/>
        </w:rPr>
        <w:t xml:space="preserve"> se </w:t>
      </w:r>
      <w:r w:rsidR="00977477" w:rsidRPr="00B8279E">
        <w:rPr>
          <w:rFonts w:eastAsia="Roboto"/>
          <w:sz w:val="24"/>
          <w:szCs w:val="24"/>
          <w:highlight w:val="white"/>
          <w:lang w:val="es-SV"/>
        </w:rPr>
        <w:t>usará</w:t>
      </w:r>
      <w:r w:rsidR="00BC4E8C" w:rsidRPr="00B8279E">
        <w:rPr>
          <w:rFonts w:eastAsia="Roboto"/>
          <w:sz w:val="24"/>
          <w:szCs w:val="24"/>
          <w:highlight w:val="white"/>
          <w:lang w:val="es-SV"/>
        </w:rPr>
        <w:t xml:space="preserve"> la </w:t>
      </w:r>
      <w:r w:rsidRPr="00B8279E">
        <w:rPr>
          <w:rFonts w:eastAsia="Roboto"/>
          <w:sz w:val="24"/>
          <w:szCs w:val="24"/>
          <w:highlight w:val="white"/>
          <w:lang w:val="es-SV"/>
        </w:rPr>
        <w:t>ecuación</w:t>
      </w:r>
      <w:r w:rsidR="00BC4E8C" w:rsidRPr="00B8279E">
        <w:rPr>
          <w:rFonts w:eastAsia="Roboto"/>
          <w:sz w:val="24"/>
          <w:szCs w:val="24"/>
          <w:highlight w:val="white"/>
          <w:lang w:val="es-SV"/>
        </w:rPr>
        <w:t xml:space="preserve"> para encontrar el </w:t>
      </w:r>
      <w:r w:rsidR="00977477" w:rsidRPr="00B8279E">
        <w:rPr>
          <w:rFonts w:eastAsia="Roboto"/>
          <w:sz w:val="24"/>
          <w:szCs w:val="24"/>
          <w:highlight w:val="white"/>
          <w:lang w:val="es-SV"/>
        </w:rPr>
        <w:t>área</w:t>
      </w:r>
      <w:r w:rsidR="00BC4E8C" w:rsidRPr="00B8279E">
        <w:rPr>
          <w:rFonts w:eastAsia="Roboto"/>
          <w:sz w:val="24"/>
          <w:szCs w:val="24"/>
          <w:highlight w:val="white"/>
          <w:lang w:val="es-SV"/>
        </w:rPr>
        <w:t xml:space="preserve"> de un trapecio</w:t>
      </w:r>
      <w:r w:rsidR="00C92EEF">
        <w:rPr>
          <w:rFonts w:eastAsia="Roboto"/>
          <w:sz w:val="24"/>
          <w:szCs w:val="24"/>
          <w:lang w:val="es-SV"/>
        </w:rPr>
        <w:t xml:space="preserve"> la cual es la siguiente: </w:t>
      </w:r>
    </w:p>
    <w:p w14:paraId="4E16F55E" w14:textId="484857A7" w:rsidR="00A97ED5" w:rsidRPr="00A97ED5" w:rsidRDefault="00A97ED5" w:rsidP="00463D36">
      <w:pPr>
        <w:spacing w:line="240" w:lineRule="auto"/>
        <w:jc w:val="both"/>
        <w:rPr>
          <w:rFonts w:eastAsia="Roboto"/>
          <w:sz w:val="24"/>
          <w:szCs w:val="24"/>
          <w:lang w:val="es-SV"/>
        </w:rPr>
      </w:pPr>
      <m:oMathPara>
        <m:oMath>
          <m:r>
            <w:rPr>
              <w:rFonts w:ascii="Cambria Math" w:eastAsia="Roboto" w:hAnsi="Cambria Math"/>
              <w:sz w:val="24"/>
              <w:szCs w:val="24"/>
              <w:lang w:val="es-SV"/>
            </w:rPr>
            <m:t>A=</m:t>
          </m:r>
          <m:f>
            <m:fPr>
              <m:ctrlPr>
                <w:rPr>
                  <w:rFonts w:ascii="Cambria Math" w:eastAsia="Roboto" w:hAnsi="Cambria Math"/>
                  <w:i/>
                  <w:sz w:val="24"/>
                  <w:szCs w:val="24"/>
                  <w:lang w:val="es-SV"/>
                </w:rPr>
              </m:ctrlPr>
            </m:fPr>
            <m:num>
              <m:r>
                <w:rPr>
                  <w:rFonts w:ascii="Cambria Math" w:eastAsia="Roboto" w:hAnsi="Cambria Math"/>
                  <w:sz w:val="24"/>
                  <w:szCs w:val="24"/>
                  <w:lang w:val="es-SV"/>
                </w:rPr>
                <m:t>a+b</m:t>
              </m:r>
            </m:num>
            <m:den>
              <m:r>
                <w:rPr>
                  <w:rFonts w:ascii="Cambria Math" w:eastAsia="Roboto" w:hAnsi="Cambria Math"/>
                  <w:sz w:val="24"/>
                  <w:szCs w:val="24"/>
                  <w:lang w:val="es-SV"/>
                </w:rPr>
                <m:t>2</m:t>
              </m:r>
            </m:den>
          </m:f>
          <m:r>
            <w:rPr>
              <w:rFonts w:ascii="Cambria Math" w:eastAsia="Roboto" w:hAnsi="Cambria Math"/>
              <w:sz w:val="24"/>
              <w:szCs w:val="24"/>
              <w:lang w:val="es-SV"/>
            </w:rPr>
            <m:t>x h</m:t>
          </m:r>
        </m:oMath>
      </m:oMathPara>
    </w:p>
    <w:p w14:paraId="799DEB4C" w14:textId="001CCC12" w:rsidR="00A12A0A" w:rsidRPr="00A12A0A" w:rsidRDefault="00A12A0A" w:rsidP="00A97ED5">
      <w:pPr>
        <w:spacing w:line="240" w:lineRule="auto"/>
        <w:jc w:val="both"/>
        <w:rPr>
          <w:rFonts w:eastAsia="Roboto"/>
          <w:b/>
          <w:bCs/>
          <w:sz w:val="24"/>
          <w:szCs w:val="24"/>
          <w:highlight w:val="white"/>
          <w:lang w:val="es-SV"/>
        </w:rPr>
      </w:pPr>
      <w:r w:rsidRPr="00A12A0A">
        <w:rPr>
          <w:rFonts w:eastAsia="Roboto"/>
          <w:b/>
          <w:bCs/>
          <w:sz w:val="24"/>
          <w:szCs w:val="24"/>
          <w:highlight w:val="white"/>
          <w:lang w:val="es-SV"/>
        </w:rPr>
        <w:t>Figura 4:</w:t>
      </w:r>
    </w:p>
    <w:p w14:paraId="552BC5C9" w14:textId="77777777" w:rsidR="00A12A0A" w:rsidRDefault="00A12A0A" w:rsidP="00A97ED5">
      <w:pPr>
        <w:spacing w:line="240" w:lineRule="auto"/>
        <w:jc w:val="both"/>
        <w:rPr>
          <w:rFonts w:eastAsia="Roboto"/>
          <w:sz w:val="24"/>
          <w:szCs w:val="24"/>
          <w:lang w:val="es-SV"/>
        </w:rPr>
      </w:pPr>
      <w:r>
        <w:rPr>
          <w:rFonts w:eastAsia="Roboto"/>
          <w:sz w:val="24"/>
          <w:szCs w:val="24"/>
          <w:highlight w:val="white"/>
          <w:lang w:val="es-SV"/>
        </w:rPr>
        <w:t>Cálculo del área bajo la curva utilizando trapecios</w:t>
      </w:r>
    </w:p>
    <w:p w14:paraId="6B8CA3B1" w14:textId="29090C99" w:rsidR="00A12A0A" w:rsidRDefault="00463D36" w:rsidP="00A97ED5">
      <w:pPr>
        <w:spacing w:line="240" w:lineRule="auto"/>
        <w:jc w:val="center"/>
        <w:rPr>
          <w:rFonts w:eastAsia="Roboto"/>
          <w:sz w:val="24"/>
          <w:szCs w:val="24"/>
          <w:lang w:val="es-SV"/>
        </w:rPr>
      </w:pPr>
      <w:r>
        <w:rPr>
          <w:noProof/>
        </w:rPr>
        <w:drawing>
          <wp:inline distT="0" distB="0" distL="0" distR="0" wp14:anchorId="5713DAB4" wp14:editId="6854D17B">
            <wp:extent cx="1250865" cy="1406236"/>
            <wp:effectExtent l="0" t="0" r="6985"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29764" t="3305" r="3097" b="3629"/>
                    <a:stretch/>
                  </pic:blipFill>
                  <pic:spPr bwMode="auto">
                    <a:xfrm>
                      <a:off x="0" y="0"/>
                      <a:ext cx="1265616" cy="1422820"/>
                    </a:xfrm>
                    <a:prstGeom prst="rect">
                      <a:avLst/>
                    </a:prstGeom>
                    <a:noFill/>
                    <a:ln>
                      <a:noFill/>
                    </a:ln>
                    <a:extLst>
                      <a:ext uri="{53640926-AAD7-44D8-BBD7-CCE9431645EC}">
                        <a14:shadowObscured xmlns:a14="http://schemas.microsoft.com/office/drawing/2010/main"/>
                      </a:ext>
                    </a:extLst>
                  </pic:spPr>
                </pic:pic>
              </a:graphicData>
            </a:graphic>
          </wp:inline>
        </w:drawing>
      </w:r>
    </w:p>
    <w:p w14:paraId="2E1B10E3" w14:textId="315D59D5" w:rsidR="00153648" w:rsidRPr="00B8279E" w:rsidRDefault="00BC4E8C" w:rsidP="00A97ED5">
      <w:pPr>
        <w:spacing w:before="240" w:after="240" w:line="240" w:lineRule="auto"/>
        <w:jc w:val="both"/>
        <w:rPr>
          <w:rFonts w:eastAsia="Roboto"/>
          <w:sz w:val="24"/>
          <w:szCs w:val="24"/>
          <w:highlight w:val="white"/>
          <w:lang w:val="es-SV"/>
        </w:rPr>
      </w:pPr>
      <w:r w:rsidRPr="00B8279E">
        <w:rPr>
          <w:rFonts w:eastAsia="Roboto"/>
          <w:sz w:val="24"/>
          <w:szCs w:val="24"/>
          <w:highlight w:val="white"/>
          <w:lang w:val="es-SV"/>
        </w:rPr>
        <w:t xml:space="preserve">Es importante observar la curva de la </w:t>
      </w:r>
      <w:r w:rsidR="00A12A0A" w:rsidRPr="00B8279E">
        <w:rPr>
          <w:rFonts w:eastAsia="Roboto"/>
          <w:sz w:val="24"/>
          <w:szCs w:val="24"/>
          <w:highlight w:val="white"/>
          <w:lang w:val="es-SV"/>
        </w:rPr>
        <w:t>función</w:t>
      </w:r>
      <w:r w:rsidRPr="00B8279E">
        <w:rPr>
          <w:rFonts w:eastAsia="Roboto"/>
          <w:sz w:val="24"/>
          <w:szCs w:val="24"/>
          <w:highlight w:val="white"/>
          <w:lang w:val="es-SV"/>
        </w:rPr>
        <w:t xml:space="preserve">, pues </w:t>
      </w:r>
      <w:r w:rsidR="00A12A0A" w:rsidRPr="00B8279E">
        <w:rPr>
          <w:rFonts w:eastAsia="Roboto"/>
          <w:sz w:val="24"/>
          <w:szCs w:val="24"/>
          <w:highlight w:val="white"/>
          <w:lang w:val="es-SV"/>
        </w:rPr>
        <w:t>así</w:t>
      </w:r>
      <w:r w:rsidR="00A12A0A">
        <w:rPr>
          <w:rFonts w:eastAsia="Roboto"/>
          <w:sz w:val="24"/>
          <w:szCs w:val="24"/>
          <w:highlight w:val="white"/>
          <w:lang w:val="es-SV"/>
        </w:rPr>
        <w:t xml:space="preserve"> se conocerá </w:t>
      </w:r>
      <w:r w:rsidRPr="00B8279E">
        <w:rPr>
          <w:rFonts w:eastAsia="Roboto"/>
          <w:sz w:val="24"/>
          <w:szCs w:val="24"/>
          <w:highlight w:val="white"/>
          <w:lang w:val="es-SV"/>
        </w:rPr>
        <w:t>cu</w:t>
      </w:r>
      <w:r w:rsidR="00A12A0A">
        <w:rPr>
          <w:rFonts w:eastAsia="Roboto"/>
          <w:sz w:val="24"/>
          <w:szCs w:val="24"/>
          <w:highlight w:val="white"/>
          <w:lang w:val="es-SV"/>
        </w:rPr>
        <w:t>á</w:t>
      </w:r>
      <w:r w:rsidRPr="00B8279E">
        <w:rPr>
          <w:rFonts w:eastAsia="Roboto"/>
          <w:sz w:val="24"/>
          <w:szCs w:val="24"/>
          <w:highlight w:val="white"/>
          <w:lang w:val="es-SV"/>
        </w:rPr>
        <w:t xml:space="preserve">l de estas formas </w:t>
      </w:r>
      <w:r w:rsidR="00A12A0A">
        <w:rPr>
          <w:rFonts w:eastAsia="Roboto"/>
          <w:sz w:val="24"/>
          <w:szCs w:val="24"/>
          <w:highlight w:val="white"/>
          <w:lang w:val="es-SV"/>
        </w:rPr>
        <w:t xml:space="preserve">es más conveniente </w:t>
      </w:r>
      <w:r w:rsidRPr="00B8279E">
        <w:rPr>
          <w:rFonts w:eastAsia="Roboto"/>
          <w:sz w:val="24"/>
          <w:szCs w:val="24"/>
          <w:highlight w:val="white"/>
          <w:lang w:val="es-SV"/>
        </w:rPr>
        <w:t xml:space="preserve">para aproximar el </w:t>
      </w:r>
      <w:r w:rsidR="00A12A0A" w:rsidRPr="00B8279E">
        <w:rPr>
          <w:rFonts w:eastAsia="Roboto"/>
          <w:sz w:val="24"/>
          <w:szCs w:val="24"/>
          <w:highlight w:val="white"/>
          <w:lang w:val="es-SV"/>
        </w:rPr>
        <w:t>área</w:t>
      </w:r>
      <w:r w:rsidRPr="00B8279E">
        <w:rPr>
          <w:rFonts w:eastAsia="Roboto"/>
          <w:sz w:val="24"/>
          <w:szCs w:val="24"/>
          <w:highlight w:val="white"/>
          <w:lang w:val="es-SV"/>
        </w:rPr>
        <w:t xml:space="preserve"> bajo dicha curva y tener un margen de error menor.</w:t>
      </w:r>
      <w:r w:rsidR="00977477" w:rsidRPr="00B8279E">
        <w:rPr>
          <w:rFonts w:eastAsia="Roboto"/>
          <w:sz w:val="24"/>
          <w:szCs w:val="24"/>
          <w:highlight w:val="white"/>
          <w:lang w:val="es-SV"/>
        </w:rPr>
        <w:t xml:space="preserve"> </w:t>
      </w:r>
      <w:sdt>
        <w:sdtPr>
          <w:rPr>
            <w:rFonts w:eastAsia="Roboto"/>
            <w:sz w:val="24"/>
            <w:szCs w:val="24"/>
            <w:highlight w:val="white"/>
            <w:lang w:val="es-SV"/>
          </w:rPr>
          <w:id w:val="-1810011332"/>
          <w:citation/>
        </w:sdtPr>
        <w:sdtEndPr/>
        <w:sdtContent>
          <w:r w:rsidR="003169CF" w:rsidRPr="00B8279E">
            <w:rPr>
              <w:rFonts w:eastAsia="Roboto"/>
              <w:sz w:val="24"/>
              <w:szCs w:val="24"/>
              <w:highlight w:val="white"/>
              <w:lang w:val="es-SV"/>
            </w:rPr>
            <w:fldChar w:fldCharType="begin"/>
          </w:r>
          <w:r w:rsidR="003169CF" w:rsidRPr="00B8279E">
            <w:rPr>
              <w:rFonts w:eastAsia="Roboto"/>
              <w:sz w:val="24"/>
              <w:szCs w:val="24"/>
              <w:highlight w:val="white"/>
              <w:lang w:val="es-SV"/>
            </w:rPr>
            <w:instrText xml:space="preserve">CITATION Ara183 \t  \l 17418 </w:instrText>
          </w:r>
          <w:r w:rsidR="003169CF" w:rsidRPr="00B8279E">
            <w:rPr>
              <w:rFonts w:eastAsia="Roboto"/>
              <w:sz w:val="24"/>
              <w:szCs w:val="24"/>
              <w:highlight w:val="white"/>
              <w:lang w:val="es-SV"/>
            </w:rPr>
            <w:fldChar w:fldCharType="separate"/>
          </w:r>
          <w:r w:rsidR="003169CF" w:rsidRPr="00B8279E">
            <w:rPr>
              <w:rFonts w:eastAsia="Roboto"/>
              <w:noProof/>
              <w:sz w:val="24"/>
              <w:szCs w:val="24"/>
              <w:highlight w:val="white"/>
              <w:lang w:val="es-SV"/>
            </w:rPr>
            <w:t>(Araujo Rodríguez, 2018)</w:t>
          </w:r>
          <w:r w:rsidR="003169CF" w:rsidRPr="00B8279E">
            <w:rPr>
              <w:rFonts w:eastAsia="Roboto"/>
              <w:sz w:val="24"/>
              <w:szCs w:val="24"/>
              <w:highlight w:val="white"/>
              <w:lang w:val="es-SV"/>
            </w:rPr>
            <w:fldChar w:fldCharType="end"/>
          </w:r>
        </w:sdtContent>
      </w:sdt>
    </w:p>
    <w:p w14:paraId="5F639880" w14:textId="203C1002" w:rsidR="00153648" w:rsidRPr="00B8279E" w:rsidRDefault="00BC4E8C" w:rsidP="00A97ED5">
      <w:pPr>
        <w:spacing w:before="240" w:after="240" w:line="240" w:lineRule="auto"/>
        <w:jc w:val="both"/>
        <w:rPr>
          <w:rFonts w:eastAsia="Times New Roman"/>
          <w:sz w:val="24"/>
          <w:szCs w:val="24"/>
          <w:lang w:val="es-SV"/>
        </w:rPr>
      </w:pPr>
      <w:r w:rsidRPr="00B8279E">
        <w:rPr>
          <w:sz w:val="24"/>
          <w:szCs w:val="24"/>
          <w:lang w:val="es-SV"/>
        </w:rPr>
        <w:t>El margen de error en las sumas de Riemann puede ser una sobreestimación o una subestimación</w:t>
      </w:r>
      <w:r w:rsidR="001E235D">
        <w:rPr>
          <w:sz w:val="24"/>
          <w:szCs w:val="24"/>
          <w:lang w:val="es-SV"/>
        </w:rPr>
        <w:t>.</w:t>
      </w:r>
      <w:r w:rsidRPr="00B8279E">
        <w:rPr>
          <w:sz w:val="24"/>
          <w:szCs w:val="24"/>
          <w:lang w:val="es-SV"/>
        </w:rPr>
        <w:t xml:space="preserve"> Generalmente esto puede ser determinado dependiendo si es una suma de Riemann izquierda o derecha.</w:t>
      </w:r>
      <w:sdt>
        <w:sdtPr>
          <w:rPr>
            <w:sz w:val="24"/>
            <w:szCs w:val="24"/>
            <w:lang w:val="es-SV"/>
          </w:rPr>
          <w:id w:val="485105404"/>
          <w:citation/>
        </w:sdtPr>
        <w:sdtEndPr/>
        <w:sdtContent>
          <w:r w:rsidRPr="00B8279E">
            <w:rPr>
              <w:sz w:val="24"/>
              <w:szCs w:val="24"/>
              <w:lang w:val="es-SV"/>
            </w:rPr>
            <w:fldChar w:fldCharType="begin"/>
          </w:r>
          <w:r w:rsidRPr="00B8279E">
            <w:rPr>
              <w:sz w:val="24"/>
              <w:szCs w:val="24"/>
              <w:lang w:val="es-SV"/>
            </w:rPr>
            <w:instrText xml:space="preserve"> CITATION Bet19 \l 17418 </w:instrText>
          </w:r>
          <w:r w:rsidRPr="00B8279E">
            <w:rPr>
              <w:sz w:val="24"/>
              <w:szCs w:val="24"/>
              <w:lang w:val="es-SV"/>
            </w:rPr>
            <w:fldChar w:fldCharType="separate"/>
          </w:r>
          <w:r w:rsidRPr="00B8279E">
            <w:rPr>
              <w:sz w:val="24"/>
              <w:szCs w:val="24"/>
              <w:lang w:val="es-SV"/>
            </w:rPr>
            <w:t xml:space="preserve"> (Betina Fazio, 2019)</w:t>
          </w:r>
          <w:r w:rsidRPr="00B8279E">
            <w:rPr>
              <w:sz w:val="24"/>
              <w:szCs w:val="24"/>
              <w:lang w:val="es-SV"/>
            </w:rPr>
            <w:fldChar w:fldCharType="end"/>
          </w:r>
        </w:sdtContent>
      </w:sdt>
      <w:r w:rsidRPr="00B8279E">
        <w:rPr>
          <w:sz w:val="24"/>
          <w:szCs w:val="24"/>
          <w:lang w:val="es-SV"/>
        </w:rPr>
        <w:t xml:space="preserve"> </w:t>
      </w:r>
    </w:p>
    <w:p w14:paraId="0ADE3DA5" w14:textId="26BADBDD" w:rsidR="00153648" w:rsidRPr="00B8279E" w:rsidRDefault="00BC4E8C" w:rsidP="00A97ED5">
      <w:pPr>
        <w:spacing w:before="240" w:after="240" w:line="240" w:lineRule="auto"/>
        <w:jc w:val="both"/>
        <w:rPr>
          <w:rFonts w:eastAsia="Times New Roman"/>
          <w:sz w:val="24"/>
          <w:szCs w:val="24"/>
          <w:lang w:val="es-SV"/>
        </w:rPr>
      </w:pPr>
      <w:r w:rsidRPr="00B8279E">
        <w:rPr>
          <w:rFonts w:eastAsia="Times New Roman"/>
          <w:sz w:val="24"/>
          <w:szCs w:val="24"/>
          <w:lang w:val="es-SV"/>
        </w:rPr>
        <w:t xml:space="preserve">La Suma de Riemann permite </w:t>
      </w:r>
      <w:r w:rsidR="001E235D" w:rsidRPr="00B8279E">
        <w:rPr>
          <w:rFonts w:eastAsia="Times New Roman"/>
          <w:sz w:val="24"/>
          <w:szCs w:val="24"/>
          <w:lang w:val="es-SV"/>
        </w:rPr>
        <w:t>encontrar</w:t>
      </w:r>
      <w:r w:rsidRPr="00B8279E">
        <w:rPr>
          <w:rFonts w:eastAsia="Times New Roman"/>
          <w:sz w:val="24"/>
          <w:szCs w:val="24"/>
          <w:lang w:val="es-SV"/>
        </w:rPr>
        <w:t xml:space="preserve"> la integral anterior sin la necesidad de utilizar los extremos de la izquierda o derecha del rectángulo que define cada subintervalo bajo la curva, sino que emplea la altura del i-</w:t>
      </w:r>
      <w:proofErr w:type="spellStart"/>
      <w:r w:rsidRPr="00B8279E">
        <w:rPr>
          <w:rFonts w:eastAsia="Times New Roman"/>
          <w:sz w:val="24"/>
          <w:szCs w:val="24"/>
          <w:lang w:val="es-SV"/>
        </w:rPr>
        <w:t>ésimo</w:t>
      </w:r>
      <w:proofErr w:type="spellEnd"/>
      <w:r w:rsidRPr="00B8279E">
        <w:rPr>
          <w:rFonts w:eastAsia="Times New Roman"/>
          <w:sz w:val="24"/>
          <w:szCs w:val="24"/>
          <w:lang w:val="es-SV"/>
        </w:rPr>
        <w:t xml:space="preserve"> rectángulo como el valor de f en cualquier número x</w:t>
      </w:r>
      <w:r w:rsidRPr="00B8279E">
        <w:rPr>
          <w:rFonts w:eastAsia="Times New Roman"/>
          <w:sz w:val="24"/>
          <w:szCs w:val="24"/>
          <w:vertAlign w:val="subscript"/>
          <w:lang w:val="es-SV"/>
        </w:rPr>
        <w:t xml:space="preserve">i </w:t>
      </w:r>
      <w:r w:rsidRPr="00B8279E">
        <w:rPr>
          <w:rFonts w:eastAsia="Times New Roman"/>
          <w:sz w:val="24"/>
          <w:szCs w:val="24"/>
          <w:lang w:val="es-SV"/>
        </w:rPr>
        <w:t>en el i-</w:t>
      </w:r>
      <w:proofErr w:type="spellStart"/>
      <w:r w:rsidRPr="00B8279E">
        <w:rPr>
          <w:rFonts w:eastAsia="Times New Roman"/>
          <w:sz w:val="24"/>
          <w:szCs w:val="24"/>
          <w:lang w:val="es-SV"/>
        </w:rPr>
        <w:t>ésimo</w:t>
      </w:r>
      <w:proofErr w:type="spellEnd"/>
      <w:r w:rsidRPr="00B8279E">
        <w:rPr>
          <w:rFonts w:eastAsia="Times New Roman"/>
          <w:sz w:val="24"/>
          <w:szCs w:val="24"/>
          <w:lang w:val="es-SV"/>
        </w:rPr>
        <w:t xml:space="preserve"> subintervalo [x</w:t>
      </w:r>
      <w:r w:rsidRPr="00B8279E">
        <w:rPr>
          <w:rFonts w:eastAsia="Times New Roman"/>
          <w:sz w:val="24"/>
          <w:szCs w:val="24"/>
          <w:vertAlign w:val="subscript"/>
          <w:lang w:val="es-SV"/>
        </w:rPr>
        <w:t>i-</w:t>
      </w:r>
      <w:proofErr w:type="gramStart"/>
      <w:r w:rsidRPr="00B8279E">
        <w:rPr>
          <w:rFonts w:eastAsia="Times New Roman"/>
          <w:sz w:val="24"/>
          <w:szCs w:val="24"/>
          <w:vertAlign w:val="subscript"/>
          <w:lang w:val="es-SV"/>
        </w:rPr>
        <w:t xml:space="preserve">1  </w:t>
      </w:r>
      <w:r w:rsidRPr="00B8279E">
        <w:rPr>
          <w:rFonts w:eastAsia="Times New Roman"/>
          <w:sz w:val="24"/>
          <w:szCs w:val="24"/>
          <w:lang w:val="es-SV"/>
        </w:rPr>
        <w:t>,</w:t>
      </w:r>
      <w:proofErr w:type="gramEnd"/>
      <w:r w:rsidRPr="00B8279E">
        <w:rPr>
          <w:rFonts w:eastAsia="Times New Roman"/>
          <w:sz w:val="24"/>
          <w:szCs w:val="24"/>
          <w:lang w:val="es-SV"/>
        </w:rPr>
        <w:t xml:space="preserve"> x</w:t>
      </w:r>
      <w:r w:rsidRPr="00B8279E">
        <w:rPr>
          <w:rFonts w:eastAsia="Times New Roman"/>
          <w:sz w:val="24"/>
          <w:szCs w:val="24"/>
          <w:vertAlign w:val="subscript"/>
          <w:lang w:val="es-SV"/>
        </w:rPr>
        <w:t>i]</w:t>
      </w:r>
      <w:r w:rsidRPr="00B8279E">
        <w:rPr>
          <w:rFonts w:eastAsia="Times New Roman"/>
          <w:sz w:val="24"/>
          <w:szCs w:val="24"/>
          <w:lang w:val="es-SV"/>
        </w:rPr>
        <w:t>.</w:t>
      </w:r>
      <w:r w:rsidR="00C64CAB" w:rsidRPr="00B8279E">
        <w:rPr>
          <w:rFonts w:eastAsia="Times New Roman"/>
          <w:sz w:val="24"/>
          <w:szCs w:val="24"/>
          <w:lang w:val="es-SV"/>
        </w:rPr>
        <w:t xml:space="preserve"> </w:t>
      </w:r>
      <w:sdt>
        <w:sdtPr>
          <w:rPr>
            <w:rFonts w:eastAsia="Times New Roman"/>
            <w:b/>
            <w:sz w:val="24"/>
            <w:szCs w:val="24"/>
            <w:lang w:val="es-SV"/>
          </w:rPr>
          <w:id w:val="1710760566"/>
          <w:citation/>
        </w:sdtPr>
        <w:sdtEndPr/>
        <w:sdtContent>
          <w:r w:rsidR="00C64CAB" w:rsidRPr="00B8279E">
            <w:rPr>
              <w:rFonts w:eastAsia="Times New Roman"/>
              <w:b/>
              <w:sz w:val="24"/>
              <w:szCs w:val="24"/>
              <w:lang w:val="es-SV"/>
            </w:rPr>
            <w:fldChar w:fldCharType="begin"/>
          </w:r>
          <w:r w:rsidR="00C64CAB" w:rsidRPr="00B8279E">
            <w:rPr>
              <w:rFonts w:eastAsia="Times New Roman"/>
              <w:b/>
              <w:sz w:val="24"/>
              <w:szCs w:val="24"/>
              <w:lang w:val="es-SV"/>
            </w:rPr>
            <w:instrText xml:space="preserve">CITATION Arb14 \l 22538 </w:instrText>
          </w:r>
          <w:r w:rsidR="00C64CAB" w:rsidRPr="00B8279E">
            <w:rPr>
              <w:rFonts w:eastAsia="Times New Roman"/>
              <w:b/>
              <w:sz w:val="24"/>
              <w:szCs w:val="24"/>
              <w:lang w:val="es-SV"/>
            </w:rPr>
            <w:fldChar w:fldCharType="separate"/>
          </w:r>
          <w:r w:rsidR="00C64CAB" w:rsidRPr="00B8279E">
            <w:rPr>
              <w:rFonts w:eastAsia="Times New Roman"/>
              <w:noProof/>
              <w:sz w:val="24"/>
              <w:szCs w:val="24"/>
              <w:lang w:val="es-SV"/>
            </w:rPr>
            <w:t>(Arboledas, 2014)</w:t>
          </w:r>
          <w:r w:rsidR="00C64CAB" w:rsidRPr="00B8279E">
            <w:rPr>
              <w:rFonts w:eastAsia="Times New Roman"/>
              <w:b/>
              <w:sz w:val="24"/>
              <w:szCs w:val="24"/>
              <w:lang w:val="es-SV"/>
            </w:rPr>
            <w:fldChar w:fldCharType="end"/>
          </w:r>
        </w:sdtContent>
      </w:sdt>
    </w:p>
    <w:p w14:paraId="5A775100" w14:textId="1FEABB6C" w:rsidR="00914B6D" w:rsidRPr="00B8279E" w:rsidRDefault="001E235D" w:rsidP="00A97ED5">
      <w:pPr>
        <w:spacing w:before="240" w:after="240" w:line="240" w:lineRule="auto"/>
        <w:jc w:val="both"/>
        <w:rPr>
          <w:rFonts w:eastAsia="Times New Roman"/>
          <w:sz w:val="24"/>
          <w:szCs w:val="24"/>
          <w:lang w:val="es-SV"/>
        </w:rPr>
      </w:pPr>
      <w:r>
        <w:rPr>
          <w:rFonts w:eastAsia="Times New Roman"/>
          <w:bCs/>
          <w:sz w:val="24"/>
          <w:szCs w:val="24"/>
          <w:lang w:val="es-SV"/>
        </w:rPr>
        <w:t>Arboledas (2014) e</w:t>
      </w:r>
      <w:r w:rsidR="00C64CAB" w:rsidRPr="00B8279E">
        <w:rPr>
          <w:rFonts w:eastAsia="Times New Roman"/>
          <w:sz w:val="24"/>
          <w:szCs w:val="24"/>
          <w:lang w:val="es-SV"/>
        </w:rPr>
        <w:t>scrib</w:t>
      </w:r>
      <w:r>
        <w:rPr>
          <w:rFonts w:eastAsia="Times New Roman"/>
          <w:sz w:val="24"/>
          <w:szCs w:val="24"/>
          <w:lang w:val="es-SV"/>
        </w:rPr>
        <w:t>e</w:t>
      </w:r>
      <w:r w:rsidR="00A97ED5">
        <w:rPr>
          <w:rFonts w:eastAsia="Times New Roman"/>
          <w:sz w:val="24"/>
          <w:szCs w:val="24"/>
          <w:lang w:val="es-SV"/>
        </w:rPr>
        <w:t xml:space="preserve"> el siguiente proceso</w:t>
      </w:r>
      <w:r w:rsidR="00C64CAB" w:rsidRPr="00B8279E">
        <w:rPr>
          <w:rFonts w:eastAsia="Times New Roman"/>
          <w:sz w:val="24"/>
          <w:szCs w:val="24"/>
          <w:lang w:val="es-SV"/>
        </w:rPr>
        <w:t>:</w:t>
      </w:r>
    </w:p>
    <w:p w14:paraId="4215FB2E" w14:textId="29DFEE15" w:rsidR="00153648" w:rsidRDefault="001E235D" w:rsidP="00A97ED5">
      <w:pPr>
        <w:pStyle w:val="Prrafodelista"/>
        <w:numPr>
          <w:ilvl w:val="0"/>
          <w:numId w:val="7"/>
        </w:numPr>
        <w:shd w:val="clear" w:color="auto" w:fill="FFFFFF"/>
        <w:spacing w:line="240" w:lineRule="auto"/>
        <w:jc w:val="both"/>
        <w:rPr>
          <w:rFonts w:eastAsia="Times New Roman"/>
          <w:sz w:val="24"/>
          <w:szCs w:val="24"/>
          <w:lang w:val="es-SV"/>
        </w:rPr>
      </w:pPr>
      <w:r>
        <w:rPr>
          <w:rFonts w:eastAsia="Times New Roman"/>
          <w:sz w:val="24"/>
          <w:szCs w:val="24"/>
          <w:lang w:val="es-SV"/>
        </w:rPr>
        <w:lastRenderedPageBreak/>
        <w:t>Se t</w:t>
      </w:r>
      <w:r w:rsidR="00C64CAB" w:rsidRPr="001E235D">
        <w:rPr>
          <w:rFonts w:eastAsia="Times New Roman"/>
          <w:sz w:val="24"/>
          <w:szCs w:val="24"/>
          <w:lang w:val="es-SV"/>
        </w:rPr>
        <w:t>om</w:t>
      </w:r>
      <w:r>
        <w:rPr>
          <w:rFonts w:eastAsia="Times New Roman"/>
          <w:sz w:val="24"/>
          <w:szCs w:val="24"/>
          <w:lang w:val="es-SV"/>
        </w:rPr>
        <w:t>a</w:t>
      </w:r>
      <w:r w:rsidR="00BC4E8C" w:rsidRPr="001E235D">
        <w:rPr>
          <w:rFonts w:eastAsia="Times New Roman"/>
          <w:sz w:val="24"/>
          <w:szCs w:val="24"/>
          <w:lang w:val="es-SV"/>
        </w:rPr>
        <w:t xml:space="preserve"> una partición </w:t>
      </w:r>
      <m:oMath>
        <m:r>
          <w:rPr>
            <w:rFonts w:ascii="Cambria Math" w:eastAsia="Times New Roman" w:hAnsi="Cambria Math"/>
            <w:sz w:val="24"/>
            <w:szCs w:val="24"/>
            <w:lang w:val="es-SV"/>
          </w:rPr>
          <m:t>P=</m:t>
        </m:r>
        <m:d>
          <m:dPr>
            <m:begChr m:val="{"/>
            <m:endChr m:val="}"/>
            <m:ctrlPr>
              <w:rPr>
                <w:rFonts w:ascii="Cambria Math" w:eastAsia="Times New Roman" w:hAnsi="Cambria Math"/>
                <w:i/>
                <w:sz w:val="24"/>
                <w:szCs w:val="24"/>
                <w:lang w:val="es-SV"/>
              </w:rPr>
            </m:ctrlPr>
          </m:dPr>
          <m:e>
            <m:sSub>
              <m:sSubPr>
                <m:ctrlPr>
                  <w:rPr>
                    <w:rFonts w:ascii="Cambria Math" w:eastAsia="Times New Roman" w:hAnsi="Cambria Math"/>
                    <w:i/>
                    <w:sz w:val="24"/>
                    <w:szCs w:val="24"/>
                    <w:lang w:val="es-SV"/>
                  </w:rPr>
                </m:ctrlPr>
              </m:sSubPr>
              <m:e>
                <m:r>
                  <w:rPr>
                    <w:rFonts w:ascii="Cambria Math" w:eastAsia="Times New Roman" w:hAnsi="Cambria Math"/>
                    <w:sz w:val="24"/>
                    <w:szCs w:val="24"/>
                    <w:lang w:val="es-SV"/>
                  </w:rPr>
                  <m:t>x</m:t>
                </m:r>
              </m:e>
              <m:sub>
                <m:r>
                  <w:rPr>
                    <w:rFonts w:ascii="Cambria Math" w:eastAsia="Times New Roman" w:hAnsi="Cambria Math"/>
                    <w:sz w:val="24"/>
                    <w:szCs w:val="24"/>
                    <w:lang w:val="es-SV"/>
                  </w:rPr>
                  <m:t>0</m:t>
                </m:r>
              </m:sub>
            </m:sSub>
            <m:r>
              <w:rPr>
                <w:rFonts w:ascii="Cambria Math" w:eastAsia="Times New Roman" w:hAnsi="Cambria Math"/>
                <w:sz w:val="24"/>
                <w:szCs w:val="24"/>
                <w:lang w:val="es-SV"/>
              </w:rPr>
              <m:t>,</m:t>
            </m:r>
            <m:sSub>
              <m:sSubPr>
                <m:ctrlPr>
                  <w:rPr>
                    <w:rFonts w:ascii="Cambria Math" w:eastAsia="Times New Roman" w:hAnsi="Cambria Math"/>
                    <w:i/>
                    <w:sz w:val="24"/>
                    <w:szCs w:val="24"/>
                    <w:lang w:val="es-SV"/>
                  </w:rPr>
                </m:ctrlPr>
              </m:sSubPr>
              <m:e>
                <m:r>
                  <w:rPr>
                    <w:rFonts w:ascii="Cambria Math" w:eastAsia="Times New Roman" w:hAnsi="Cambria Math"/>
                    <w:sz w:val="24"/>
                    <w:szCs w:val="24"/>
                    <w:lang w:val="es-SV"/>
                  </w:rPr>
                  <m:t>x</m:t>
                </m:r>
              </m:e>
              <m:sub>
                <m:r>
                  <w:rPr>
                    <w:rFonts w:ascii="Cambria Math" w:eastAsia="Times New Roman" w:hAnsi="Cambria Math"/>
                    <w:sz w:val="24"/>
                    <w:szCs w:val="24"/>
                    <w:lang w:val="es-SV"/>
                  </w:rPr>
                  <m:t>1</m:t>
                </m:r>
              </m:sub>
            </m:sSub>
            <m:r>
              <w:rPr>
                <w:rFonts w:ascii="Cambria Math" w:eastAsia="Times New Roman" w:hAnsi="Cambria Math"/>
                <w:sz w:val="24"/>
                <w:szCs w:val="24"/>
                <w:lang w:val="es-SV"/>
              </w:rPr>
              <m:t>,…,</m:t>
            </m:r>
            <m:sSub>
              <m:sSubPr>
                <m:ctrlPr>
                  <w:rPr>
                    <w:rFonts w:ascii="Cambria Math" w:eastAsia="Times New Roman" w:hAnsi="Cambria Math"/>
                    <w:i/>
                    <w:sz w:val="24"/>
                    <w:szCs w:val="24"/>
                    <w:lang w:val="es-SV"/>
                  </w:rPr>
                </m:ctrlPr>
              </m:sSubPr>
              <m:e>
                <m:r>
                  <w:rPr>
                    <w:rFonts w:ascii="Cambria Math" w:eastAsia="Times New Roman" w:hAnsi="Cambria Math"/>
                    <w:sz w:val="24"/>
                    <w:szCs w:val="24"/>
                    <w:lang w:val="es-SV"/>
                  </w:rPr>
                  <m:t>x</m:t>
                </m:r>
              </m:e>
              <m:sub>
                <m:r>
                  <w:rPr>
                    <w:rFonts w:ascii="Cambria Math" w:eastAsia="Times New Roman" w:hAnsi="Cambria Math"/>
                    <w:sz w:val="24"/>
                    <w:szCs w:val="24"/>
                    <w:lang w:val="es-SV"/>
                  </w:rPr>
                  <m:t>n</m:t>
                </m:r>
              </m:sub>
            </m:sSub>
          </m:e>
        </m:d>
      </m:oMath>
      <w:r w:rsidR="00E90BC4">
        <w:rPr>
          <w:rFonts w:eastAsia="Times New Roman"/>
          <w:sz w:val="24"/>
          <w:szCs w:val="24"/>
          <w:lang w:val="es-SV"/>
        </w:rPr>
        <w:t xml:space="preserve"> de </w:t>
      </w:r>
      <w:r w:rsidR="00BC4E8C" w:rsidRPr="00E90BC4">
        <w:rPr>
          <w:rFonts w:eastAsia="Times New Roman"/>
          <w:sz w:val="24"/>
          <w:szCs w:val="24"/>
          <w:lang w:val="es-SV"/>
        </w:rPr>
        <w:t>[</w:t>
      </w:r>
      <w:proofErr w:type="spellStart"/>
      <w:proofErr w:type="gramStart"/>
      <w:r w:rsidR="00BC4E8C" w:rsidRPr="00E90BC4">
        <w:rPr>
          <w:rFonts w:eastAsia="Times New Roman"/>
          <w:sz w:val="24"/>
          <w:szCs w:val="24"/>
          <w:lang w:val="es-SV"/>
        </w:rPr>
        <w:t>a,b</w:t>
      </w:r>
      <w:proofErr w:type="spellEnd"/>
      <w:proofErr w:type="gramEnd"/>
      <w:r w:rsidR="00BC4E8C" w:rsidRPr="00E90BC4">
        <w:rPr>
          <w:rFonts w:eastAsia="Times New Roman"/>
          <w:sz w:val="24"/>
          <w:szCs w:val="24"/>
          <w:lang w:val="es-SV"/>
        </w:rPr>
        <w:t>]</w:t>
      </w:r>
    </w:p>
    <w:p w14:paraId="47FA553C" w14:textId="77777777" w:rsidR="00135AA4" w:rsidRPr="001E235D" w:rsidRDefault="00135AA4" w:rsidP="00A97ED5">
      <w:pPr>
        <w:pStyle w:val="Prrafodelista"/>
        <w:shd w:val="clear" w:color="auto" w:fill="FFFFFF"/>
        <w:spacing w:line="240" w:lineRule="auto"/>
        <w:jc w:val="both"/>
        <w:rPr>
          <w:rFonts w:eastAsia="Times New Roman"/>
          <w:sz w:val="24"/>
          <w:szCs w:val="24"/>
          <w:lang w:val="es-SV"/>
        </w:rPr>
      </w:pPr>
    </w:p>
    <w:p w14:paraId="1967C90D" w14:textId="734661C4" w:rsidR="00B70CF8" w:rsidRPr="00E90BC4" w:rsidRDefault="00BC4E8C" w:rsidP="00A97ED5">
      <w:pPr>
        <w:pStyle w:val="Prrafodelista"/>
        <w:numPr>
          <w:ilvl w:val="0"/>
          <w:numId w:val="7"/>
        </w:numPr>
        <w:shd w:val="clear" w:color="auto" w:fill="FFFFFF"/>
        <w:spacing w:line="240" w:lineRule="auto"/>
        <w:jc w:val="both"/>
        <w:rPr>
          <w:rFonts w:eastAsia="Times New Roman"/>
          <w:sz w:val="24"/>
          <w:szCs w:val="24"/>
          <w:lang w:val="es-SV"/>
        </w:rPr>
      </w:pPr>
      <w:r w:rsidRPr="00E90BC4">
        <w:rPr>
          <w:rFonts w:eastAsia="Times New Roman"/>
          <w:sz w:val="24"/>
          <w:szCs w:val="24"/>
          <w:lang w:val="es-SV"/>
        </w:rPr>
        <w:t>P descompone el intervalo en n</w:t>
      </w:r>
      <w:r w:rsidR="00135AA4" w:rsidRPr="00E90BC4">
        <w:rPr>
          <w:rFonts w:eastAsia="Times New Roman"/>
          <w:sz w:val="24"/>
          <w:szCs w:val="24"/>
          <w:lang w:val="es-SV"/>
        </w:rPr>
        <w:t xml:space="preserve"> </w:t>
      </w:r>
      <w:r w:rsidRPr="00E90BC4">
        <w:rPr>
          <w:rFonts w:eastAsia="Times New Roman"/>
          <w:sz w:val="24"/>
          <w:szCs w:val="24"/>
          <w:lang w:val="es-SV"/>
        </w:rPr>
        <w:t>cantidad de subintervalos</w:t>
      </w:r>
      <w:r w:rsidR="00135AA4" w:rsidRPr="00E90BC4">
        <w:rPr>
          <w:rFonts w:eastAsia="Times New Roman"/>
          <w:sz w:val="24"/>
          <w:szCs w:val="24"/>
          <w:lang w:val="es-SV"/>
        </w:rPr>
        <w:t>:</w:t>
      </w:r>
      <w:r w:rsidR="00135AA4" w:rsidRPr="00E90BC4">
        <w:rPr>
          <w:rFonts w:eastAsia="Times New Roman"/>
          <w:sz w:val="24"/>
          <w:szCs w:val="24"/>
          <w:lang w:val="es-SV"/>
        </w:rPr>
        <w:br/>
      </w:r>
      <w:r w:rsidRPr="00E90BC4">
        <w:rPr>
          <w:rFonts w:eastAsia="Times New Roman"/>
          <w:sz w:val="24"/>
          <w:szCs w:val="24"/>
          <w:lang w:val="es-SV"/>
        </w:rPr>
        <w:t>[x</w:t>
      </w:r>
      <w:r w:rsidRPr="00E90BC4">
        <w:rPr>
          <w:rFonts w:eastAsia="Times New Roman"/>
          <w:sz w:val="24"/>
          <w:szCs w:val="24"/>
          <w:vertAlign w:val="subscript"/>
          <w:lang w:val="es-SV"/>
        </w:rPr>
        <w:t>0</w:t>
      </w:r>
      <w:r w:rsidRPr="00E90BC4">
        <w:rPr>
          <w:rFonts w:eastAsia="Times New Roman"/>
          <w:sz w:val="24"/>
          <w:szCs w:val="24"/>
          <w:lang w:val="es-SV"/>
        </w:rPr>
        <w:t>, x</w:t>
      </w:r>
      <w:r w:rsidRPr="00E90BC4">
        <w:rPr>
          <w:rFonts w:eastAsia="Times New Roman"/>
          <w:sz w:val="24"/>
          <w:szCs w:val="24"/>
          <w:vertAlign w:val="subscript"/>
          <w:lang w:val="es-SV"/>
        </w:rPr>
        <w:t>1</w:t>
      </w:r>
      <w:r w:rsidR="00EB4DA3" w:rsidRPr="00E90BC4">
        <w:rPr>
          <w:rFonts w:eastAsia="Times New Roman"/>
          <w:sz w:val="24"/>
          <w:szCs w:val="24"/>
          <w:lang w:val="es-SV"/>
        </w:rPr>
        <w:t>],</w:t>
      </w:r>
      <w:r w:rsidRPr="00E90BC4">
        <w:rPr>
          <w:rFonts w:eastAsia="Times New Roman"/>
          <w:sz w:val="24"/>
          <w:szCs w:val="24"/>
          <w:lang w:val="es-SV"/>
        </w:rPr>
        <w:t xml:space="preserve"> [x</w:t>
      </w:r>
      <w:r w:rsidRPr="00E90BC4">
        <w:rPr>
          <w:rFonts w:eastAsia="Times New Roman"/>
          <w:sz w:val="24"/>
          <w:szCs w:val="24"/>
          <w:vertAlign w:val="subscript"/>
          <w:lang w:val="es-SV"/>
        </w:rPr>
        <w:t>1</w:t>
      </w:r>
      <w:r w:rsidRPr="00E90BC4">
        <w:rPr>
          <w:rFonts w:eastAsia="Times New Roman"/>
          <w:sz w:val="24"/>
          <w:szCs w:val="24"/>
          <w:lang w:val="es-SV"/>
        </w:rPr>
        <w:t>, x</w:t>
      </w:r>
      <w:r w:rsidRPr="00E90BC4">
        <w:rPr>
          <w:rFonts w:eastAsia="Times New Roman"/>
          <w:sz w:val="24"/>
          <w:szCs w:val="24"/>
          <w:vertAlign w:val="subscript"/>
          <w:lang w:val="es-SV"/>
        </w:rPr>
        <w:t>2</w:t>
      </w:r>
      <w:r w:rsidR="00EB4DA3" w:rsidRPr="00E90BC4">
        <w:rPr>
          <w:rFonts w:eastAsia="Times New Roman"/>
          <w:sz w:val="24"/>
          <w:szCs w:val="24"/>
          <w:lang w:val="es-SV"/>
        </w:rPr>
        <w:t>],</w:t>
      </w:r>
      <w:r w:rsidR="00135AA4" w:rsidRPr="00E90BC4">
        <w:rPr>
          <w:rFonts w:eastAsia="Times New Roman"/>
          <w:sz w:val="24"/>
          <w:szCs w:val="24"/>
          <w:lang w:val="es-SV"/>
        </w:rPr>
        <w:t xml:space="preserve"> </w:t>
      </w:r>
      <w:r w:rsidRPr="00E90BC4">
        <w:rPr>
          <w:rFonts w:eastAsia="Times New Roman"/>
          <w:sz w:val="24"/>
          <w:szCs w:val="24"/>
          <w:lang w:val="es-SV"/>
        </w:rPr>
        <w:t>[x</w:t>
      </w:r>
      <w:r w:rsidRPr="00E90BC4">
        <w:rPr>
          <w:rFonts w:eastAsia="Times New Roman"/>
          <w:sz w:val="24"/>
          <w:szCs w:val="24"/>
          <w:vertAlign w:val="subscript"/>
          <w:lang w:val="es-SV"/>
        </w:rPr>
        <w:t>n-1</w:t>
      </w:r>
      <w:r w:rsidRPr="00E90BC4">
        <w:rPr>
          <w:rFonts w:eastAsia="Times New Roman"/>
          <w:sz w:val="24"/>
          <w:szCs w:val="24"/>
          <w:lang w:val="es-SV"/>
        </w:rPr>
        <w:t>, x</w:t>
      </w:r>
      <w:r w:rsidRPr="00E90BC4">
        <w:rPr>
          <w:rFonts w:eastAsia="Times New Roman"/>
          <w:sz w:val="24"/>
          <w:szCs w:val="24"/>
          <w:vertAlign w:val="subscript"/>
          <w:lang w:val="es-SV"/>
        </w:rPr>
        <w:t>n</w:t>
      </w:r>
      <w:r w:rsidRPr="00E90BC4">
        <w:rPr>
          <w:rFonts w:eastAsia="Times New Roman"/>
          <w:sz w:val="24"/>
          <w:szCs w:val="24"/>
          <w:lang w:val="es-SV"/>
        </w:rPr>
        <w:t>]</w:t>
      </w:r>
      <w:r w:rsidR="009E2DA1" w:rsidRPr="00E90BC4">
        <w:rPr>
          <w:rFonts w:eastAsia="Times New Roman"/>
          <w:sz w:val="24"/>
          <w:szCs w:val="24"/>
          <w:lang w:val="es-SV"/>
        </w:rPr>
        <w:t xml:space="preserve"> </w:t>
      </w:r>
      <w:r w:rsidRPr="00E90BC4">
        <w:rPr>
          <w:rFonts w:eastAsia="Times New Roman"/>
          <w:sz w:val="24"/>
          <w:szCs w:val="24"/>
          <w:lang w:val="es-SV"/>
        </w:rPr>
        <w:t>de longitudes ∆x</w:t>
      </w:r>
      <w:r w:rsidR="00EB4DA3" w:rsidRPr="00E90BC4">
        <w:rPr>
          <w:rFonts w:eastAsia="Times New Roman"/>
          <w:sz w:val="24"/>
          <w:szCs w:val="24"/>
          <w:vertAlign w:val="subscript"/>
          <w:lang w:val="es-SV"/>
        </w:rPr>
        <w:t>1</w:t>
      </w:r>
      <w:r w:rsidR="00EB4DA3" w:rsidRPr="00E90BC4">
        <w:rPr>
          <w:rFonts w:eastAsia="Times New Roman"/>
          <w:sz w:val="24"/>
          <w:szCs w:val="24"/>
          <w:lang w:val="es-SV"/>
        </w:rPr>
        <w:t>, ∆</w:t>
      </w:r>
      <w:r w:rsidRPr="00E90BC4">
        <w:rPr>
          <w:rFonts w:eastAsia="Times New Roman"/>
          <w:sz w:val="24"/>
          <w:szCs w:val="24"/>
          <w:lang w:val="es-SV"/>
        </w:rPr>
        <w:t>x</w:t>
      </w:r>
      <w:r w:rsidR="00EB4DA3" w:rsidRPr="00E90BC4">
        <w:rPr>
          <w:rFonts w:eastAsia="Times New Roman"/>
          <w:sz w:val="24"/>
          <w:szCs w:val="24"/>
          <w:vertAlign w:val="subscript"/>
          <w:lang w:val="es-SV"/>
        </w:rPr>
        <w:t>2</w:t>
      </w:r>
      <w:r w:rsidR="00EB4DA3" w:rsidRPr="00E90BC4">
        <w:rPr>
          <w:rFonts w:eastAsia="Times New Roman"/>
          <w:sz w:val="24"/>
          <w:szCs w:val="24"/>
          <w:lang w:val="es-SV"/>
        </w:rPr>
        <w:t xml:space="preserve">, </w:t>
      </w:r>
      <w:proofErr w:type="gramStart"/>
      <w:r w:rsidR="00EB4DA3" w:rsidRPr="00E90BC4">
        <w:rPr>
          <w:rFonts w:eastAsia="Times New Roman"/>
          <w:sz w:val="24"/>
          <w:szCs w:val="24"/>
          <w:lang w:val="es-SV"/>
        </w:rPr>
        <w:t>… ,</w:t>
      </w:r>
      <w:proofErr w:type="gramEnd"/>
      <w:r w:rsidRPr="00E90BC4">
        <w:rPr>
          <w:rFonts w:eastAsia="Times New Roman"/>
          <w:sz w:val="24"/>
          <w:szCs w:val="24"/>
          <w:lang w:val="es-SV"/>
        </w:rPr>
        <w:t>∆x</w:t>
      </w:r>
      <w:r w:rsidRPr="00E90BC4">
        <w:rPr>
          <w:rFonts w:eastAsia="Times New Roman"/>
          <w:sz w:val="24"/>
          <w:szCs w:val="24"/>
          <w:vertAlign w:val="subscript"/>
          <w:lang w:val="es-SV"/>
        </w:rPr>
        <w:t>n</w:t>
      </w:r>
      <w:r w:rsidRPr="00E90BC4">
        <w:rPr>
          <w:rFonts w:eastAsia="Times New Roman"/>
          <w:sz w:val="24"/>
          <w:szCs w:val="24"/>
          <w:lang w:val="es-SV"/>
        </w:rPr>
        <w:t>.</w:t>
      </w:r>
      <w:r w:rsidR="00B70CF8" w:rsidRPr="00E90BC4">
        <w:rPr>
          <w:rFonts w:eastAsia="Times New Roman"/>
          <w:sz w:val="24"/>
          <w:szCs w:val="24"/>
          <w:lang w:val="es-SV"/>
        </w:rPr>
        <w:br/>
      </w:r>
    </w:p>
    <w:p w14:paraId="2CC6ACF9" w14:textId="3D7EBE24" w:rsidR="007C047F" w:rsidRPr="00E90BC4" w:rsidRDefault="001E235D" w:rsidP="00A97ED5">
      <w:pPr>
        <w:pStyle w:val="Prrafodelista"/>
        <w:numPr>
          <w:ilvl w:val="0"/>
          <w:numId w:val="7"/>
        </w:numPr>
        <w:shd w:val="clear" w:color="auto" w:fill="FFFFFF"/>
        <w:spacing w:line="240" w:lineRule="auto"/>
        <w:jc w:val="both"/>
        <w:rPr>
          <w:rFonts w:eastAsia="Times New Roman"/>
          <w:sz w:val="24"/>
          <w:szCs w:val="24"/>
          <w:lang w:val="es-SV"/>
        </w:rPr>
      </w:pPr>
      <w:r w:rsidRPr="00E90BC4">
        <w:rPr>
          <w:rFonts w:eastAsia="Times New Roman"/>
          <w:sz w:val="24"/>
          <w:szCs w:val="24"/>
          <w:lang w:val="es-SV"/>
        </w:rPr>
        <w:t>Se d</w:t>
      </w:r>
      <w:r w:rsidR="00BC4E8C" w:rsidRPr="00E90BC4">
        <w:rPr>
          <w:rFonts w:eastAsia="Times New Roman"/>
          <w:sz w:val="24"/>
          <w:szCs w:val="24"/>
          <w:lang w:val="es-SV"/>
        </w:rPr>
        <w:t>efin</w:t>
      </w:r>
      <w:r w:rsidRPr="00E90BC4">
        <w:rPr>
          <w:rFonts w:eastAsia="Times New Roman"/>
          <w:sz w:val="24"/>
          <w:szCs w:val="24"/>
          <w:lang w:val="es-SV"/>
        </w:rPr>
        <w:t>e</w:t>
      </w:r>
      <w:r w:rsidR="00BC4E8C" w:rsidRPr="00E90BC4">
        <w:rPr>
          <w:rFonts w:eastAsia="Times New Roman"/>
          <w:sz w:val="24"/>
          <w:szCs w:val="24"/>
          <w:lang w:val="es-SV"/>
        </w:rPr>
        <w:t xml:space="preserve"> la norma de P, ||P|| como el intervalo de</w:t>
      </w:r>
      <w:r w:rsidR="009E2DA1" w:rsidRPr="00E90BC4">
        <w:rPr>
          <w:rFonts w:eastAsia="Times New Roman"/>
          <w:sz w:val="24"/>
          <w:szCs w:val="24"/>
          <w:lang w:val="es-SV"/>
        </w:rPr>
        <w:t xml:space="preserve"> </w:t>
      </w:r>
      <w:r w:rsidR="00EB4DA3" w:rsidRPr="00E90BC4">
        <w:rPr>
          <w:rFonts w:eastAsia="Times New Roman"/>
          <w:sz w:val="24"/>
          <w:szCs w:val="24"/>
          <w:lang w:val="es-SV"/>
        </w:rPr>
        <w:t>mayor anchura</w:t>
      </w:r>
      <w:r w:rsidR="00C64CAB" w:rsidRPr="00E90BC4">
        <w:rPr>
          <w:rFonts w:eastAsia="Times New Roman"/>
          <w:sz w:val="24"/>
          <w:szCs w:val="24"/>
          <w:lang w:val="es-SV"/>
        </w:rPr>
        <w:t>:</w:t>
      </w:r>
    </w:p>
    <w:p w14:paraId="30E1E9AD" w14:textId="77777777" w:rsidR="007C047F" w:rsidRPr="00E90BC4" w:rsidRDefault="007C047F" w:rsidP="00A97ED5">
      <w:pPr>
        <w:pStyle w:val="Prrafodelista"/>
        <w:spacing w:line="240" w:lineRule="auto"/>
        <w:rPr>
          <w:rFonts w:eastAsia="Times New Roman"/>
          <w:sz w:val="24"/>
          <w:szCs w:val="24"/>
          <w:lang w:val="es-SV"/>
        </w:rPr>
      </w:pPr>
    </w:p>
    <w:p w14:paraId="5CE688EC" w14:textId="4164EB58" w:rsidR="007C047F" w:rsidRPr="00E90BC4" w:rsidRDefault="007C047F" w:rsidP="00A97ED5">
      <w:pPr>
        <w:pStyle w:val="Prrafodelista"/>
        <w:shd w:val="clear" w:color="auto" w:fill="FFFFFF"/>
        <w:spacing w:line="240" w:lineRule="auto"/>
        <w:jc w:val="center"/>
        <w:rPr>
          <w:rFonts w:eastAsia="Times New Roman"/>
          <w:sz w:val="24"/>
          <w:szCs w:val="24"/>
          <w:lang w:val="es-SV"/>
        </w:rPr>
      </w:pPr>
      <w:r w:rsidRPr="00E90BC4">
        <w:rPr>
          <w:rFonts w:eastAsia="Times New Roman"/>
          <w:sz w:val="24"/>
          <w:szCs w:val="24"/>
          <w:lang w:val="es-SV"/>
        </w:rPr>
        <w:t>||P|| = max∆x</w:t>
      </w:r>
      <w:r w:rsidRPr="00E90BC4">
        <w:rPr>
          <w:rFonts w:eastAsia="Times New Roman"/>
          <w:sz w:val="24"/>
          <w:szCs w:val="24"/>
          <w:vertAlign w:val="subscript"/>
          <w:lang w:val="es-SV"/>
        </w:rPr>
        <w:t>i</w:t>
      </w:r>
      <w:r w:rsidRPr="00E90BC4">
        <w:rPr>
          <w:rFonts w:eastAsia="Times New Roman"/>
          <w:sz w:val="24"/>
          <w:szCs w:val="24"/>
          <w:lang w:val="es-SV"/>
        </w:rPr>
        <w:t xml:space="preserve">      i = 1, 2, 3, </w:t>
      </w:r>
      <w:proofErr w:type="gramStart"/>
      <w:r w:rsidRPr="00E90BC4">
        <w:rPr>
          <w:rFonts w:eastAsia="Times New Roman"/>
          <w:sz w:val="24"/>
          <w:szCs w:val="24"/>
          <w:lang w:val="es-SV"/>
        </w:rPr>
        <w:t>…,n</w:t>
      </w:r>
      <w:proofErr w:type="gramEnd"/>
    </w:p>
    <w:p w14:paraId="007EB5B1" w14:textId="77777777" w:rsidR="007C047F" w:rsidRPr="007C047F" w:rsidRDefault="007C047F" w:rsidP="00A97ED5">
      <w:pPr>
        <w:pStyle w:val="Prrafodelista"/>
        <w:shd w:val="clear" w:color="auto" w:fill="FFFFFF"/>
        <w:spacing w:line="240" w:lineRule="auto"/>
        <w:ind w:left="4320"/>
        <w:jc w:val="center"/>
        <w:rPr>
          <w:rFonts w:eastAsia="Times New Roman"/>
          <w:b/>
          <w:bCs/>
          <w:sz w:val="24"/>
          <w:szCs w:val="24"/>
        </w:rPr>
      </w:pPr>
    </w:p>
    <w:p w14:paraId="42F64E1A" w14:textId="0230E958" w:rsidR="00FB2F27" w:rsidRDefault="001E235D" w:rsidP="00A97ED5">
      <w:pPr>
        <w:pStyle w:val="Prrafodelista"/>
        <w:numPr>
          <w:ilvl w:val="0"/>
          <w:numId w:val="7"/>
        </w:numPr>
        <w:shd w:val="clear" w:color="auto" w:fill="FFFFFF"/>
        <w:spacing w:line="240" w:lineRule="auto"/>
        <w:jc w:val="both"/>
        <w:rPr>
          <w:rFonts w:eastAsia="Times New Roman"/>
          <w:sz w:val="24"/>
          <w:szCs w:val="24"/>
          <w:lang w:val="es-SV"/>
        </w:rPr>
      </w:pPr>
      <w:r w:rsidRPr="00E90BC4">
        <w:rPr>
          <w:rFonts w:eastAsia="Times New Roman"/>
          <w:sz w:val="24"/>
          <w:szCs w:val="24"/>
          <w:lang w:val="es-SV"/>
        </w:rPr>
        <w:t>Se t</w:t>
      </w:r>
      <w:r w:rsidR="00BC4E8C" w:rsidRPr="00E90BC4">
        <w:rPr>
          <w:rFonts w:eastAsia="Times New Roman"/>
          <w:sz w:val="24"/>
          <w:szCs w:val="24"/>
          <w:lang w:val="es-SV"/>
        </w:rPr>
        <w:t>oma</w:t>
      </w:r>
      <w:r w:rsidRPr="00E90BC4">
        <w:rPr>
          <w:rFonts w:eastAsia="Times New Roman"/>
          <w:sz w:val="24"/>
          <w:szCs w:val="24"/>
          <w:lang w:val="es-SV"/>
        </w:rPr>
        <w:t xml:space="preserve"> </w:t>
      </w:r>
      <w:r w:rsidR="00BC4E8C" w:rsidRPr="00E90BC4">
        <w:rPr>
          <w:rFonts w:eastAsia="Times New Roman"/>
          <w:sz w:val="24"/>
          <w:szCs w:val="24"/>
          <w:lang w:val="es-SV"/>
        </w:rPr>
        <w:t>un punto x</w:t>
      </w:r>
      <w:r w:rsidR="00BC4E8C" w:rsidRPr="00E90BC4">
        <w:rPr>
          <w:rFonts w:eastAsia="Times New Roman"/>
          <w:sz w:val="24"/>
          <w:szCs w:val="24"/>
          <w:vertAlign w:val="subscript"/>
          <w:lang w:val="es-SV"/>
        </w:rPr>
        <w:t>i</w:t>
      </w:r>
      <w:r w:rsidR="00BC4E8C" w:rsidRPr="00E90BC4">
        <w:rPr>
          <w:rFonts w:eastAsia="Times New Roman"/>
          <w:sz w:val="24"/>
          <w:szCs w:val="24"/>
          <w:lang w:val="es-SV"/>
        </w:rPr>
        <w:t xml:space="preserve"> en [x</w:t>
      </w:r>
      <w:proofErr w:type="gramStart"/>
      <w:r w:rsidR="00BC4E8C" w:rsidRPr="00E90BC4">
        <w:rPr>
          <w:rFonts w:eastAsia="Times New Roman"/>
          <w:sz w:val="24"/>
          <w:szCs w:val="24"/>
          <w:vertAlign w:val="subscript"/>
          <w:lang w:val="es-SV"/>
        </w:rPr>
        <w:t xml:space="preserve">0 </w:t>
      </w:r>
      <w:r w:rsidR="00BC4E8C" w:rsidRPr="00E90BC4">
        <w:rPr>
          <w:rFonts w:eastAsia="Times New Roman"/>
          <w:sz w:val="24"/>
          <w:szCs w:val="24"/>
          <w:lang w:val="es-SV"/>
        </w:rPr>
        <w:t>,</w:t>
      </w:r>
      <w:proofErr w:type="gramEnd"/>
      <w:r w:rsidR="00BC4E8C" w:rsidRPr="00E90BC4">
        <w:rPr>
          <w:rFonts w:eastAsia="Times New Roman"/>
          <w:sz w:val="24"/>
          <w:szCs w:val="24"/>
          <w:lang w:val="es-SV"/>
        </w:rPr>
        <w:t xml:space="preserve"> x</w:t>
      </w:r>
      <w:r w:rsidR="00BC4E8C" w:rsidRPr="00E90BC4">
        <w:rPr>
          <w:rFonts w:eastAsia="Times New Roman"/>
          <w:sz w:val="24"/>
          <w:szCs w:val="24"/>
          <w:vertAlign w:val="subscript"/>
          <w:lang w:val="es-SV"/>
        </w:rPr>
        <w:t>1</w:t>
      </w:r>
      <w:r w:rsidR="00BC4E8C" w:rsidRPr="00E90BC4">
        <w:rPr>
          <w:rFonts w:eastAsia="Times New Roman"/>
          <w:sz w:val="24"/>
          <w:szCs w:val="24"/>
          <w:lang w:val="es-SV"/>
        </w:rPr>
        <w:t>]</w:t>
      </w:r>
      <w:r w:rsidRPr="00E90BC4">
        <w:rPr>
          <w:rFonts w:eastAsia="Times New Roman"/>
          <w:sz w:val="24"/>
          <w:szCs w:val="24"/>
          <w:lang w:val="es-SV"/>
        </w:rPr>
        <w:t>,</w:t>
      </w:r>
      <w:r w:rsidR="009E2DA1" w:rsidRPr="00E90BC4">
        <w:rPr>
          <w:rFonts w:eastAsia="Times New Roman"/>
          <w:sz w:val="24"/>
          <w:szCs w:val="24"/>
          <w:lang w:val="es-SV"/>
        </w:rPr>
        <w:t xml:space="preserve"> y</w:t>
      </w:r>
      <w:r w:rsidRPr="00E90BC4">
        <w:rPr>
          <w:rFonts w:eastAsia="Times New Roman"/>
          <w:sz w:val="24"/>
          <w:szCs w:val="24"/>
          <w:lang w:val="es-SV"/>
        </w:rPr>
        <w:t xml:space="preserve"> se forma </w:t>
      </w:r>
      <w:r w:rsidR="00BC4E8C" w:rsidRPr="00E90BC4">
        <w:rPr>
          <w:rFonts w:eastAsia="Times New Roman"/>
          <w:sz w:val="24"/>
          <w:szCs w:val="24"/>
          <w:lang w:val="es-SV"/>
        </w:rPr>
        <w:t>el producto f(x</w:t>
      </w:r>
      <w:r w:rsidR="00BC4E8C" w:rsidRPr="00E90BC4">
        <w:rPr>
          <w:rFonts w:eastAsia="Times New Roman"/>
          <w:sz w:val="24"/>
          <w:szCs w:val="24"/>
          <w:vertAlign w:val="subscript"/>
          <w:lang w:val="es-SV"/>
        </w:rPr>
        <w:t>1</w:t>
      </w:r>
      <w:r w:rsidR="009E2DA1" w:rsidRPr="00E90BC4">
        <w:rPr>
          <w:rFonts w:eastAsia="Times New Roman"/>
          <w:sz w:val="24"/>
          <w:szCs w:val="24"/>
          <w:vertAlign w:val="superscript"/>
          <w:lang w:val="es-SV"/>
        </w:rPr>
        <w:t>*</w:t>
      </w:r>
      <w:r w:rsidR="00BC4E8C" w:rsidRPr="00E90BC4">
        <w:rPr>
          <w:rFonts w:eastAsia="Gungsuh"/>
          <w:sz w:val="24"/>
          <w:szCs w:val="24"/>
          <w:lang w:val="es-SV"/>
        </w:rPr>
        <w:t>)∆x</w:t>
      </w:r>
      <w:r w:rsidR="00BC4E8C" w:rsidRPr="00E90BC4">
        <w:rPr>
          <w:rFonts w:eastAsia="Times New Roman"/>
          <w:sz w:val="24"/>
          <w:szCs w:val="24"/>
          <w:vertAlign w:val="subscript"/>
          <w:lang w:val="es-SV"/>
        </w:rPr>
        <w:t>1</w:t>
      </w:r>
      <w:r w:rsidR="009E2DA1" w:rsidRPr="00E90BC4">
        <w:rPr>
          <w:rFonts w:eastAsia="Times New Roman"/>
          <w:sz w:val="24"/>
          <w:szCs w:val="24"/>
          <w:lang w:val="es-SV"/>
        </w:rPr>
        <w:t>,</w:t>
      </w:r>
      <w:r w:rsidRPr="00E90BC4">
        <w:rPr>
          <w:rFonts w:eastAsia="Times New Roman"/>
          <w:sz w:val="24"/>
          <w:szCs w:val="24"/>
          <w:lang w:val="es-SV"/>
        </w:rPr>
        <w:t xml:space="preserve"> con esto se </w:t>
      </w:r>
      <w:r w:rsidR="00BC4E8C" w:rsidRPr="00E90BC4">
        <w:rPr>
          <w:rFonts w:eastAsia="Times New Roman"/>
          <w:sz w:val="24"/>
          <w:szCs w:val="24"/>
          <w:lang w:val="es-SV"/>
        </w:rPr>
        <w:t>eli</w:t>
      </w:r>
      <w:r w:rsidRPr="00E90BC4">
        <w:rPr>
          <w:rFonts w:eastAsia="Times New Roman"/>
          <w:sz w:val="24"/>
          <w:szCs w:val="24"/>
          <w:lang w:val="es-SV"/>
        </w:rPr>
        <w:t>ge</w:t>
      </w:r>
      <w:r w:rsidR="00BC4E8C" w:rsidRPr="00E90BC4">
        <w:rPr>
          <w:rFonts w:eastAsia="Times New Roman"/>
          <w:sz w:val="24"/>
          <w:szCs w:val="24"/>
          <w:lang w:val="es-SV"/>
        </w:rPr>
        <w:t xml:space="preserve"> un segundo punto x</w:t>
      </w:r>
      <w:r w:rsidR="00BC4E8C" w:rsidRPr="00E90BC4">
        <w:rPr>
          <w:rFonts w:eastAsia="Times New Roman"/>
          <w:sz w:val="24"/>
          <w:szCs w:val="24"/>
          <w:vertAlign w:val="subscript"/>
          <w:lang w:val="es-SV"/>
        </w:rPr>
        <w:t>2</w:t>
      </w:r>
      <w:r w:rsidR="009E2DA1" w:rsidRPr="00E90BC4">
        <w:rPr>
          <w:rFonts w:eastAsia="Times New Roman"/>
          <w:sz w:val="24"/>
          <w:szCs w:val="24"/>
          <w:vertAlign w:val="superscript"/>
          <w:lang w:val="es-SV"/>
        </w:rPr>
        <w:t>*</w:t>
      </w:r>
      <w:r w:rsidR="00BC4E8C" w:rsidRPr="00E90BC4">
        <w:rPr>
          <w:rFonts w:eastAsia="Times New Roman"/>
          <w:sz w:val="24"/>
          <w:szCs w:val="24"/>
          <w:lang w:val="es-SV"/>
        </w:rPr>
        <w:t xml:space="preserve"> en [x</w:t>
      </w:r>
      <w:r w:rsidR="00BC4E8C" w:rsidRPr="00E90BC4">
        <w:rPr>
          <w:rFonts w:eastAsia="Times New Roman"/>
          <w:sz w:val="24"/>
          <w:szCs w:val="24"/>
          <w:vertAlign w:val="subscript"/>
          <w:lang w:val="es-SV"/>
        </w:rPr>
        <w:t>1</w:t>
      </w:r>
      <w:r w:rsidR="00BC4E8C" w:rsidRPr="00E90BC4">
        <w:rPr>
          <w:rFonts w:eastAsia="Times New Roman"/>
          <w:sz w:val="24"/>
          <w:szCs w:val="24"/>
          <w:lang w:val="es-SV"/>
        </w:rPr>
        <w:t>, x</w:t>
      </w:r>
      <w:r w:rsidR="00BC4E8C" w:rsidRPr="00E90BC4">
        <w:rPr>
          <w:rFonts w:eastAsia="Times New Roman"/>
          <w:sz w:val="24"/>
          <w:szCs w:val="24"/>
          <w:vertAlign w:val="subscript"/>
          <w:lang w:val="es-SV"/>
        </w:rPr>
        <w:t>2</w:t>
      </w:r>
      <w:r w:rsidR="00BC4E8C" w:rsidRPr="00E90BC4">
        <w:rPr>
          <w:rFonts w:eastAsia="Times New Roman"/>
          <w:sz w:val="24"/>
          <w:szCs w:val="24"/>
          <w:lang w:val="es-SV"/>
        </w:rPr>
        <w:t xml:space="preserve">] </w:t>
      </w:r>
      <w:r w:rsidR="007C047F" w:rsidRPr="00E90BC4">
        <w:rPr>
          <w:rFonts w:eastAsia="Times New Roman"/>
          <w:sz w:val="24"/>
          <w:szCs w:val="24"/>
          <w:lang w:val="es-SV"/>
        </w:rPr>
        <w:t xml:space="preserve">y formemos el producto </w:t>
      </w:r>
      <w:r w:rsidR="00BC4E8C" w:rsidRPr="00E90BC4">
        <w:rPr>
          <w:rFonts w:eastAsia="Times New Roman"/>
          <w:sz w:val="24"/>
          <w:szCs w:val="24"/>
          <w:lang w:val="es-SV"/>
        </w:rPr>
        <w:t>f(x</w:t>
      </w:r>
      <w:r w:rsidR="00BC4E8C" w:rsidRPr="00E90BC4">
        <w:rPr>
          <w:rFonts w:eastAsia="Times New Roman"/>
          <w:sz w:val="24"/>
          <w:szCs w:val="24"/>
          <w:vertAlign w:val="subscript"/>
          <w:lang w:val="es-SV"/>
        </w:rPr>
        <w:t>2</w:t>
      </w:r>
      <w:r w:rsidR="00BC4E8C" w:rsidRPr="00E90BC4">
        <w:rPr>
          <w:rFonts w:eastAsia="Gungsuh"/>
          <w:sz w:val="24"/>
          <w:szCs w:val="24"/>
          <w:lang w:val="es-SV"/>
        </w:rPr>
        <w:t>)∆x</w:t>
      </w:r>
      <w:r w:rsidR="00BC4E8C" w:rsidRPr="00E90BC4">
        <w:rPr>
          <w:rFonts w:eastAsia="Times New Roman"/>
          <w:sz w:val="24"/>
          <w:szCs w:val="24"/>
          <w:vertAlign w:val="subscript"/>
          <w:lang w:val="es-SV"/>
        </w:rPr>
        <w:t>2</w:t>
      </w:r>
      <w:r w:rsidR="00BC4E8C" w:rsidRPr="00E90BC4">
        <w:rPr>
          <w:rFonts w:eastAsia="Times New Roman"/>
          <w:sz w:val="24"/>
          <w:szCs w:val="24"/>
          <w:lang w:val="es-SV"/>
        </w:rPr>
        <w:t xml:space="preserve"> y así sucesivamente hasta obtener f(</w:t>
      </w:r>
      <w:proofErr w:type="spellStart"/>
      <w:r w:rsidR="00BC4E8C" w:rsidRPr="00E90BC4">
        <w:rPr>
          <w:rFonts w:eastAsia="Times New Roman"/>
          <w:sz w:val="24"/>
          <w:szCs w:val="24"/>
          <w:lang w:val="es-SV"/>
        </w:rPr>
        <w:t>x</w:t>
      </w:r>
      <w:r w:rsidR="00BC4E8C" w:rsidRPr="00E90BC4">
        <w:rPr>
          <w:rFonts w:eastAsia="Times New Roman"/>
          <w:sz w:val="24"/>
          <w:szCs w:val="24"/>
          <w:vertAlign w:val="subscript"/>
          <w:lang w:val="es-SV"/>
        </w:rPr>
        <w:t>n</w:t>
      </w:r>
      <w:proofErr w:type="spellEnd"/>
      <w:r w:rsidR="00BC4E8C" w:rsidRPr="00E90BC4">
        <w:rPr>
          <w:rFonts w:eastAsia="Gungsuh"/>
          <w:sz w:val="24"/>
          <w:szCs w:val="24"/>
          <w:lang w:val="es-SV"/>
        </w:rPr>
        <w:t>)∆</w:t>
      </w:r>
      <w:proofErr w:type="spellStart"/>
      <w:r w:rsidR="00BC4E8C" w:rsidRPr="00E90BC4">
        <w:rPr>
          <w:rFonts w:eastAsia="Gungsuh"/>
          <w:sz w:val="24"/>
          <w:szCs w:val="24"/>
          <w:lang w:val="es-SV"/>
        </w:rPr>
        <w:t>x</w:t>
      </w:r>
      <w:r w:rsidR="00BC4E8C" w:rsidRPr="00E90BC4">
        <w:rPr>
          <w:rFonts w:eastAsia="Times New Roman"/>
          <w:sz w:val="24"/>
          <w:szCs w:val="24"/>
          <w:vertAlign w:val="subscript"/>
          <w:lang w:val="es-SV"/>
        </w:rPr>
        <w:t>n</w:t>
      </w:r>
      <w:proofErr w:type="spellEnd"/>
      <w:r w:rsidR="007C047F" w:rsidRPr="00E90BC4">
        <w:rPr>
          <w:rFonts w:eastAsia="Times New Roman"/>
          <w:sz w:val="24"/>
          <w:szCs w:val="24"/>
          <w:lang w:val="es-SV"/>
        </w:rPr>
        <w:t xml:space="preserve"> </w:t>
      </w:r>
      <w:r w:rsidR="007C047F" w:rsidRPr="007C047F">
        <w:rPr>
          <w:rFonts w:eastAsia="Times New Roman"/>
          <w:sz w:val="24"/>
          <w:szCs w:val="24"/>
          <w:lang w:val="es-SV"/>
        </w:rPr>
        <w:t>(Figura 5).</w:t>
      </w:r>
    </w:p>
    <w:p w14:paraId="29748659" w14:textId="1EE83D56" w:rsidR="00A97ED5" w:rsidRDefault="00A97ED5" w:rsidP="00A97ED5">
      <w:pPr>
        <w:shd w:val="clear" w:color="auto" w:fill="FFFFFF"/>
        <w:spacing w:line="240" w:lineRule="auto"/>
        <w:jc w:val="both"/>
        <w:rPr>
          <w:rFonts w:eastAsia="Times New Roman"/>
          <w:sz w:val="24"/>
          <w:szCs w:val="24"/>
          <w:lang w:val="es-SV"/>
        </w:rPr>
      </w:pPr>
    </w:p>
    <w:p w14:paraId="4E5E624C" w14:textId="77777777" w:rsidR="00A97ED5" w:rsidRDefault="00A97ED5" w:rsidP="00A97ED5">
      <w:pPr>
        <w:shd w:val="clear" w:color="auto" w:fill="FFFFFF"/>
        <w:spacing w:line="240" w:lineRule="auto"/>
        <w:jc w:val="both"/>
        <w:rPr>
          <w:rFonts w:eastAsia="Times New Roman"/>
          <w:b/>
          <w:bCs/>
          <w:sz w:val="24"/>
          <w:szCs w:val="24"/>
          <w:lang w:val="es-SV"/>
        </w:rPr>
      </w:pPr>
    </w:p>
    <w:p w14:paraId="28DE652C" w14:textId="49C60FF1" w:rsidR="001E235D" w:rsidRPr="001E235D" w:rsidRDefault="001E235D" w:rsidP="00A97ED5">
      <w:pPr>
        <w:shd w:val="clear" w:color="auto" w:fill="FFFFFF"/>
        <w:spacing w:line="240" w:lineRule="auto"/>
        <w:jc w:val="both"/>
        <w:rPr>
          <w:rFonts w:eastAsia="Times New Roman"/>
          <w:b/>
          <w:bCs/>
          <w:sz w:val="24"/>
          <w:szCs w:val="24"/>
          <w:lang w:val="es-SV"/>
        </w:rPr>
      </w:pPr>
      <w:r w:rsidRPr="001E235D">
        <w:rPr>
          <w:rFonts w:eastAsia="Times New Roman"/>
          <w:b/>
          <w:bCs/>
          <w:sz w:val="24"/>
          <w:szCs w:val="24"/>
          <w:lang w:val="es-SV"/>
        </w:rPr>
        <w:t xml:space="preserve">Figura </w:t>
      </w:r>
      <w:r w:rsidR="007C047F">
        <w:rPr>
          <w:rFonts w:eastAsia="Times New Roman"/>
          <w:b/>
          <w:bCs/>
          <w:sz w:val="24"/>
          <w:szCs w:val="24"/>
          <w:lang w:val="es-SV"/>
        </w:rPr>
        <w:t>5</w:t>
      </w:r>
      <w:r w:rsidRPr="001E235D">
        <w:rPr>
          <w:rFonts w:eastAsia="Times New Roman"/>
          <w:b/>
          <w:bCs/>
          <w:sz w:val="24"/>
          <w:szCs w:val="24"/>
          <w:lang w:val="es-SV"/>
        </w:rPr>
        <w:t>:</w:t>
      </w:r>
    </w:p>
    <w:p w14:paraId="1ADCDE75" w14:textId="498F6415" w:rsidR="001E235D" w:rsidRPr="001E235D" w:rsidRDefault="001E235D" w:rsidP="00A97ED5">
      <w:pPr>
        <w:shd w:val="clear" w:color="auto" w:fill="FFFFFF"/>
        <w:spacing w:line="240" w:lineRule="auto"/>
        <w:jc w:val="both"/>
        <w:rPr>
          <w:rFonts w:eastAsia="Times New Roman"/>
          <w:sz w:val="24"/>
          <w:szCs w:val="24"/>
          <w:lang w:val="es-SV"/>
        </w:rPr>
      </w:pPr>
      <w:r w:rsidRPr="001E235D">
        <w:rPr>
          <w:rFonts w:eastAsia="Times New Roman"/>
          <w:sz w:val="24"/>
          <w:szCs w:val="24"/>
          <w:lang w:val="es-SV"/>
        </w:rPr>
        <w:t>El área bajo la curva se debe encontrar entre las sumas inferior y superior de f</w:t>
      </w:r>
    </w:p>
    <w:p w14:paraId="6C1EFAD2" w14:textId="3B3F8F15" w:rsidR="001E235D" w:rsidRDefault="00BC4E8C" w:rsidP="00A97ED5">
      <w:pPr>
        <w:shd w:val="clear" w:color="auto" w:fill="FFFFFF"/>
        <w:spacing w:before="240" w:after="240" w:line="240" w:lineRule="auto"/>
        <w:jc w:val="center"/>
        <w:rPr>
          <w:rFonts w:eastAsia="Times New Roman"/>
          <w:sz w:val="24"/>
          <w:szCs w:val="24"/>
          <w:lang w:val="es-SV"/>
        </w:rPr>
      </w:pPr>
      <w:r w:rsidRPr="00B8279E">
        <w:rPr>
          <w:noProof/>
          <w:sz w:val="24"/>
          <w:szCs w:val="24"/>
          <w:lang w:val="es-SV"/>
        </w:rPr>
        <w:drawing>
          <wp:inline distT="0" distB="0" distL="0" distR="0" wp14:anchorId="50079BFE" wp14:editId="4621620B">
            <wp:extent cx="3070590" cy="1667933"/>
            <wp:effectExtent l="0" t="0" r="0" b="8890"/>
            <wp:docPr id="6"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a:picLocks noChangeAspect="1" noChangeArrowheads="1"/>
                    </pic:cNvPicPr>
                  </pic:nvPicPr>
                  <pic:blipFill>
                    <a:blip r:embed="rId12"/>
                    <a:stretch>
                      <a:fillRect/>
                    </a:stretch>
                  </pic:blipFill>
                  <pic:spPr bwMode="auto">
                    <a:xfrm>
                      <a:off x="0" y="0"/>
                      <a:ext cx="3109019" cy="1688807"/>
                    </a:xfrm>
                    <a:prstGeom prst="rect">
                      <a:avLst/>
                    </a:prstGeom>
                  </pic:spPr>
                </pic:pic>
              </a:graphicData>
            </a:graphic>
          </wp:inline>
        </w:drawing>
      </w:r>
    </w:p>
    <w:p w14:paraId="2D2FE91C" w14:textId="30000A73" w:rsidR="00153648" w:rsidRDefault="00BC4E8C" w:rsidP="00A97ED5">
      <w:pPr>
        <w:shd w:val="clear" w:color="auto" w:fill="FFFFFF"/>
        <w:spacing w:before="240" w:line="240" w:lineRule="auto"/>
        <w:jc w:val="both"/>
        <w:rPr>
          <w:rFonts w:eastAsia="Times New Roman"/>
          <w:sz w:val="24"/>
          <w:szCs w:val="24"/>
          <w:lang w:val="es-SV"/>
        </w:rPr>
      </w:pPr>
      <w:r w:rsidRPr="00B8279E">
        <w:rPr>
          <w:rFonts w:eastAsia="Times New Roman"/>
          <w:sz w:val="24"/>
          <w:szCs w:val="24"/>
          <w:lang w:val="es-SV"/>
        </w:rPr>
        <w:t>La suma de estos productos</w:t>
      </w:r>
      <w:r w:rsidR="00A97ED5">
        <w:rPr>
          <w:rFonts w:eastAsia="Times New Roman"/>
          <w:sz w:val="24"/>
          <w:szCs w:val="24"/>
          <w:lang w:val="es-SV"/>
        </w:rPr>
        <w:t xml:space="preserve"> se denomina suma de Riemann</w:t>
      </w:r>
      <w:r w:rsidRPr="00B8279E">
        <w:rPr>
          <w:rFonts w:eastAsia="Times New Roman"/>
          <w:sz w:val="24"/>
          <w:szCs w:val="24"/>
          <w:lang w:val="es-SV"/>
        </w:rPr>
        <w:t xml:space="preserve">: </w:t>
      </w:r>
    </w:p>
    <w:p w14:paraId="093BE209" w14:textId="5B7980D0" w:rsidR="003306BC" w:rsidRPr="00B8279E" w:rsidRDefault="00A26DA8" w:rsidP="00A97ED5">
      <w:pPr>
        <w:shd w:val="clear" w:color="auto" w:fill="FFFFFF"/>
        <w:spacing w:before="240" w:line="240" w:lineRule="auto"/>
        <w:jc w:val="both"/>
        <w:rPr>
          <w:rFonts w:eastAsia="Times New Roman"/>
          <w:sz w:val="24"/>
          <w:szCs w:val="24"/>
          <w:lang w:val="es-SV"/>
        </w:rPr>
      </w:pPr>
      <m:oMathPara>
        <m:oMath>
          <m:sSup>
            <m:sSupPr>
              <m:ctrlPr>
                <w:rPr>
                  <w:rFonts w:ascii="Cambria Math" w:eastAsia="Times New Roman" w:hAnsi="Cambria Math"/>
                  <w:i/>
                  <w:sz w:val="24"/>
                  <w:szCs w:val="24"/>
                  <w:lang w:val="es-SV"/>
                </w:rPr>
              </m:ctrlPr>
            </m:sSupPr>
            <m:e>
              <m:r>
                <w:rPr>
                  <w:rFonts w:ascii="Cambria Math" w:eastAsia="Times New Roman" w:hAnsi="Cambria Math"/>
                  <w:sz w:val="24"/>
                  <w:szCs w:val="24"/>
                  <w:lang w:val="es-SV"/>
                </w:rPr>
                <m:t>S</m:t>
              </m:r>
            </m:e>
            <m:sup>
              <m:r>
                <w:rPr>
                  <w:rFonts w:ascii="Cambria Math" w:eastAsia="Times New Roman" w:hAnsi="Cambria Math"/>
                  <w:sz w:val="24"/>
                  <w:szCs w:val="24"/>
                  <w:lang w:val="es-SV"/>
                </w:rPr>
                <m:t>*</m:t>
              </m:r>
            </m:sup>
          </m:sSup>
          <m:d>
            <m:dPr>
              <m:ctrlPr>
                <w:rPr>
                  <w:rFonts w:ascii="Cambria Math" w:eastAsia="Times New Roman" w:hAnsi="Cambria Math"/>
                  <w:i/>
                  <w:sz w:val="24"/>
                  <w:szCs w:val="24"/>
                  <w:lang w:val="es-SV"/>
                </w:rPr>
              </m:ctrlPr>
            </m:dPr>
            <m:e>
              <m:r>
                <w:rPr>
                  <w:rFonts w:ascii="Cambria Math" w:eastAsia="Times New Roman" w:hAnsi="Cambria Math"/>
                  <w:sz w:val="24"/>
                  <w:szCs w:val="24"/>
                  <w:lang w:val="es-SV"/>
                </w:rPr>
                <m:t>P</m:t>
              </m:r>
            </m:e>
          </m:d>
          <m:r>
            <w:rPr>
              <w:rFonts w:ascii="Cambria Math" w:eastAsia="Times New Roman" w:hAnsi="Cambria Math"/>
              <w:sz w:val="24"/>
              <w:szCs w:val="24"/>
              <w:lang w:val="es-SV"/>
            </w:rPr>
            <m:t>=f</m:t>
          </m:r>
          <m:d>
            <m:dPr>
              <m:ctrlPr>
                <w:rPr>
                  <w:rFonts w:ascii="Cambria Math" w:eastAsia="Times New Roman" w:hAnsi="Cambria Math"/>
                  <w:i/>
                  <w:sz w:val="24"/>
                  <w:szCs w:val="24"/>
                  <w:lang w:val="es-SV"/>
                </w:rPr>
              </m:ctrlPr>
            </m:dPr>
            <m:e>
              <m:sSubSup>
                <m:sSubSupPr>
                  <m:ctrlPr>
                    <w:rPr>
                      <w:rFonts w:ascii="Cambria Math" w:eastAsia="Times New Roman" w:hAnsi="Cambria Math"/>
                      <w:i/>
                      <w:sz w:val="24"/>
                      <w:szCs w:val="24"/>
                      <w:lang w:val="es-SV"/>
                    </w:rPr>
                  </m:ctrlPr>
                </m:sSubSupPr>
                <m:e>
                  <m:r>
                    <w:rPr>
                      <w:rFonts w:ascii="Cambria Math" w:eastAsia="Times New Roman" w:hAnsi="Cambria Math"/>
                      <w:sz w:val="24"/>
                      <w:szCs w:val="24"/>
                      <w:lang w:val="es-SV"/>
                    </w:rPr>
                    <m:t>x</m:t>
                  </m:r>
                </m:e>
                <m:sub>
                  <m:r>
                    <w:rPr>
                      <w:rFonts w:ascii="Cambria Math" w:eastAsia="Times New Roman" w:hAnsi="Cambria Math"/>
                      <w:sz w:val="24"/>
                      <w:szCs w:val="24"/>
                      <w:lang w:val="es-SV"/>
                    </w:rPr>
                    <m:t>1</m:t>
                  </m:r>
                </m:sub>
                <m:sup>
                  <m:r>
                    <w:rPr>
                      <w:rFonts w:ascii="Cambria Math" w:eastAsia="Times New Roman" w:hAnsi="Cambria Math"/>
                      <w:sz w:val="24"/>
                      <w:szCs w:val="24"/>
                      <w:lang w:val="es-SV"/>
                    </w:rPr>
                    <m:t>*</m:t>
                  </m:r>
                </m:sup>
              </m:sSubSup>
            </m:e>
          </m:d>
          <m:sSub>
            <m:sSubPr>
              <m:ctrlPr>
                <w:rPr>
                  <w:rFonts w:ascii="Cambria Math" w:eastAsia="Times New Roman" w:hAnsi="Cambria Math"/>
                  <w:i/>
                  <w:sz w:val="24"/>
                  <w:szCs w:val="24"/>
                  <w:lang w:val="es-SV"/>
                </w:rPr>
              </m:ctrlPr>
            </m:sSubPr>
            <m:e>
              <m:r>
                <m:rPr>
                  <m:sty m:val="p"/>
                </m:rPr>
                <w:rPr>
                  <w:rFonts w:ascii="Cambria Math" w:eastAsia="Times New Roman" w:hAnsi="Cambria Math"/>
                  <w:sz w:val="24"/>
                  <w:szCs w:val="24"/>
                  <w:lang w:val="es-SV"/>
                </w:rPr>
                <m:t>Δ</m:t>
              </m:r>
              <m:r>
                <w:rPr>
                  <w:rFonts w:ascii="Cambria Math" w:eastAsia="Times New Roman" w:hAnsi="Cambria Math"/>
                  <w:sz w:val="24"/>
                  <w:szCs w:val="24"/>
                  <w:lang w:val="es-SV"/>
                </w:rPr>
                <m:t>x</m:t>
              </m:r>
            </m:e>
            <m:sub>
              <m:r>
                <w:rPr>
                  <w:rFonts w:ascii="Cambria Math" w:eastAsia="Times New Roman" w:hAnsi="Cambria Math"/>
                  <w:sz w:val="24"/>
                  <w:szCs w:val="24"/>
                  <w:lang w:val="es-SV"/>
                </w:rPr>
                <m:t>1</m:t>
              </m:r>
            </m:sub>
          </m:sSub>
          <m:r>
            <w:rPr>
              <w:rFonts w:ascii="Cambria Math" w:eastAsia="Times New Roman" w:hAnsi="Cambria Math"/>
              <w:sz w:val="24"/>
              <w:szCs w:val="24"/>
              <w:lang w:val="es-SV"/>
            </w:rPr>
            <m:t>+f</m:t>
          </m:r>
          <m:d>
            <m:dPr>
              <m:ctrlPr>
                <w:rPr>
                  <w:rFonts w:ascii="Cambria Math" w:eastAsia="Times New Roman" w:hAnsi="Cambria Math"/>
                  <w:i/>
                  <w:sz w:val="24"/>
                  <w:szCs w:val="24"/>
                  <w:lang w:val="es-SV"/>
                </w:rPr>
              </m:ctrlPr>
            </m:dPr>
            <m:e>
              <m:sSubSup>
                <m:sSubSupPr>
                  <m:ctrlPr>
                    <w:rPr>
                      <w:rFonts w:ascii="Cambria Math" w:eastAsia="Times New Roman" w:hAnsi="Cambria Math"/>
                      <w:i/>
                      <w:sz w:val="24"/>
                      <w:szCs w:val="24"/>
                      <w:lang w:val="es-SV"/>
                    </w:rPr>
                  </m:ctrlPr>
                </m:sSubSupPr>
                <m:e>
                  <m:r>
                    <w:rPr>
                      <w:rFonts w:ascii="Cambria Math" w:eastAsia="Times New Roman" w:hAnsi="Cambria Math"/>
                      <w:sz w:val="24"/>
                      <w:szCs w:val="24"/>
                      <w:lang w:val="es-SV"/>
                    </w:rPr>
                    <m:t>x</m:t>
                  </m:r>
                </m:e>
                <m:sub>
                  <m:r>
                    <w:rPr>
                      <w:rFonts w:ascii="Cambria Math" w:eastAsia="Times New Roman" w:hAnsi="Cambria Math"/>
                      <w:sz w:val="24"/>
                      <w:szCs w:val="24"/>
                      <w:lang w:val="es-SV"/>
                    </w:rPr>
                    <m:t>2</m:t>
                  </m:r>
                </m:sub>
                <m:sup>
                  <m:r>
                    <w:rPr>
                      <w:rFonts w:ascii="Cambria Math" w:eastAsia="Times New Roman" w:hAnsi="Cambria Math"/>
                      <w:sz w:val="24"/>
                      <w:szCs w:val="24"/>
                      <w:lang w:val="es-SV"/>
                    </w:rPr>
                    <m:t>*</m:t>
                  </m:r>
                </m:sup>
              </m:sSubSup>
            </m:e>
          </m:d>
          <m:r>
            <m:rPr>
              <m:sty m:val="p"/>
            </m:rPr>
            <w:rPr>
              <w:rFonts w:ascii="Cambria Math" w:eastAsia="Times New Roman" w:hAnsi="Cambria Math"/>
              <w:sz w:val="24"/>
              <w:szCs w:val="24"/>
              <w:lang w:val="es-SV"/>
            </w:rPr>
            <m:t>Δ</m:t>
          </m:r>
          <m:sSub>
            <m:sSubPr>
              <m:ctrlPr>
                <w:rPr>
                  <w:rFonts w:ascii="Cambria Math" w:eastAsia="Times New Roman" w:hAnsi="Cambria Math"/>
                  <w:i/>
                  <w:sz w:val="24"/>
                  <w:szCs w:val="24"/>
                  <w:lang w:val="es-SV"/>
                </w:rPr>
              </m:ctrlPr>
            </m:sSubPr>
            <m:e>
              <m:r>
                <w:rPr>
                  <w:rFonts w:ascii="Cambria Math" w:eastAsia="Times New Roman" w:hAnsi="Cambria Math"/>
                  <w:sz w:val="24"/>
                  <w:szCs w:val="24"/>
                  <w:lang w:val="es-SV"/>
                </w:rPr>
                <m:t>x</m:t>
              </m:r>
            </m:e>
            <m:sub>
              <m:r>
                <w:rPr>
                  <w:rFonts w:ascii="Cambria Math" w:eastAsia="Times New Roman" w:hAnsi="Cambria Math"/>
                  <w:sz w:val="24"/>
                  <w:szCs w:val="24"/>
                  <w:lang w:val="es-SV"/>
                </w:rPr>
                <m:t>2</m:t>
              </m:r>
            </m:sub>
          </m:sSub>
          <m:r>
            <w:rPr>
              <w:rFonts w:ascii="Cambria Math" w:eastAsia="Times New Roman" w:hAnsi="Cambria Math"/>
              <w:sz w:val="24"/>
              <w:szCs w:val="24"/>
              <w:lang w:val="es-SV"/>
            </w:rPr>
            <m:t>+…+f(</m:t>
          </m:r>
          <m:sSubSup>
            <m:sSubSupPr>
              <m:ctrlPr>
                <w:rPr>
                  <w:rFonts w:ascii="Cambria Math" w:eastAsia="Times New Roman" w:hAnsi="Cambria Math"/>
                  <w:i/>
                  <w:sz w:val="24"/>
                  <w:szCs w:val="24"/>
                  <w:lang w:val="es-SV"/>
                </w:rPr>
              </m:ctrlPr>
            </m:sSubSupPr>
            <m:e>
              <m:r>
                <w:rPr>
                  <w:rFonts w:ascii="Cambria Math" w:eastAsia="Times New Roman" w:hAnsi="Cambria Math"/>
                  <w:sz w:val="24"/>
                  <w:szCs w:val="24"/>
                  <w:lang w:val="es-SV"/>
                </w:rPr>
                <m:t>x</m:t>
              </m:r>
            </m:e>
            <m:sub>
              <m:r>
                <w:rPr>
                  <w:rFonts w:ascii="Cambria Math" w:eastAsia="Times New Roman" w:hAnsi="Cambria Math"/>
                  <w:sz w:val="24"/>
                  <w:szCs w:val="24"/>
                  <w:lang w:val="es-SV"/>
                </w:rPr>
                <m:t>n</m:t>
              </m:r>
            </m:sub>
            <m:sup>
              <m:r>
                <w:rPr>
                  <w:rFonts w:ascii="Cambria Math" w:eastAsia="Times New Roman" w:hAnsi="Cambria Math"/>
                  <w:sz w:val="24"/>
                  <w:szCs w:val="24"/>
                  <w:lang w:val="es-SV"/>
                </w:rPr>
                <m:t>*</m:t>
              </m:r>
            </m:sup>
          </m:sSubSup>
          <m:r>
            <w:rPr>
              <w:rFonts w:ascii="Cambria Math" w:eastAsia="Times New Roman" w:hAnsi="Cambria Math"/>
              <w:sz w:val="24"/>
              <w:szCs w:val="24"/>
              <w:lang w:val="es-SV"/>
            </w:rPr>
            <m:t>)</m:t>
          </m:r>
          <m:sSub>
            <m:sSubPr>
              <m:ctrlPr>
                <w:rPr>
                  <w:rFonts w:ascii="Cambria Math" w:eastAsia="Times New Roman" w:hAnsi="Cambria Math"/>
                  <w:i/>
                  <w:sz w:val="24"/>
                  <w:szCs w:val="24"/>
                  <w:lang w:val="es-SV"/>
                </w:rPr>
              </m:ctrlPr>
            </m:sSubPr>
            <m:e>
              <m:r>
                <m:rPr>
                  <m:sty m:val="p"/>
                </m:rPr>
                <w:rPr>
                  <w:rFonts w:ascii="Cambria Math" w:eastAsia="Times New Roman" w:hAnsi="Cambria Math"/>
                  <w:sz w:val="24"/>
                  <w:szCs w:val="24"/>
                  <w:lang w:val="es-SV"/>
                </w:rPr>
                <m:t>Δ</m:t>
              </m:r>
              <m:r>
                <w:rPr>
                  <w:rFonts w:ascii="Cambria Math" w:eastAsia="Times New Roman" w:hAnsi="Cambria Math"/>
                  <w:sz w:val="24"/>
                  <w:szCs w:val="24"/>
                  <w:lang w:val="es-SV"/>
                </w:rPr>
                <m:t>x</m:t>
              </m:r>
            </m:e>
            <m:sub>
              <m:r>
                <w:rPr>
                  <w:rFonts w:ascii="Cambria Math" w:eastAsia="Times New Roman" w:hAnsi="Cambria Math"/>
                  <w:sz w:val="24"/>
                  <w:szCs w:val="24"/>
                  <w:lang w:val="es-SV"/>
                </w:rPr>
                <m:t>n</m:t>
              </m:r>
            </m:sub>
          </m:sSub>
        </m:oMath>
      </m:oMathPara>
    </w:p>
    <w:p w14:paraId="39C6F196" w14:textId="3FD50DD8" w:rsidR="00B65051" w:rsidRDefault="00B65051" w:rsidP="00A97ED5">
      <w:pPr>
        <w:spacing w:before="240" w:after="240" w:line="240" w:lineRule="auto"/>
        <w:jc w:val="both"/>
        <w:rPr>
          <w:rFonts w:eastAsia="Times New Roman"/>
          <w:bCs/>
          <w:sz w:val="24"/>
          <w:szCs w:val="24"/>
          <w:lang w:val="es-419"/>
        </w:rPr>
      </w:pPr>
      <w:r>
        <w:rPr>
          <w:rFonts w:eastAsia="Times New Roman"/>
          <w:bCs/>
          <w:sz w:val="24"/>
          <w:szCs w:val="24"/>
          <w:lang w:val="es-SV"/>
        </w:rPr>
        <w:t xml:space="preserve">La integral definida </w:t>
      </w:r>
      <w:r w:rsidRPr="00B65051">
        <w:rPr>
          <w:rFonts w:eastAsia="Times New Roman"/>
          <w:bCs/>
          <w:sz w:val="24"/>
          <w:szCs w:val="24"/>
          <w:lang w:val="es-419"/>
        </w:rPr>
        <w:t xml:space="preserve">puede verse como el </w:t>
      </w:r>
      <w:r>
        <w:rPr>
          <w:rFonts w:eastAsia="Times New Roman"/>
          <w:bCs/>
          <w:sz w:val="24"/>
          <w:szCs w:val="24"/>
          <w:lang w:val="es-419"/>
        </w:rPr>
        <w:t xml:space="preserve">límite de dichas sumas de Riemann en el sentido de que dado cualquier </w:t>
      </w:r>
      <w:r w:rsidRPr="00B65051">
        <w:rPr>
          <w:rFonts w:eastAsia="Times New Roman"/>
          <w:bCs/>
          <w:sz w:val="24"/>
          <w:szCs w:val="24"/>
          <w:lang w:val="es-419"/>
        </w:rPr>
        <w:t>ε</w:t>
      </w:r>
      <w:r>
        <w:rPr>
          <w:rFonts w:eastAsia="Times New Roman"/>
          <w:bCs/>
          <w:sz w:val="24"/>
          <w:szCs w:val="24"/>
          <w:lang w:val="es-419"/>
        </w:rPr>
        <w:t xml:space="preserve"> </w:t>
      </w:r>
      <w:r w:rsidRPr="00B65051">
        <w:rPr>
          <w:rFonts w:eastAsia="Times New Roman"/>
          <w:bCs/>
          <w:sz w:val="24"/>
          <w:szCs w:val="24"/>
          <w:lang w:val="es-419"/>
        </w:rPr>
        <w:t>&gt;</w:t>
      </w:r>
      <w:r>
        <w:rPr>
          <w:rFonts w:eastAsia="Times New Roman"/>
          <w:bCs/>
          <w:sz w:val="24"/>
          <w:szCs w:val="24"/>
          <w:lang w:val="es-419"/>
        </w:rPr>
        <w:t xml:space="preserve"> 0, existe un </w:t>
      </w:r>
      <w:r w:rsidRPr="00B65051">
        <w:rPr>
          <w:rFonts w:eastAsia="Times New Roman"/>
          <w:bCs/>
          <w:sz w:val="24"/>
          <w:szCs w:val="24"/>
          <w:lang w:val="es-419"/>
        </w:rPr>
        <w:t>δ</w:t>
      </w:r>
      <w:r>
        <w:rPr>
          <w:rFonts w:eastAsia="Times New Roman"/>
          <w:bCs/>
          <w:sz w:val="24"/>
          <w:szCs w:val="24"/>
          <w:lang w:val="es-419"/>
        </w:rPr>
        <w:t xml:space="preserve"> &gt; 0 tal que:</w:t>
      </w:r>
    </w:p>
    <w:p w14:paraId="0ABD5E27" w14:textId="73F5A5AC" w:rsidR="00B65051" w:rsidRDefault="00B65051" w:rsidP="00A97ED5">
      <w:pPr>
        <w:spacing w:before="240" w:after="240" w:line="240" w:lineRule="auto"/>
        <w:jc w:val="center"/>
        <w:rPr>
          <w:rFonts w:eastAsia="Times New Roman"/>
          <w:bCs/>
          <w:sz w:val="24"/>
          <w:szCs w:val="24"/>
          <w:lang w:val="es-419"/>
        </w:rPr>
      </w:pPr>
      <w:r w:rsidRPr="00B65051">
        <w:rPr>
          <w:rFonts w:eastAsia="Times New Roman"/>
          <w:bCs/>
          <w:sz w:val="24"/>
          <w:szCs w:val="24"/>
          <w:lang w:val="es-419"/>
        </w:rPr>
        <w:t>Si</w:t>
      </w:r>
      <w:r>
        <w:rPr>
          <w:rFonts w:eastAsia="Times New Roman"/>
          <w:bCs/>
          <w:sz w:val="24"/>
          <w:szCs w:val="24"/>
          <w:lang w:val="es-419"/>
        </w:rPr>
        <w:t xml:space="preserve"> </w:t>
      </w:r>
      <m:oMath>
        <m:d>
          <m:dPr>
            <m:begChr m:val="|"/>
            <m:endChr m:val="|"/>
            <m:ctrlPr>
              <w:rPr>
                <w:rFonts w:ascii="Cambria Math" w:eastAsia="Times New Roman" w:hAnsi="Cambria Math"/>
                <w:bCs/>
                <w:i/>
                <w:sz w:val="24"/>
                <w:szCs w:val="24"/>
                <w:lang w:val="es-419"/>
              </w:rPr>
            </m:ctrlPr>
          </m:dPr>
          <m:e>
            <m:d>
              <m:dPr>
                <m:begChr m:val="|"/>
                <m:endChr m:val="|"/>
                <m:ctrlPr>
                  <w:rPr>
                    <w:rFonts w:ascii="Cambria Math" w:eastAsia="Times New Roman" w:hAnsi="Cambria Math"/>
                    <w:bCs/>
                    <w:i/>
                    <w:sz w:val="24"/>
                    <w:szCs w:val="24"/>
                    <w:lang w:val="es-419"/>
                  </w:rPr>
                </m:ctrlPr>
              </m:dPr>
              <m:e>
                <m:r>
                  <w:rPr>
                    <w:rFonts w:ascii="Cambria Math" w:eastAsia="Times New Roman" w:hAnsi="Cambria Math"/>
                    <w:sz w:val="24"/>
                    <w:szCs w:val="24"/>
                    <w:lang w:val="es-419"/>
                  </w:rPr>
                  <m:t>P</m:t>
                </m:r>
              </m:e>
            </m:d>
          </m:e>
        </m:d>
        <m:r>
          <w:rPr>
            <w:rFonts w:ascii="Cambria Math" w:eastAsia="Times New Roman" w:hAnsi="Cambria Math"/>
            <w:sz w:val="24"/>
            <w:szCs w:val="24"/>
            <w:lang w:val="es-419"/>
          </w:rPr>
          <m:t xml:space="preserve">&lt; </m:t>
        </m:r>
      </m:oMath>
      <w:r w:rsidRPr="00B65051">
        <w:rPr>
          <w:rFonts w:eastAsia="Times New Roman"/>
          <w:bCs/>
          <w:sz w:val="24"/>
          <w:szCs w:val="24"/>
          <w:lang w:val="es-419"/>
        </w:rPr>
        <w:t>δ</w:t>
      </w:r>
      <w:r>
        <w:rPr>
          <w:rFonts w:eastAsia="Times New Roman"/>
          <w:bCs/>
          <w:sz w:val="24"/>
          <w:szCs w:val="24"/>
          <w:lang w:val="es-419"/>
        </w:rPr>
        <w:t xml:space="preserve"> entonces </w:t>
      </w:r>
      <m:oMath>
        <m:d>
          <m:dPr>
            <m:begChr m:val="|"/>
            <m:endChr m:val="|"/>
            <m:ctrlPr>
              <w:rPr>
                <w:rFonts w:ascii="Cambria Math" w:eastAsia="Times New Roman" w:hAnsi="Cambria Math"/>
                <w:bCs/>
                <w:sz w:val="24"/>
                <w:szCs w:val="24"/>
                <w:lang w:val="es-419"/>
              </w:rPr>
            </m:ctrlPr>
          </m:dPr>
          <m:e>
            <m:sSup>
              <m:sSupPr>
                <m:ctrlPr>
                  <w:rPr>
                    <w:rFonts w:ascii="Cambria Math" w:eastAsia="Times New Roman" w:hAnsi="Cambria Math"/>
                    <w:bCs/>
                    <w:sz w:val="24"/>
                    <w:szCs w:val="24"/>
                    <w:lang w:val="es-419"/>
                  </w:rPr>
                </m:ctrlPr>
              </m:sSupPr>
              <m:e>
                <m:r>
                  <w:rPr>
                    <w:rFonts w:ascii="Cambria Math" w:eastAsia="Times New Roman" w:hAnsi="Cambria Math"/>
                    <w:sz w:val="24"/>
                    <w:szCs w:val="24"/>
                    <w:lang w:val="es-419"/>
                  </w:rPr>
                  <m:t>S</m:t>
                </m:r>
              </m:e>
              <m:sup>
                <m:r>
                  <w:rPr>
                    <w:rFonts w:ascii="Cambria Math" w:eastAsia="Times New Roman" w:hAnsi="Cambria Math"/>
                    <w:sz w:val="24"/>
                    <w:szCs w:val="24"/>
                    <w:lang w:val="es-419"/>
                  </w:rPr>
                  <m:t>*</m:t>
                </m:r>
              </m:sup>
            </m:sSup>
            <m:d>
              <m:dPr>
                <m:ctrlPr>
                  <w:rPr>
                    <w:rFonts w:ascii="Cambria Math" w:eastAsia="Times New Roman" w:hAnsi="Cambria Math"/>
                    <w:bCs/>
                    <w:sz w:val="24"/>
                    <w:szCs w:val="24"/>
                    <w:lang w:val="es-419"/>
                  </w:rPr>
                </m:ctrlPr>
              </m:dPr>
              <m:e>
                <m:r>
                  <m:rPr>
                    <m:sty m:val="p"/>
                  </m:rPr>
                  <w:rPr>
                    <w:rFonts w:ascii="Cambria Math" w:eastAsia="Times New Roman" w:hAnsi="Cambria Math"/>
                    <w:sz w:val="24"/>
                    <w:szCs w:val="24"/>
                    <w:lang w:val="es-419"/>
                  </w:rPr>
                  <m:t>P</m:t>
                </m:r>
              </m:e>
            </m:d>
            <m:r>
              <m:rPr>
                <m:sty m:val="p"/>
              </m:rPr>
              <w:rPr>
                <w:rFonts w:ascii="Cambria Math" w:eastAsia="Times New Roman" w:hAnsi="Cambria Math"/>
                <w:sz w:val="24"/>
                <w:szCs w:val="24"/>
                <w:lang w:val="es-419"/>
              </w:rPr>
              <m:t>-</m:t>
            </m:r>
            <m:nary>
              <m:naryPr>
                <m:limLoc m:val="subSup"/>
                <m:ctrlPr>
                  <w:rPr>
                    <w:rFonts w:ascii="Cambria Math" w:eastAsia="Times New Roman" w:hAnsi="Cambria Math"/>
                    <w:bCs/>
                    <w:sz w:val="24"/>
                    <w:szCs w:val="24"/>
                    <w:lang w:val="es-419"/>
                  </w:rPr>
                </m:ctrlPr>
              </m:naryPr>
              <m:sub>
                <m:r>
                  <w:rPr>
                    <w:rFonts w:ascii="Cambria Math" w:eastAsia="Times New Roman" w:hAnsi="Cambria Math"/>
                    <w:sz w:val="24"/>
                    <w:szCs w:val="24"/>
                    <w:lang w:val="es-419"/>
                  </w:rPr>
                  <m:t>a</m:t>
                </m:r>
              </m:sub>
              <m:sup>
                <m:r>
                  <w:rPr>
                    <w:rFonts w:ascii="Cambria Math" w:eastAsia="Times New Roman" w:hAnsi="Cambria Math"/>
                    <w:sz w:val="24"/>
                    <w:szCs w:val="24"/>
                    <w:lang w:val="es-419"/>
                  </w:rPr>
                  <m:t>b</m:t>
                </m:r>
              </m:sup>
              <m:e>
                <m:r>
                  <w:rPr>
                    <w:rFonts w:ascii="Cambria Math" w:eastAsia="Times New Roman" w:hAnsi="Cambria Math"/>
                    <w:sz w:val="24"/>
                    <w:szCs w:val="24"/>
                    <w:lang w:val="es-419"/>
                  </w:rPr>
                  <m:t>f</m:t>
                </m:r>
                <m:d>
                  <m:dPr>
                    <m:ctrlPr>
                      <w:rPr>
                        <w:rFonts w:ascii="Cambria Math" w:eastAsia="Times New Roman" w:hAnsi="Cambria Math"/>
                        <w:bCs/>
                        <w:i/>
                        <w:sz w:val="24"/>
                        <w:szCs w:val="24"/>
                        <w:lang w:val="es-419"/>
                      </w:rPr>
                    </m:ctrlPr>
                  </m:dPr>
                  <m:e>
                    <m:r>
                      <w:rPr>
                        <w:rFonts w:ascii="Cambria Math" w:eastAsia="Times New Roman" w:hAnsi="Cambria Math"/>
                        <w:sz w:val="24"/>
                        <w:szCs w:val="24"/>
                        <w:lang w:val="es-419"/>
                      </w:rPr>
                      <m:t>x</m:t>
                    </m:r>
                  </m:e>
                </m:d>
                <m:r>
                  <w:rPr>
                    <w:rFonts w:ascii="Cambria Math" w:eastAsia="Times New Roman" w:hAnsi="Cambria Math"/>
                    <w:sz w:val="24"/>
                    <w:szCs w:val="24"/>
                    <w:lang w:val="es-419"/>
                  </w:rPr>
                  <m:t>dx</m:t>
                </m:r>
              </m:e>
            </m:nary>
          </m:e>
        </m:d>
        <m:r>
          <m:rPr>
            <m:sty m:val="p"/>
          </m:rPr>
          <w:rPr>
            <w:rFonts w:ascii="Cambria Math" w:eastAsia="Times New Roman" w:hAnsi="Cambria Math"/>
            <w:sz w:val="24"/>
            <w:szCs w:val="24"/>
            <w:lang w:val="es-419"/>
          </w:rPr>
          <m:t>&lt;δ</m:t>
        </m:r>
      </m:oMath>
    </w:p>
    <w:p w14:paraId="375CDA35" w14:textId="4D639898" w:rsidR="00B65051" w:rsidRDefault="00B65051" w:rsidP="00A97ED5">
      <w:pPr>
        <w:spacing w:before="240" w:after="240" w:line="240" w:lineRule="auto"/>
        <w:jc w:val="both"/>
        <w:rPr>
          <w:rFonts w:eastAsia="Times New Roman"/>
          <w:bCs/>
          <w:sz w:val="24"/>
          <w:szCs w:val="24"/>
          <w:lang w:val="es-419"/>
        </w:rPr>
      </w:pPr>
      <w:r>
        <w:rPr>
          <w:rFonts w:eastAsia="Times New Roman"/>
          <w:bCs/>
          <w:sz w:val="24"/>
          <w:szCs w:val="24"/>
          <w:lang w:val="es-419"/>
        </w:rPr>
        <w:t xml:space="preserve">Independiente de cómo se elijan los </w:t>
      </w:r>
      <m:oMath>
        <m:sSubSup>
          <m:sSubSupPr>
            <m:ctrlPr>
              <w:rPr>
                <w:rFonts w:ascii="Cambria Math" w:eastAsia="Times New Roman" w:hAnsi="Cambria Math"/>
                <w:bCs/>
                <w:i/>
                <w:sz w:val="24"/>
                <w:szCs w:val="24"/>
                <w:lang w:val="es-419"/>
              </w:rPr>
            </m:ctrlPr>
          </m:sSubSupPr>
          <m:e>
            <m:r>
              <w:rPr>
                <w:rFonts w:ascii="Cambria Math" w:eastAsia="Times New Roman" w:hAnsi="Cambria Math"/>
                <w:sz w:val="24"/>
                <w:szCs w:val="24"/>
                <w:lang w:val="es-419"/>
              </w:rPr>
              <m:t>x</m:t>
            </m:r>
          </m:e>
          <m:sub>
            <m:r>
              <w:rPr>
                <w:rFonts w:ascii="Cambria Math" w:eastAsia="Times New Roman" w:hAnsi="Cambria Math"/>
                <w:sz w:val="24"/>
                <w:szCs w:val="24"/>
                <w:lang w:val="es-419"/>
              </w:rPr>
              <m:t>1</m:t>
            </m:r>
          </m:sub>
          <m:sup>
            <m:r>
              <w:rPr>
                <w:rFonts w:ascii="Cambria Math" w:eastAsia="Times New Roman" w:hAnsi="Cambria Math"/>
                <w:sz w:val="24"/>
                <w:szCs w:val="24"/>
                <w:lang w:val="es-419"/>
              </w:rPr>
              <m:t>*</m:t>
            </m:r>
          </m:sup>
        </m:sSubSup>
      </m:oMath>
      <w:r>
        <w:rPr>
          <w:rFonts w:eastAsia="Times New Roman"/>
          <w:bCs/>
          <w:sz w:val="24"/>
          <w:szCs w:val="24"/>
          <w:lang w:val="es-419"/>
        </w:rPr>
        <w:t xml:space="preserve">dentro de </w:t>
      </w:r>
      <w:r w:rsidR="0076171C" w:rsidRPr="0076171C">
        <w:rPr>
          <w:rFonts w:eastAsia="Times New Roman"/>
          <w:bCs/>
          <w:sz w:val="24"/>
          <w:szCs w:val="24"/>
          <w:lang w:val="es-419"/>
        </w:rPr>
        <w:t>[</w:t>
      </w:r>
      <w:r w:rsidR="0076171C">
        <w:rPr>
          <w:rFonts w:eastAsia="Times New Roman"/>
          <w:bCs/>
          <w:sz w:val="24"/>
          <w:szCs w:val="24"/>
          <w:lang w:val="es-419"/>
        </w:rPr>
        <w:t>x</w:t>
      </w:r>
      <w:r w:rsidR="0076171C">
        <w:rPr>
          <w:rFonts w:eastAsia="Times New Roman"/>
          <w:bCs/>
          <w:sz w:val="24"/>
          <w:szCs w:val="24"/>
          <w:vertAlign w:val="subscript"/>
          <w:lang w:val="es-419"/>
        </w:rPr>
        <w:t>i-</w:t>
      </w:r>
      <w:proofErr w:type="gramStart"/>
      <w:r w:rsidR="0076171C">
        <w:rPr>
          <w:rFonts w:eastAsia="Times New Roman"/>
          <w:bCs/>
          <w:sz w:val="24"/>
          <w:szCs w:val="24"/>
          <w:vertAlign w:val="subscript"/>
          <w:lang w:val="es-419"/>
        </w:rPr>
        <w:t xml:space="preserve">1 </w:t>
      </w:r>
      <w:r w:rsidR="0076171C">
        <w:rPr>
          <w:rFonts w:eastAsia="Times New Roman"/>
          <w:bCs/>
          <w:sz w:val="24"/>
          <w:szCs w:val="24"/>
          <w:lang w:val="es-419"/>
        </w:rPr>
        <w:t>,</w:t>
      </w:r>
      <w:proofErr w:type="gramEnd"/>
      <w:r w:rsidR="0076171C">
        <w:rPr>
          <w:rFonts w:eastAsia="Times New Roman"/>
          <w:bCs/>
          <w:sz w:val="24"/>
          <w:szCs w:val="24"/>
          <w:lang w:val="es-419"/>
        </w:rPr>
        <w:t xml:space="preserve"> x</w:t>
      </w:r>
      <w:r w:rsidR="0076171C">
        <w:rPr>
          <w:rFonts w:eastAsia="Times New Roman"/>
          <w:bCs/>
          <w:sz w:val="24"/>
          <w:szCs w:val="24"/>
          <w:vertAlign w:val="subscript"/>
          <w:lang w:val="es-419"/>
        </w:rPr>
        <w:t>i</w:t>
      </w:r>
      <w:r w:rsidR="0076171C">
        <w:rPr>
          <w:rFonts w:eastAsia="Times New Roman"/>
          <w:bCs/>
          <w:sz w:val="24"/>
          <w:szCs w:val="24"/>
          <w:lang w:val="es-419"/>
        </w:rPr>
        <w:t>].</w:t>
      </w:r>
    </w:p>
    <w:p w14:paraId="71D8570F" w14:textId="2EA5280E" w:rsidR="0076171C" w:rsidRDefault="0076171C" w:rsidP="00A97ED5">
      <w:pPr>
        <w:spacing w:before="240" w:after="240" w:line="240" w:lineRule="auto"/>
        <w:jc w:val="both"/>
        <w:rPr>
          <w:rFonts w:eastAsia="Times New Roman"/>
          <w:bCs/>
          <w:sz w:val="24"/>
          <w:szCs w:val="24"/>
          <w:lang w:val="es-419"/>
        </w:rPr>
      </w:pPr>
      <w:r>
        <w:rPr>
          <w:rFonts w:eastAsia="Times New Roman"/>
          <w:bCs/>
          <w:sz w:val="24"/>
          <w:szCs w:val="24"/>
          <w:lang w:val="es-419"/>
        </w:rPr>
        <w:t xml:space="preserve">Formalmente, entonces, escribimos: </w:t>
      </w:r>
    </w:p>
    <w:p w14:paraId="4AD90AD7" w14:textId="6EB3F6A8" w:rsidR="00B65051" w:rsidRPr="00B65051" w:rsidRDefault="00A26DA8" w:rsidP="00A97ED5">
      <w:pPr>
        <w:spacing w:before="240" w:after="240" w:line="240" w:lineRule="auto"/>
        <w:jc w:val="both"/>
        <w:rPr>
          <w:rFonts w:eastAsia="Times New Roman"/>
          <w:bCs/>
          <w:sz w:val="24"/>
          <w:szCs w:val="24"/>
          <w:lang w:val="es-419"/>
        </w:rPr>
      </w:pPr>
      <m:oMathPara>
        <m:oMath>
          <m:nary>
            <m:naryPr>
              <m:limLoc m:val="subSup"/>
              <m:ctrlPr>
                <w:rPr>
                  <w:rFonts w:ascii="Cambria Math" w:eastAsia="Times New Roman" w:hAnsi="Cambria Math"/>
                  <w:i/>
                  <w:sz w:val="24"/>
                  <w:szCs w:val="24"/>
                  <w:lang w:val="es-SV"/>
                </w:rPr>
              </m:ctrlPr>
            </m:naryPr>
            <m:sub>
              <m:r>
                <w:rPr>
                  <w:rFonts w:ascii="Cambria Math" w:eastAsia="Times New Roman" w:hAnsi="Cambria Math"/>
                  <w:sz w:val="24"/>
                  <w:szCs w:val="24"/>
                  <w:lang w:val="es-SV"/>
                </w:rPr>
                <m:t>a</m:t>
              </m:r>
            </m:sub>
            <m:sup>
              <m:r>
                <w:rPr>
                  <w:rFonts w:ascii="Cambria Math" w:eastAsia="Times New Roman" w:hAnsi="Cambria Math"/>
                  <w:sz w:val="24"/>
                  <w:szCs w:val="24"/>
                  <w:lang w:val="es-SV"/>
                </w:rPr>
                <m:t>b</m:t>
              </m:r>
            </m:sup>
            <m:e>
              <m:r>
                <w:rPr>
                  <w:rFonts w:ascii="Cambria Math" w:eastAsia="Times New Roman" w:hAnsi="Cambria Math"/>
                  <w:sz w:val="24"/>
                  <w:szCs w:val="24"/>
                  <w:lang w:val="es-SV"/>
                </w:rPr>
                <m:t>f</m:t>
              </m:r>
              <m:d>
                <m:dPr>
                  <m:ctrlPr>
                    <w:rPr>
                      <w:rFonts w:ascii="Cambria Math" w:eastAsia="Times New Roman" w:hAnsi="Cambria Math"/>
                      <w:i/>
                      <w:sz w:val="24"/>
                      <w:szCs w:val="24"/>
                      <w:lang w:val="es-SV"/>
                    </w:rPr>
                  </m:ctrlPr>
                </m:dPr>
                <m:e>
                  <m:r>
                    <w:rPr>
                      <w:rFonts w:ascii="Cambria Math" w:eastAsia="Times New Roman" w:hAnsi="Cambria Math"/>
                      <w:sz w:val="24"/>
                      <w:szCs w:val="24"/>
                      <w:lang w:val="es-SV"/>
                    </w:rPr>
                    <m:t>t</m:t>
                  </m:r>
                </m:e>
              </m:d>
              <m:r>
                <w:rPr>
                  <w:rFonts w:ascii="Cambria Math" w:eastAsia="Times New Roman" w:hAnsi="Cambria Math"/>
                  <w:sz w:val="24"/>
                  <w:szCs w:val="24"/>
                  <w:lang w:val="es-SV"/>
                </w:rPr>
                <m:t>dt=</m:t>
              </m:r>
              <m:func>
                <m:funcPr>
                  <m:ctrlPr>
                    <w:rPr>
                      <w:rFonts w:ascii="Cambria Math" w:eastAsia="Times New Roman" w:hAnsi="Cambria Math"/>
                      <w:i/>
                      <w:sz w:val="24"/>
                      <w:szCs w:val="24"/>
                      <w:lang w:val="es-SV"/>
                    </w:rPr>
                  </m:ctrlPr>
                </m:funcPr>
                <m:fName>
                  <m:limLow>
                    <m:limLowPr>
                      <m:ctrlPr>
                        <w:rPr>
                          <w:rFonts w:ascii="Cambria Math" w:eastAsia="Times New Roman" w:hAnsi="Cambria Math"/>
                          <w:i/>
                          <w:sz w:val="24"/>
                          <w:szCs w:val="24"/>
                          <w:lang w:val="es-SV"/>
                        </w:rPr>
                      </m:ctrlPr>
                    </m:limLowPr>
                    <m:e>
                      <m:r>
                        <m:rPr>
                          <m:sty m:val="p"/>
                        </m:rPr>
                        <w:rPr>
                          <w:rFonts w:ascii="Cambria Math" w:eastAsia="Times New Roman" w:hAnsi="Cambria Math"/>
                          <w:sz w:val="24"/>
                          <w:szCs w:val="24"/>
                          <w:lang w:val="es-SV"/>
                        </w:rPr>
                        <m:t>lim</m:t>
                      </m:r>
                    </m:e>
                    <m:lim>
                      <m:r>
                        <w:rPr>
                          <w:rFonts w:ascii="Cambria Math" w:eastAsia="Times New Roman" w:hAnsi="Cambria Math"/>
                          <w:sz w:val="24"/>
                          <w:szCs w:val="24"/>
                          <w:lang w:val="es-SV"/>
                        </w:rPr>
                        <m:t>│</m:t>
                      </m:r>
                      <m:d>
                        <m:dPr>
                          <m:begChr m:val="|"/>
                          <m:endChr m:val="|"/>
                          <m:ctrlPr>
                            <w:rPr>
                              <w:rFonts w:ascii="Cambria Math" w:eastAsia="Times New Roman" w:hAnsi="Cambria Math"/>
                              <w:i/>
                              <w:sz w:val="24"/>
                              <w:szCs w:val="24"/>
                              <w:lang w:val="es-SV"/>
                            </w:rPr>
                          </m:ctrlPr>
                        </m:dPr>
                        <m:e>
                          <m:r>
                            <w:rPr>
                              <w:rFonts w:ascii="Cambria Math" w:eastAsia="Times New Roman" w:hAnsi="Cambria Math"/>
                              <w:sz w:val="24"/>
                              <w:szCs w:val="24"/>
                              <w:lang w:val="es-SV"/>
                            </w:rPr>
                            <m:t>P</m:t>
                          </m:r>
                        </m:e>
                      </m:d>
                      <m:r>
                        <w:rPr>
                          <w:rFonts w:ascii="Cambria Math" w:eastAsia="Times New Roman" w:hAnsi="Cambria Math"/>
                          <w:sz w:val="24"/>
                          <w:szCs w:val="24"/>
                          <w:lang w:val="es-SV"/>
                        </w:rPr>
                        <m:t>│→0</m:t>
                      </m:r>
                    </m:lim>
                  </m:limLow>
                </m:fName>
                <m:e>
                  <m:nary>
                    <m:naryPr>
                      <m:chr m:val="∑"/>
                      <m:limLoc m:val="undOvr"/>
                      <m:ctrlPr>
                        <w:rPr>
                          <w:rFonts w:ascii="Cambria Math" w:eastAsia="Times New Roman" w:hAnsi="Cambria Math"/>
                          <w:i/>
                          <w:sz w:val="24"/>
                          <w:szCs w:val="24"/>
                          <w:lang w:val="es-SV"/>
                        </w:rPr>
                      </m:ctrlPr>
                    </m:naryPr>
                    <m:sub>
                      <m:r>
                        <w:rPr>
                          <w:rFonts w:ascii="Cambria Math" w:eastAsia="Times New Roman" w:hAnsi="Cambria Math"/>
                          <w:sz w:val="24"/>
                          <w:szCs w:val="24"/>
                          <w:lang w:val="es-SV"/>
                        </w:rPr>
                        <m:t>i=1</m:t>
                      </m:r>
                    </m:sub>
                    <m:sup>
                      <m:r>
                        <w:rPr>
                          <w:rFonts w:ascii="Cambria Math" w:eastAsia="Times New Roman" w:hAnsi="Cambria Math"/>
                          <w:sz w:val="24"/>
                          <w:szCs w:val="24"/>
                          <w:lang w:val="es-SV"/>
                        </w:rPr>
                        <m:t>n</m:t>
                      </m:r>
                    </m:sup>
                    <m:e>
                      <m:r>
                        <w:rPr>
                          <w:rFonts w:ascii="Cambria Math" w:eastAsia="Times New Roman" w:hAnsi="Cambria Math"/>
                          <w:sz w:val="24"/>
                          <w:szCs w:val="24"/>
                          <w:lang w:val="es-SV"/>
                        </w:rPr>
                        <m:t>f(</m:t>
                      </m:r>
                      <m:sSubSup>
                        <m:sSubSupPr>
                          <m:ctrlPr>
                            <w:rPr>
                              <w:rFonts w:ascii="Cambria Math" w:eastAsia="Times New Roman" w:hAnsi="Cambria Math"/>
                              <w:i/>
                              <w:sz w:val="24"/>
                              <w:szCs w:val="24"/>
                              <w:lang w:val="es-SV"/>
                            </w:rPr>
                          </m:ctrlPr>
                        </m:sSubSupPr>
                        <m:e>
                          <m:r>
                            <w:rPr>
                              <w:rFonts w:ascii="Cambria Math" w:eastAsia="Times New Roman" w:hAnsi="Cambria Math"/>
                              <w:sz w:val="24"/>
                              <w:szCs w:val="24"/>
                              <w:lang w:val="es-SV"/>
                            </w:rPr>
                            <m:t>x</m:t>
                          </m:r>
                        </m:e>
                        <m:sub>
                          <m:r>
                            <w:rPr>
                              <w:rFonts w:ascii="Cambria Math" w:eastAsia="Times New Roman" w:hAnsi="Cambria Math"/>
                              <w:sz w:val="24"/>
                              <w:szCs w:val="24"/>
                              <w:lang w:val="es-SV"/>
                            </w:rPr>
                            <m:t>1</m:t>
                          </m:r>
                        </m:sub>
                        <m:sup>
                          <m:r>
                            <w:rPr>
                              <w:rFonts w:ascii="Cambria Math" w:eastAsia="Times New Roman" w:hAnsi="Cambria Math"/>
                              <w:sz w:val="24"/>
                              <w:szCs w:val="24"/>
                              <w:lang w:val="es-SV"/>
                            </w:rPr>
                            <m:t>*</m:t>
                          </m:r>
                        </m:sup>
                      </m:sSubSup>
                      <m:r>
                        <w:rPr>
                          <w:rFonts w:ascii="Cambria Math" w:eastAsia="Times New Roman" w:hAnsi="Cambria Math"/>
                          <w:sz w:val="24"/>
                          <w:szCs w:val="24"/>
                          <w:lang w:val="es-SV"/>
                        </w:rPr>
                        <m:t>)</m:t>
                      </m:r>
                      <m:sSub>
                        <m:sSubPr>
                          <m:ctrlPr>
                            <w:rPr>
                              <w:rFonts w:ascii="Cambria Math" w:eastAsia="Times New Roman" w:hAnsi="Cambria Math"/>
                              <w:i/>
                              <w:sz w:val="24"/>
                              <w:szCs w:val="24"/>
                              <w:lang w:val="es-SV"/>
                            </w:rPr>
                          </m:ctrlPr>
                        </m:sSubPr>
                        <m:e>
                          <m:r>
                            <w:rPr>
                              <w:rFonts w:ascii="Cambria Math" w:eastAsia="Times New Roman" w:hAnsi="Cambria Math"/>
                              <w:sz w:val="24"/>
                              <w:szCs w:val="24"/>
                              <w:lang w:val="es-SV"/>
                            </w:rPr>
                            <m:t>Δx</m:t>
                          </m:r>
                        </m:e>
                        <m:sub>
                          <m:r>
                            <w:rPr>
                              <w:rFonts w:ascii="Cambria Math" w:eastAsia="Times New Roman" w:hAnsi="Cambria Math"/>
                              <w:sz w:val="24"/>
                              <w:szCs w:val="24"/>
                              <w:lang w:val="es-SV"/>
                            </w:rPr>
                            <m:t>i</m:t>
                          </m:r>
                        </m:sub>
                      </m:sSub>
                    </m:e>
                  </m:nary>
                </m:e>
              </m:func>
            </m:e>
          </m:nary>
        </m:oMath>
      </m:oMathPara>
    </w:p>
    <w:p w14:paraId="2A66E995" w14:textId="15EDDDF8" w:rsidR="00153648" w:rsidRDefault="00A26DA8" w:rsidP="00A97ED5">
      <w:pPr>
        <w:spacing w:before="240" w:after="240" w:line="240" w:lineRule="auto"/>
        <w:rPr>
          <w:sz w:val="24"/>
          <w:szCs w:val="24"/>
          <w:lang w:val="es-SV"/>
        </w:rPr>
      </w:pPr>
      <w:sdt>
        <w:sdtPr>
          <w:rPr>
            <w:rFonts w:eastAsia="Times New Roman"/>
            <w:b/>
            <w:sz w:val="24"/>
            <w:szCs w:val="24"/>
            <w:lang w:val="es-SV"/>
          </w:rPr>
          <w:id w:val="1273594991"/>
          <w:citation/>
        </w:sdtPr>
        <w:sdtEndPr/>
        <w:sdtContent>
          <w:r w:rsidR="00FB2F27" w:rsidRPr="00B8279E">
            <w:rPr>
              <w:rFonts w:eastAsia="Times New Roman"/>
              <w:b/>
              <w:sz w:val="24"/>
              <w:szCs w:val="24"/>
              <w:lang w:val="es-SV"/>
            </w:rPr>
            <w:fldChar w:fldCharType="begin"/>
          </w:r>
          <w:r w:rsidR="00C64CAB" w:rsidRPr="00B8279E">
            <w:rPr>
              <w:rFonts w:eastAsia="Times New Roman"/>
              <w:b/>
              <w:sz w:val="24"/>
              <w:szCs w:val="24"/>
              <w:lang w:val="es-SV"/>
            </w:rPr>
            <w:instrText xml:space="preserve">CITATION Arb14 \l 22538 </w:instrText>
          </w:r>
          <w:r w:rsidR="00FB2F27" w:rsidRPr="00B8279E">
            <w:rPr>
              <w:rFonts w:eastAsia="Times New Roman"/>
              <w:b/>
              <w:sz w:val="24"/>
              <w:szCs w:val="24"/>
              <w:lang w:val="es-SV"/>
            </w:rPr>
            <w:fldChar w:fldCharType="separate"/>
          </w:r>
          <w:r w:rsidR="00C64CAB" w:rsidRPr="00B8279E">
            <w:rPr>
              <w:rFonts w:eastAsia="Times New Roman"/>
              <w:b/>
              <w:noProof/>
              <w:sz w:val="24"/>
              <w:szCs w:val="24"/>
              <w:lang w:val="es-SV"/>
            </w:rPr>
            <w:t xml:space="preserve"> </w:t>
          </w:r>
          <w:r w:rsidR="00C64CAB" w:rsidRPr="00B8279E">
            <w:rPr>
              <w:rFonts w:eastAsia="Times New Roman"/>
              <w:noProof/>
              <w:sz w:val="24"/>
              <w:szCs w:val="24"/>
              <w:lang w:val="es-SV"/>
            </w:rPr>
            <w:t>(Arboledas, 2014)</w:t>
          </w:r>
          <w:r w:rsidR="00FB2F27" w:rsidRPr="00B8279E">
            <w:rPr>
              <w:rFonts w:eastAsia="Times New Roman"/>
              <w:b/>
              <w:sz w:val="24"/>
              <w:szCs w:val="24"/>
              <w:lang w:val="es-SV"/>
            </w:rPr>
            <w:fldChar w:fldCharType="end"/>
          </w:r>
        </w:sdtContent>
      </w:sdt>
      <w:r w:rsidR="002A6B7B" w:rsidRPr="00B8279E">
        <w:rPr>
          <w:rFonts w:eastAsia="Times New Roman"/>
          <w:b/>
          <w:sz w:val="24"/>
          <w:szCs w:val="24"/>
          <w:lang w:val="es-SV"/>
        </w:rPr>
        <w:br/>
      </w:r>
    </w:p>
    <w:p w14:paraId="491BBD9D" w14:textId="40547DDC" w:rsidR="00153648" w:rsidRPr="00E86E61" w:rsidRDefault="00BC4E8C" w:rsidP="00E86E61">
      <w:pPr>
        <w:pStyle w:val="Prrafodelista"/>
        <w:numPr>
          <w:ilvl w:val="1"/>
          <w:numId w:val="6"/>
        </w:numPr>
        <w:spacing w:after="160" w:line="240" w:lineRule="auto"/>
        <w:jc w:val="both"/>
        <w:rPr>
          <w:b/>
          <w:sz w:val="24"/>
          <w:szCs w:val="24"/>
          <w:lang w:val="es-SV"/>
        </w:rPr>
      </w:pPr>
      <w:r w:rsidRPr="00E86E61">
        <w:rPr>
          <w:b/>
          <w:sz w:val="24"/>
          <w:szCs w:val="24"/>
          <w:lang w:val="es-SV"/>
        </w:rPr>
        <w:lastRenderedPageBreak/>
        <w:t>Aplicaciones de las sumas de Riemann</w:t>
      </w:r>
    </w:p>
    <w:p w14:paraId="48460AA0" w14:textId="2FE6F81C" w:rsidR="00153648" w:rsidRPr="00B8279E" w:rsidRDefault="00BC4E8C" w:rsidP="00A97ED5">
      <w:pPr>
        <w:spacing w:before="240" w:after="240" w:line="240" w:lineRule="auto"/>
        <w:jc w:val="both"/>
        <w:rPr>
          <w:sz w:val="24"/>
          <w:szCs w:val="24"/>
          <w:lang w:val="es-SV"/>
        </w:rPr>
      </w:pPr>
      <w:r w:rsidRPr="00B8279E">
        <w:rPr>
          <w:sz w:val="24"/>
          <w:szCs w:val="24"/>
          <w:lang w:val="es-SV"/>
        </w:rPr>
        <w:t xml:space="preserve">La suma de Riemann se utiliza para aproximar el área bajo la curva, que es la base del cálculo integral, dividiendo el área en segmentos y sumando sus áreas, las áreas de rectángulos que se ajustan debajo de la curva en cada subintervalo y medida que se aumenta el número de subintervalos y se disminuye su tamaño lo que hace que </w:t>
      </w:r>
      <w:r w:rsidR="003169CF" w:rsidRPr="00B8279E">
        <w:rPr>
          <w:sz w:val="24"/>
          <w:szCs w:val="24"/>
          <w:lang w:val="es-SV"/>
        </w:rPr>
        <w:t xml:space="preserve">el tamaño de los segmentos sea diferente. </w:t>
      </w:r>
      <w:sdt>
        <w:sdtPr>
          <w:rPr>
            <w:sz w:val="24"/>
            <w:szCs w:val="24"/>
            <w:lang w:val="es-SV"/>
          </w:rPr>
          <w:id w:val="1334722365"/>
          <w:citation/>
        </w:sdtPr>
        <w:sdtEndPr/>
        <w:sdtContent>
          <w:r w:rsidR="003169CF" w:rsidRPr="00B8279E">
            <w:rPr>
              <w:sz w:val="24"/>
              <w:szCs w:val="24"/>
              <w:lang w:val="es-SV"/>
            </w:rPr>
            <w:fldChar w:fldCharType="begin"/>
          </w:r>
          <w:r w:rsidR="003169CF" w:rsidRPr="00B8279E">
            <w:rPr>
              <w:sz w:val="24"/>
              <w:szCs w:val="24"/>
              <w:lang w:val="es-SV"/>
            </w:rPr>
            <w:instrText xml:space="preserve"> CITATION Nic20 \l 17418 </w:instrText>
          </w:r>
          <w:r w:rsidR="003169CF" w:rsidRPr="00B8279E">
            <w:rPr>
              <w:sz w:val="24"/>
              <w:szCs w:val="24"/>
              <w:lang w:val="es-SV"/>
            </w:rPr>
            <w:fldChar w:fldCharType="separate"/>
          </w:r>
          <w:r w:rsidR="003169CF" w:rsidRPr="00B8279E">
            <w:rPr>
              <w:noProof/>
              <w:sz w:val="24"/>
              <w:szCs w:val="24"/>
              <w:lang w:val="es-SV"/>
            </w:rPr>
            <w:t>(Nicola, 2020)</w:t>
          </w:r>
          <w:r w:rsidR="003169CF" w:rsidRPr="00B8279E">
            <w:rPr>
              <w:sz w:val="24"/>
              <w:szCs w:val="24"/>
              <w:lang w:val="es-SV"/>
            </w:rPr>
            <w:fldChar w:fldCharType="end"/>
          </w:r>
        </w:sdtContent>
      </w:sdt>
      <w:r w:rsidR="003169CF" w:rsidRPr="00B8279E">
        <w:rPr>
          <w:sz w:val="24"/>
          <w:szCs w:val="24"/>
          <w:lang w:val="es-SV"/>
        </w:rPr>
        <w:t xml:space="preserve"> </w:t>
      </w:r>
    </w:p>
    <w:p w14:paraId="421266C1" w14:textId="5F8ED751" w:rsidR="00153648" w:rsidRPr="00B8279E" w:rsidRDefault="00BC4E8C" w:rsidP="00A97ED5">
      <w:pPr>
        <w:spacing w:before="240" w:after="240" w:line="240" w:lineRule="auto"/>
        <w:jc w:val="both"/>
        <w:rPr>
          <w:sz w:val="24"/>
          <w:szCs w:val="24"/>
          <w:lang w:val="es-SV"/>
        </w:rPr>
      </w:pPr>
      <w:r w:rsidRPr="00B8279E">
        <w:rPr>
          <w:sz w:val="24"/>
          <w:szCs w:val="24"/>
          <w:lang w:val="es-SV"/>
        </w:rPr>
        <w:t>La suma de Riemann converge al área exacta debajo de la curva,</w:t>
      </w:r>
      <w:r w:rsidR="003306BC">
        <w:rPr>
          <w:sz w:val="24"/>
          <w:szCs w:val="24"/>
          <w:lang w:val="es-SV"/>
        </w:rPr>
        <w:t xml:space="preserve"> </w:t>
      </w:r>
      <w:r w:rsidRPr="00B8279E">
        <w:rPr>
          <w:sz w:val="24"/>
          <w:szCs w:val="24"/>
          <w:lang w:val="es-SV"/>
        </w:rPr>
        <w:t>al obtener la aproximación del área bajo la curva se puede disminuir su error al dividir el área en segmentos aún más pequeños, puede ser generalizada para aproximar el valor de una integral definida en un intervalo dado. Esto se hace tomando el límite de las sumas de Riemann a medida que el tamaño de los subintervalos se acerca a cero.</w:t>
      </w:r>
      <w:r w:rsidR="003169CF" w:rsidRPr="00B8279E">
        <w:rPr>
          <w:sz w:val="24"/>
          <w:szCs w:val="24"/>
          <w:lang w:val="es-SV"/>
        </w:rPr>
        <w:t xml:space="preserve"> </w:t>
      </w:r>
      <w:sdt>
        <w:sdtPr>
          <w:rPr>
            <w:sz w:val="24"/>
            <w:szCs w:val="24"/>
            <w:lang w:val="es-SV"/>
          </w:rPr>
          <w:id w:val="-199547671"/>
          <w:citation/>
        </w:sdtPr>
        <w:sdtEndPr/>
        <w:sdtContent>
          <w:r w:rsidR="003169CF" w:rsidRPr="00B8279E">
            <w:rPr>
              <w:sz w:val="24"/>
              <w:szCs w:val="24"/>
              <w:lang w:val="es-SV"/>
            </w:rPr>
            <w:fldChar w:fldCharType="begin"/>
          </w:r>
          <w:r w:rsidR="003306BC">
            <w:rPr>
              <w:sz w:val="24"/>
              <w:szCs w:val="24"/>
              <w:lang w:val="es-SV"/>
            </w:rPr>
            <w:instrText xml:space="preserve">CITATION Wak20 \l 17418 </w:instrText>
          </w:r>
          <w:r w:rsidR="003169CF" w:rsidRPr="00B8279E">
            <w:rPr>
              <w:sz w:val="24"/>
              <w:szCs w:val="24"/>
              <w:lang w:val="es-SV"/>
            </w:rPr>
            <w:fldChar w:fldCharType="separate"/>
          </w:r>
          <w:r w:rsidR="003306BC" w:rsidRPr="003306BC">
            <w:rPr>
              <w:noProof/>
              <w:sz w:val="24"/>
              <w:szCs w:val="24"/>
              <w:lang w:val="es-SV"/>
            </w:rPr>
            <w:t>(Wakefield, y otros, 2020)</w:t>
          </w:r>
          <w:r w:rsidR="003169CF" w:rsidRPr="00B8279E">
            <w:rPr>
              <w:sz w:val="24"/>
              <w:szCs w:val="24"/>
              <w:lang w:val="es-SV"/>
            </w:rPr>
            <w:fldChar w:fldCharType="end"/>
          </w:r>
        </w:sdtContent>
      </w:sdt>
    </w:p>
    <w:p w14:paraId="56FCD0A8" w14:textId="52976B4D" w:rsidR="00153648" w:rsidRPr="00B8279E" w:rsidRDefault="00C06885" w:rsidP="00A97ED5">
      <w:pPr>
        <w:spacing w:before="240" w:after="240" w:line="240" w:lineRule="auto"/>
        <w:jc w:val="both"/>
        <w:rPr>
          <w:sz w:val="24"/>
          <w:szCs w:val="24"/>
          <w:lang w:val="es-SV"/>
        </w:rPr>
      </w:pPr>
      <w:r>
        <w:rPr>
          <w:sz w:val="24"/>
          <w:szCs w:val="24"/>
          <w:lang w:val="es-SV"/>
        </w:rPr>
        <w:t>Grover (2023)</w:t>
      </w:r>
      <w:r w:rsidR="00BC4E8C" w:rsidRPr="00B8279E">
        <w:rPr>
          <w:sz w:val="24"/>
          <w:szCs w:val="24"/>
          <w:lang w:val="es-SV"/>
        </w:rPr>
        <w:t xml:space="preserve"> da a conocer que las sumas de Riemann son usadas principalmente en integración y en cálculo diferencial, ecuaciones diferenciales parciales y en representación de funciones por series trigonométricas.</w:t>
      </w:r>
    </w:p>
    <w:p w14:paraId="3BDD8F01" w14:textId="1EA99377" w:rsidR="00153648" w:rsidRDefault="00BC4E8C" w:rsidP="00A97ED5">
      <w:pPr>
        <w:spacing w:before="240" w:after="240" w:line="240" w:lineRule="auto"/>
        <w:jc w:val="both"/>
        <w:rPr>
          <w:sz w:val="24"/>
          <w:szCs w:val="24"/>
          <w:lang w:val="es-SV"/>
        </w:rPr>
      </w:pPr>
      <w:r w:rsidRPr="00B8279E">
        <w:rPr>
          <w:sz w:val="24"/>
          <w:szCs w:val="24"/>
          <w:lang w:val="es-SV"/>
        </w:rPr>
        <w:t xml:space="preserve">También es usada para medir la distancia que un cuerpo ha recorrido, ya que por medio del gráfico de velocidad versus tiempo </w:t>
      </w:r>
      <w:r w:rsidR="003306BC">
        <w:rPr>
          <w:sz w:val="24"/>
          <w:szCs w:val="24"/>
          <w:lang w:val="es-SV"/>
        </w:rPr>
        <w:t xml:space="preserve">se puede </w:t>
      </w:r>
      <w:r w:rsidRPr="00B8279E">
        <w:rPr>
          <w:sz w:val="24"/>
          <w:szCs w:val="24"/>
          <w:lang w:val="es-SV"/>
        </w:rPr>
        <w:t>calcular la velocidad promedio y tiempo total del viaje, la distancia recorrida es obtenida del área bajo la curva dada.</w:t>
      </w:r>
      <w:sdt>
        <w:sdtPr>
          <w:rPr>
            <w:sz w:val="24"/>
            <w:szCs w:val="24"/>
            <w:lang w:val="es-SV"/>
          </w:rPr>
          <w:id w:val="784202299"/>
          <w:citation/>
        </w:sdtPr>
        <w:sdtEndPr/>
        <w:sdtContent>
          <w:r w:rsidRPr="00B8279E">
            <w:rPr>
              <w:sz w:val="24"/>
              <w:szCs w:val="24"/>
              <w:lang w:val="es-SV"/>
            </w:rPr>
            <w:fldChar w:fldCharType="begin"/>
          </w:r>
          <w:r w:rsidRPr="00B8279E">
            <w:rPr>
              <w:sz w:val="24"/>
              <w:szCs w:val="24"/>
              <w:lang w:val="es-SV"/>
            </w:rPr>
            <w:instrText xml:space="preserve"> CITATION Gro23 \l 17418 </w:instrText>
          </w:r>
          <w:r w:rsidRPr="00B8279E">
            <w:rPr>
              <w:sz w:val="24"/>
              <w:szCs w:val="24"/>
              <w:lang w:val="es-SV"/>
            </w:rPr>
            <w:fldChar w:fldCharType="separate"/>
          </w:r>
          <w:r w:rsidRPr="00B8279E">
            <w:rPr>
              <w:sz w:val="24"/>
              <w:szCs w:val="24"/>
              <w:lang w:val="es-SV"/>
            </w:rPr>
            <w:t xml:space="preserve"> (Grover, 2023)</w:t>
          </w:r>
          <w:r w:rsidRPr="00B8279E">
            <w:rPr>
              <w:sz w:val="24"/>
              <w:szCs w:val="24"/>
              <w:lang w:val="es-SV"/>
            </w:rPr>
            <w:fldChar w:fldCharType="end"/>
          </w:r>
        </w:sdtContent>
      </w:sdt>
      <w:r w:rsidRPr="00B8279E">
        <w:rPr>
          <w:sz w:val="24"/>
          <w:szCs w:val="24"/>
          <w:lang w:val="es-SV"/>
        </w:rPr>
        <w:t xml:space="preserve"> </w:t>
      </w:r>
    </w:p>
    <w:p w14:paraId="0CA871AF" w14:textId="77777777" w:rsidR="00820AB9" w:rsidRPr="00F972AA" w:rsidRDefault="00820AB9" w:rsidP="00A97ED5">
      <w:pPr>
        <w:spacing w:before="240" w:after="240" w:line="240" w:lineRule="auto"/>
        <w:jc w:val="both"/>
        <w:rPr>
          <w:sz w:val="24"/>
          <w:szCs w:val="24"/>
          <w:lang w:val="es-SV"/>
        </w:rPr>
      </w:pPr>
      <w:r>
        <w:rPr>
          <w:sz w:val="24"/>
          <w:szCs w:val="24"/>
          <w:lang w:val="es-SV"/>
        </w:rPr>
        <w:t xml:space="preserve">Luis Siero (2012) </w:t>
      </w:r>
      <w:r>
        <w:rPr>
          <w:sz w:val="24"/>
          <w:szCs w:val="24"/>
        </w:rPr>
        <w:t>menciona</w:t>
      </w:r>
      <w:r w:rsidRPr="00F972AA">
        <w:rPr>
          <w:sz w:val="24"/>
          <w:szCs w:val="24"/>
        </w:rPr>
        <w:t xml:space="preserve"> </w:t>
      </w:r>
      <w:r w:rsidRPr="00F972AA">
        <w:rPr>
          <w:sz w:val="24"/>
          <w:szCs w:val="24"/>
          <w:lang w:val="es-SV"/>
        </w:rPr>
        <w:t>algunas de las aplicaciones prácticas de las sumas de Riemann:</w:t>
      </w:r>
    </w:p>
    <w:p w14:paraId="351E04EA" w14:textId="77777777" w:rsidR="00820AB9" w:rsidRPr="00F972AA" w:rsidRDefault="00820AB9" w:rsidP="00A97ED5">
      <w:pPr>
        <w:numPr>
          <w:ilvl w:val="0"/>
          <w:numId w:val="9"/>
        </w:numPr>
        <w:spacing w:before="240" w:line="240" w:lineRule="auto"/>
        <w:jc w:val="both"/>
        <w:rPr>
          <w:sz w:val="24"/>
          <w:szCs w:val="24"/>
          <w:lang w:val="es-SV"/>
        </w:rPr>
      </w:pPr>
      <w:r w:rsidRPr="00F972AA">
        <w:rPr>
          <w:rFonts w:eastAsia="Times New Roman"/>
          <w:sz w:val="24"/>
          <w:szCs w:val="24"/>
          <w:lang w:val="es-SV"/>
        </w:rPr>
        <w:t xml:space="preserve">Cálculo del volumen </w:t>
      </w:r>
      <w:r w:rsidRPr="00F972AA">
        <w:rPr>
          <w:sz w:val="24"/>
          <w:szCs w:val="24"/>
          <w:lang w:val="es-SV"/>
        </w:rPr>
        <w:t>de revolución de un cuerpo tridimensional generado por un área plana que gira alrededor de un eje de simetría.</w:t>
      </w:r>
    </w:p>
    <w:p w14:paraId="5BAF63A4" w14:textId="77777777" w:rsidR="00820AB9" w:rsidRPr="00F972AA" w:rsidRDefault="00820AB9" w:rsidP="00A97ED5">
      <w:pPr>
        <w:numPr>
          <w:ilvl w:val="0"/>
          <w:numId w:val="9"/>
        </w:numPr>
        <w:spacing w:line="240" w:lineRule="auto"/>
        <w:jc w:val="both"/>
        <w:rPr>
          <w:sz w:val="24"/>
          <w:szCs w:val="24"/>
          <w:lang w:val="es-SV"/>
        </w:rPr>
      </w:pPr>
      <w:r w:rsidRPr="00F972AA">
        <w:rPr>
          <w:rFonts w:eastAsia="Times New Roman"/>
          <w:sz w:val="24"/>
          <w:szCs w:val="24"/>
          <w:lang w:val="es-SV"/>
        </w:rPr>
        <w:t xml:space="preserve"> </w:t>
      </w:r>
      <w:r w:rsidRPr="00F972AA">
        <w:rPr>
          <w:sz w:val="24"/>
          <w:szCs w:val="24"/>
          <w:lang w:val="es-SV"/>
        </w:rPr>
        <w:t>Calcular la longitud de una curva.</w:t>
      </w:r>
    </w:p>
    <w:p w14:paraId="728E7439" w14:textId="77777777" w:rsidR="00820AB9" w:rsidRPr="00F972AA" w:rsidRDefault="00820AB9" w:rsidP="00A97ED5">
      <w:pPr>
        <w:numPr>
          <w:ilvl w:val="0"/>
          <w:numId w:val="9"/>
        </w:numPr>
        <w:spacing w:after="240" w:line="240" w:lineRule="auto"/>
        <w:jc w:val="both"/>
        <w:rPr>
          <w:sz w:val="24"/>
          <w:szCs w:val="24"/>
          <w:lang w:val="es-SV"/>
        </w:rPr>
      </w:pPr>
      <w:r w:rsidRPr="00F972AA">
        <w:rPr>
          <w:rFonts w:eastAsia="Times New Roman"/>
          <w:sz w:val="24"/>
          <w:szCs w:val="24"/>
          <w:lang w:val="es-SV"/>
        </w:rPr>
        <w:t xml:space="preserve"> </w:t>
      </w:r>
      <w:r w:rsidRPr="00F972AA">
        <w:rPr>
          <w:sz w:val="24"/>
          <w:szCs w:val="24"/>
          <w:lang w:val="es-SV"/>
        </w:rPr>
        <w:t>Determinar el área lateral de una superficie de revolución.</w:t>
      </w:r>
    </w:p>
    <w:p w14:paraId="3B5F8B34" w14:textId="5275303C" w:rsidR="00FF45D0" w:rsidRDefault="00820AB9" w:rsidP="00A97ED5">
      <w:pPr>
        <w:spacing w:before="240" w:after="240" w:line="240" w:lineRule="auto"/>
        <w:jc w:val="both"/>
        <w:rPr>
          <w:sz w:val="24"/>
          <w:szCs w:val="24"/>
          <w:lang w:val="es-SV"/>
        </w:rPr>
      </w:pPr>
      <w:r w:rsidRPr="00F972AA">
        <w:rPr>
          <w:sz w:val="24"/>
          <w:szCs w:val="24"/>
          <w:lang w:val="es-SV"/>
        </w:rPr>
        <w:t>Se pueden obtener varios volúmenes conocidos de revolución, incluyendo el cilindro de revolución, la esfera y el cono de revolución, que se generan al girar un rectángulo, un semicírculo o un triángulo rectángulo alrededor de sus lados o catetos.</w:t>
      </w:r>
      <w:r w:rsidRPr="00F972AA">
        <w:rPr>
          <w:sz w:val="24"/>
          <w:szCs w:val="24"/>
        </w:rPr>
        <w:t xml:space="preserve"> </w:t>
      </w:r>
      <w:r w:rsidRPr="00F972AA">
        <w:rPr>
          <w:sz w:val="24"/>
          <w:szCs w:val="24"/>
          <w:lang w:val="es-SV"/>
        </w:rPr>
        <w:t>El volumen se puede calcular como la suma de los infinitos cilindros de altura infinitesimal que se construyen mediante cortes perpendiculares al eje de simetría del volumen.</w:t>
      </w:r>
      <w:sdt>
        <w:sdtPr>
          <w:rPr>
            <w:sz w:val="24"/>
            <w:szCs w:val="24"/>
            <w:lang w:val="es-SV"/>
          </w:rPr>
          <w:id w:val="247552101"/>
          <w:citation/>
        </w:sdtPr>
        <w:sdtEndPr/>
        <w:sdtContent>
          <w:r>
            <w:rPr>
              <w:sz w:val="24"/>
              <w:szCs w:val="24"/>
              <w:lang w:val="es-SV"/>
            </w:rPr>
            <w:fldChar w:fldCharType="begin"/>
          </w:r>
          <w:r w:rsidR="00601DA8">
            <w:rPr>
              <w:sz w:val="24"/>
              <w:szCs w:val="24"/>
              <w:lang w:val="es-MX"/>
            </w:rPr>
            <w:instrText xml:space="preserve">CITATION Lui12 \l 2058 </w:instrText>
          </w:r>
          <w:r>
            <w:rPr>
              <w:sz w:val="24"/>
              <w:szCs w:val="24"/>
              <w:lang w:val="es-SV"/>
            </w:rPr>
            <w:fldChar w:fldCharType="separate"/>
          </w:r>
          <w:r w:rsidR="00601DA8">
            <w:rPr>
              <w:noProof/>
              <w:sz w:val="24"/>
              <w:szCs w:val="24"/>
              <w:lang w:val="es-MX"/>
            </w:rPr>
            <w:t xml:space="preserve"> </w:t>
          </w:r>
          <w:r w:rsidR="00601DA8" w:rsidRPr="00601DA8">
            <w:rPr>
              <w:noProof/>
              <w:sz w:val="24"/>
              <w:szCs w:val="24"/>
              <w:lang w:val="es-MX"/>
            </w:rPr>
            <w:t>(Siero, Oviedo González, Fong, &amp; Mata, 2012)</w:t>
          </w:r>
          <w:r>
            <w:rPr>
              <w:sz w:val="24"/>
              <w:szCs w:val="24"/>
              <w:lang w:val="es-SV"/>
            </w:rPr>
            <w:fldChar w:fldCharType="end"/>
          </w:r>
        </w:sdtContent>
      </w:sdt>
    </w:p>
    <w:p w14:paraId="52F24383" w14:textId="137C3289" w:rsidR="00FF45D0" w:rsidRDefault="00FF45D0" w:rsidP="00A97ED5">
      <w:pPr>
        <w:spacing w:before="240" w:after="240" w:line="240" w:lineRule="auto"/>
        <w:jc w:val="both"/>
        <w:rPr>
          <w:sz w:val="24"/>
          <w:szCs w:val="24"/>
          <w:lang w:val="es-SV"/>
        </w:rPr>
      </w:pPr>
      <w:r w:rsidRPr="00FF45D0">
        <w:rPr>
          <w:sz w:val="24"/>
          <w:szCs w:val="24"/>
          <w:lang w:val="es-SV"/>
        </w:rPr>
        <w:t xml:space="preserve">La cuadratura de Gauss es un método numérico utilizado para aproximar la solución de una integral definida de una función. La cuadratura de Gauss se basa en la idea de aproximar la función mediante una fórmula polinómica de orden adecuado y luego evaluar esta fórmula en ciertos puntos específicos dentro del intervalo de integración. Una aplicación común de la cuadratura de Gauss es en la resolución de problemas en ingeniería y física que requieren el cálculo de integrales definidas de funciones que no tienen solución analítica. Por ejemplo, en el análisis de estructuras, la cuadratura de </w:t>
      </w:r>
      <w:r w:rsidRPr="00FF45D0">
        <w:rPr>
          <w:sz w:val="24"/>
          <w:szCs w:val="24"/>
          <w:lang w:val="es-SV"/>
        </w:rPr>
        <w:lastRenderedPageBreak/>
        <w:t>Gauss se utiliza para calcular las cargas y las deformaciones en vigas, placas y estructuras tridimensionales.</w:t>
      </w:r>
      <w:sdt>
        <w:sdtPr>
          <w:rPr>
            <w:sz w:val="24"/>
            <w:szCs w:val="24"/>
            <w:lang w:val="es-SV"/>
          </w:rPr>
          <w:id w:val="2103138512"/>
          <w:citation/>
        </w:sdtPr>
        <w:sdtEndPr/>
        <w:sdtContent>
          <w:r>
            <w:rPr>
              <w:sz w:val="24"/>
              <w:szCs w:val="24"/>
              <w:lang w:val="es-SV"/>
            </w:rPr>
            <w:fldChar w:fldCharType="begin"/>
          </w:r>
          <w:r w:rsidR="00A97ED5">
            <w:rPr>
              <w:sz w:val="24"/>
              <w:szCs w:val="24"/>
              <w:lang w:val="es-MX"/>
            </w:rPr>
            <w:instrText xml:space="preserve">CITATION Ric16 \l 2058 </w:instrText>
          </w:r>
          <w:r>
            <w:rPr>
              <w:sz w:val="24"/>
              <w:szCs w:val="24"/>
              <w:lang w:val="es-SV"/>
            </w:rPr>
            <w:fldChar w:fldCharType="separate"/>
          </w:r>
          <w:r w:rsidR="00A97ED5">
            <w:rPr>
              <w:noProof/>
              <w:sz w:val="24"/>
              <w:szCs w:val="24"/>
              <w:lang w:val="es-MX"/>
            </w:rPr>
            <w:t xml:space="preserve"> </w:t>
          </w:r>
          <w:r w:rsidR="00A97ED5" w:rsidRPr="00A97ED5">
            <w:rPr>
              <w:noProof/>
              <w:sz w:val="24"/>
              <w:szCs w:val="24"/>
              <w:lang w:val="es-MX"/>
            </w:rPr>
            <w:t>(Burden, Faires, &amp; Burde, 2016)</w:t>
          </w:r>
          <w:r>
            <w:rPr>
              <w:sz w:val="24"/>
              <w:szCs w:val="24"/>
              <w:lang w:val="es-SV"/>
            </w:rPr>
            <w:fldChar w:fldCharType="end"/>
          </w:r>
        </w:sdtContent>
      </w:sdt>
    </w:p>
    <w:p w14:paraId="2197AE5B" w14:textId="04768C55" w:rsidR="00153648" w:rsidRDefault="003306BC" w:rsidP="00A97ED5">
      <w:pPr>
        <w:spacing w:before="240" w:after="240" w:line="240" w:lineRule="auto"/>
        <w:jc w:val="both"/>
        <w:rPr>
          <w:rFonts w:eastAsia="Times New Roman"/>
          <w:sz w:val="24"/>
          <w:szCs w:val="24"/>
          <w:lang w:val="es-SV"/>
        </w:rPr>
      </w:pPr>
      <w:r>
        <w:rPr>
          <w:rFonts w:eastAsia="Times New Roman"/>
          <w:bCs/>
          <w:sz w:val="24"/>
          <w:szCs w:val="24"/>
          <w:lang w:val="es-SV"/>
        </w:rPr>
        <w:t>También se utilizan para p</w:t>
      </w:r>
      <w:r w:rsidR="00AA65FB" w:rsidRPr="00B8279E">
        <w:rPr>
          <w:rFonts w:eastAsia="Times New Roman"/>
          <w:sz w:val="24"/>
          <w:szCs w:val="24"/>
          <w:lang w:val="es-SV"/>
        </w:rPr>
        <w:t>ara la medición del área de terrenos los cuales no tienen forma rectangular o cuadrada exacta</w:t>
      </w:r>
      <w:sdt>
        <w:sdtPr>
          <w:rPr>
            <w:rFonts w:eastAsia="Times New Roman"/>
            <w:sz w:val="24"/>
            <w:szCs w:val="24"/>
            <w:lang w:val="es-SV"/>
          </w:rPr>
          <w:id w:val="1890371884"/>
          <w:citation/>
        </w:sdtPr>
        <w:sdtEndPr/>
        <w:sdtContent>
          <w:r>
            <w:rPr>
              <w:rFonts w:eastAsia="Times New Roman"/>
              <w:sz w:val="24"/>
              <w:szCs w:val="24"/>
              <w:lang w:val="es-SV"/>
            </w:rPr>
            <w:fldChar w:fldCharType="begin"/>
          </w:r>
          <w:r>
            <w:rPr>
              <w:rFonts w:eastAsia="Times New Roman"/>
              <w:sz w:val="24"/>
              <w:szCs w:val="24"/>
            </w:rPr>
            <w:instrText xml:space="preserve"> CITATION Pér21 \l 3082 </w:instrText>
          </w:r>
          <w:r>
            <w:rPr>
              <w:rFonts w:eastAsia="Times New Roman"/>
              <w:sz w:val="24"/>
              <w:szCs w:val="24"/>
              <w:lang w:val="es-SV"/>
            </w:rPr>
            <w:fldChar w:fldCharType="separate"/>
          </w:r>
          <w:r>
            <w:rPr>
              <w:rFonts w:eastAsia="Times New Roman"/>
              <w:noProof/>
              <w:sz w:val="24"/>
              <w:szCs w:val="24"/>
            </w:rPr>
            <w:t xml:space="preserve"> </w:t>
          </w:r>
          <w:r w:rsidRPr="003306BC">
            <w:rPr>
              <w:rFonts w:eastAsia="Times New Roman"/>
              <w:noProof/>
              <w:sz w:val="24"/>
              <w:szCs w:val="24"/>
            </w:rPr>
            <w:t>(Pérez, 2021)</w:t>
          </w:r>
          <w:r>
            <w:rPr>
              <w:rFonts w:eastAsia="Times New Roman"/>
              <w:sz w:val="24"/>
              <w:szCs w:val="24"/>
              <w:lang w:val="es-SV"/>
            </w:rPr>
            <w:fldChar w:fldCharType="end"/>
          </w:r>
        </w:sdtContent>
      </w:sdt>
      <w:r w:rsidR="00AA65FB" w:rsidRPr="00B8279E">
        <w:rPr>
          <w:rFonts w:eastAsia="Times New Roman"/>
          <w:sz w:val="24"/>
          <w:szCs w:val="24"/>
          <w:lang w:val="es-SV"/>
        </w:rPr>
        <w:t>.</w:t>
      </w:r>
    </w:p>
    <w:p w14:paraId="01D315A8" w14:textId="33C4D06F" w:rsidR="003306BC" w:rsidRPr="00B8279E" w:rsidRDefault="003306BC" w:rsidP="00A97ED5">
      <w:pPr>
        <w:spacing w:after="240" w:line="240" w:lineRule="auto"/>
        <w:jc w:val="both"/>
        <w:rPr>
          <w:rFonts w:eastAsia="Times New Roman"/>
          <w:sz w:val="24"/>
          <w:szCs w:val="24"/>
          <w:lang w:val="es-SV"/>
        </w:rPr>
      </w:pPr>
      <w:r>
        <w:rPr>
          <w:rFonts w:eastAsia="Times New Roman"/>
          <w:sz w:val="24"/>
          <w:szCs w:val="24"/>
          <w:lang w:val="es-SV"/>
        </w:rPr>
        <w:t>Pérez (2021) propone el siguiente ejemplo:</w:t>
      </w:r>
    </w:p>
    <w:p w14:paraId="530899CC" w14:textId="44A3CFB0" w:rsidR="00153648" w:rsidRPr="00B8279E" w:rsidRDefault="00BC4E8C" w:rsidP="00A97ED5">
      <w:pPr>
        <w:spacing w:before="240" w:after="240" w:line="240" w:lineRule="auto"/>
        <w:ind w:left="720"/>
        <w:jc w:val="both"/>
        <w:rPr>
          <w:rFonts w:eastAsia="Times New Roman"/>
          <w:sz w:val="24"/>
          <w:szCs w:val="24"/>
          <w:lang w:val="es-SV"/>
        </w:rPr>
      </w:pPr>
      <w:r w:rsidRPr="00B8279E">
        <w:rPr>
          <w:rFonts w:eastAsia="Times New Roman"/>
          <w:sz w:val="24"/>
          <w:szCs w:val="24"/>
          <w:lang w:val="es-SV"/>
        </w:rPr>
        <w:t xml:space="preserve">En las orillas del río Nilo, los agricultores exigieron a su faraón un pago justo por el terreno que les quedaba después de cada inundación ocasionada por el crecimiento del río Nilo que llegaba a durar hasta 100 días, según el gran historiador </w:t>
      </w:r>
      <w:proofErr w:type="spellStart"/>
      <w:r w:rsidRPr="00B8279E">
        <w:rPr>
          <w:rFonts w:eastAsia="Times New Roman"/>
          <w:sz w:val="24"/>
          <w:szCs w:val="24"/>
          <w:lang w:val="es-SV"/>
        </w:rPr>
        <w:t>Herodoto</w:t>
      </w:r>
      <w:proofErr w:type="spellEnd"/>
      <w:r w:rsidRPr="00B8279E">
        <w:rPr>
          <w:rFonts w:eastAsia="Times New Roman"/>
          <w:sz w:val="24"/>
          <w:szCs w:val="24"/>
          <w:lang w:val="es-SV"/>
        </w:rPr>
        <w:t>.</w:t>
      </w:r>
    </w:p>
    <w:p w14:paraId="0C00FE8E" w14:textId="77777777" w:rsidR="00153648" w:rsidRPr="00B8279E" w:rsidRDefault="00BC4E8C" w:rsidP="00A97ED5">
      <w:pPr>
        <w:spacing w:before="240" w:after="240" w:line="240" w:lineRule="auto"/>
        <w:ind w:left="720"/>
        <w:jc w:val="both"/>
        <w:rPr>
          <w:rFonts w:eastAsia="Times New Roman"/>
          <w:sz w:val="24"/>
          <w:szCs w:val="24"/>
          <w:lang w:val="es-SV"/>
        </w:rPr>
      </w:pPr>
      <w:r w:rsidRPr="00B8279E">
        <w:rPr>
          <w:rFonts w:eastAsia="Times New Roman"/>
          <w:sz w:val="24"/>
          <w:szCs w:val="24"/>
          <w:lang w:val="es-SV"/>
        </w:rPr>
        <w:t xml:space="preserve">En un principio, calcular el impuesto que tenía que pagar un agricultor no representaba mucha dificultad, pues a cada uno se le entregaba un terreno cuadrangular o rectangular. Pero después de la inundación, una buena parte de dicho terreno desaparecía, perdía su forma inicial, hasta convertirse en un terreno con forma de una ameba. </w:t>
      </w:r>
    </w:p>
    <w:p w14:paraId="1D324017" w14:textId="32363A6C" w:rsidR="00153648" w:rsidRPr="00B8279E" w:rsidRDefault="00BC4E8C" w:rsidP="00A97ED5">
      <w:pPr>
        <w:spacing w:before="240" w:after="240" w:line="240" w:lineRule="auto"/>
        <w:ind w:left="720"/>
        <w:jc w:val="both"/>
        <w:rPr>
          <w:rFonts w:eastAsia="Times New Roman"/>
          <w:sz w:val="24"/>
          <w:szCs w:val="24"/>
          <w:lang w:val="es-SV"/>
        </w:rPr>
      </w:pPr>
      <w:r w:rsidRPr="00B8279E">
        <w:rPr>
          <w:rFonts w:eastAsia="Times New Roman"/>
          <w:sz w:val="24"/>
          <w:szCs w:val="24"/>
          <w:lang w:val="es-SV"/>
        </w:rPr>
        <w:t>El problema se encontraba ahora en cómo encontrar el área aproximada de este terreno para calcular su respectivo impuesto con la mayor precisión posible. En problemas de este estilo es donde encontramos la utilidad de las sumas de Riemann</w:t>
      </w:r>
      <w:r w:rsidR="00AA65FB" w:rsidRPr="00B8279E">
        <w:rPr>
          <w:rFonts w:eastAsia="Times New Roman"/>
          <w:sz w:val="24"/>
          <w:szCs w:val="24"/>
          <w:lang w:val="es-SV"/>
        </w:rPr>
        <w:t xml:space="preserve"> </w:t>
      </w:r>
    </w:p>
    <w:p w14:paraId="369EFAED" w14:textId="69A73290" w:rsidR="003272FC" w:rsidRDefault="00600924" w:rsidP="00A97ED5">
      <w:pPr>
        <w:spacing w:before="240" w:after="240" w:line="240" w:lineRule="auto"/>
        <w:jc w:val="both"/>
        <w:rPr>
          <w:rFonts w:eastAsia="Times New Roman"/>
          <w:sz w:val="24"/>
          <w:szCs w:val="24"/>
          <w:lang w:val="es-SV"/>
        </w:rPr>
      </w:pPr>
      <w:r>
        <w:rPr>
          <w:rFonts w:eastAsia="Times New Roman"/>
          <w:bCs/>
          <w:sz w:val="24"/>
          <w:szCs w:val="24"/>
          <w:lang w:val="es-SV"/>
        </w:rPr>
        <w:t xml:space="preserve">Salvatierra (2016) propone el siguiente ejemplo: </w:t>
      </w:r>
      <w:r w:rsidR="00AA65FB" w:rsidRPr="00B8279E">
        <w:rPr>
          <w:rFonts w:eastAsia="Times New Roman"/>
          <w:sz w:val="24"/>
          <w:szCs w:val="24"/>
          <w:lang w:val="es-SV"/>
        </w:rPr>
        <w:t>Las mediciones de un terreno delimitado por un río y dos caminos</w:t>
      </w:r>
      <w:r w:rsidR="002E2BDB">
        <w:rPr>
          <w:rFonts w:eastAsia="Times New Roman"/>
          <w:sz w:val="24"/>
          <w:szCs w:val="24"/>
          <w:lang w:val="es-SV"/>
        </w:rPr>
        <w:t xml:space="preserve"> </w:t>
      </w:r>
      <w:r w:rsidR="00AA65FB" w:rsidRPr="00B8279E">
        <w:rPr>
          <w:rFonts w:eastAsia="Times New Roman"/>
          <w:sz w:val="24"/>
          <w:szCs w:val="24"/>
          <w:lang w:val="es-SV"/>
        </w:rPr>
        <w:t>rectos que se unen en ángulo recto.</w:t>
      </w:r>
    </w:p>
    <w:p w14:paraId="3D98535E" w14:textId="0C0D1770" w:rsidR="00600924" w:rsidRPr="003272FC" w:rsidRDefault="00600924" w:rsidP="00A97ED5">
      <w:pPr>
        <w:spacing w:before="240" w:after="240" w:line="240" w:lineRule="auto"/>
        <w:jc w:val="both"/>
        <w:rPr>
          <w:rFonts w:eastAsia="Times New Roman"/>
          <w:sz w:val="24"/>
          <w:szCs w:val="24"/>
          <w:lang w:val="es-SV"/>
        </w:rPr>
      </w:pPr>
      <w:r w:rsidRPr="00600924">
        <w:rPr>
          <w:rFonts w:eastAsia="Times New Roman"/>
          <w:b/>
          <w:bCs/>
          <w:sz w:val="24"/>
          <w:szCs w:val="24"/>
          <w:lang w:val="es-SV"/>
        </w:rPr>
        <w:t xml:space="preserve">Figura </w:t>
      </w:r>
      <w:r w:rsidR="00DD218A">
        <w:rPr>
          <w:rFonts w:eastAsia="Times New Roman"/>
          <w:b/>
          <w:bCs/>
          <w:sz w:val="24"/>
          <w:szCs w:val="24"/>
          <w:lang w:val="es-SV"/>
        </w:rPr>
        <w:t>6</w:t>
      </w:r>
      <w:r w:rsidRPr="00600924">
        <w:rPr>
          <w:rFonts w:eastAsia="Times New Roman"/>
          <w:b/>
          <w:bCs/>
          <w:sz w:val="24"/>
          <w:szCs w:val="24"/>
          <w:lang w:val="es-SV"/>
        </w:rPr>
        <w:t>:</w:t>
      </w:r>
    </w:p>
    <w:p w14:paraId="4FEE3C0E" w14:textId="24E645C4" w:rsidR="00600924" w:rsidRPr="00600924" w:rsidRDefault="00600924" w:rsidP="00A97ED5">
      <w:pPr>
        <w:spacing w:line="240" w:lineRule="auto"/>
        <w:jc w:val="both"/>
        <w:rPr>
          <w:rFonts w:eastAsia="Times New Roman"/>
          <w:sz w:val="24"/>
          <w:szCs w:val="24"/>
          <w:lang w:val="es-SV"/>
        </w:rPr>
      </w:pPr>
      <w:r w:rsidRPr="00600924">
        <w:rPr>
          <w:rFonts w:eastAsia="Times New Roman"/>
          <w:sz w:val="24"/>
          <w:szCs w:val="24"/>
          <w:lang w:val="es-SV"/>
        </w:rPr>
        <w:t>Figura ilustrativa para encontrar el área del ejemplo</w:t>
      </w:r>
    </w:p>
    <w:p w14:paraId="06DCA454" w14:textId="6E4930CB" w:rsidR="003272FC" w:rsidRDefault="00BC4E8C" w:rsidP="00A97ED5">
      <w:pPr>
        <w:spacing w:before="240" w:after="240" w:line="240" w:lineRule="auto"/>
        <w:ind w:left="1440"/>
        <w:jc w:val="center"/>
        <w:rPr>
          <w:rFonts w:eastAsia="Times New Roman"/>
          <w:sz w:val="24"/>
          <w:szCs w:val="24"/>
          <w:lang w:val="es-SV"/>
        </w:rPr>
      </w:pPr>
      <w:r w:rsidRPr="00B8279E">
        <w:rPr>
          <w:noProof/>
          <w:sz w:val="24"/>
          <w:szCs w:val="24"/>
          <w:lang w:val="es-SV"/>
        </w:rPr>
        <w:drawing>
          <wp:inline distT="0" distB="0" distL="0" distR="0" wp14:anchorId="7464A2C0" wp14:editId="13E6A528">
            <wp:extent cx="2042795" cy="1731010"/>
            <wp:effectExtent l="0" t="0" r="0" b="2540"/>
            <wp:docPr id="1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png"/>
                    <pic:cNvPicPr>
                      <a:picLocks noChangeAspect="1" noChangeArrowheads="1"/>
                    </pic:cNvPicPr>
                  </pic:nvPicPr>
                  <pic:blipFill>
                    <a:blip r:embed="rId13">
                      <a:biLevel thresh="75000"/>
                    </a:blip>
                    <a:stretch>
                      <a:fillRect/>
                    </a:stretch>
                  </pic:blipFill>
                  <pic:spPr bwMode="auto">
                    <a:xfrm>
                      <a:off x="0" y="0"/>
                      <a:ext cx="2042795" cy="1731010"/>
                    </a:xfrm>
                    <a:prstGeom prst="rect">
                      <a:avLst/>
                    </a:prstGeom>
                  </pic:spPr>
                </pic:pic>
              </a:graphicData>
            </a:graphic>
          </wp:inline>
        </w:drawing>
      </w:r>
    </w:p>
    <w:p w14:paraId="64C6B0E9" w14:textId="0B5EF0B8" w:rsidR="00153648" w:rsidRPr="00E86E61" w:rsidRDefault="00600924" w:rsidP="00E86E61">
      <w:pPr>
        <w:pStyle w:val="Prrafodelista"/>
        <w:numPr>
          <w:ilvl w:val="1"/>
          <w:numId w:val="6"/>
        </w:numPr>
        <w:spacing w:after="160" w:line="240" w:lineRule="auto"/>
        <w:jc w:val="both"/>
        <w:rPr>
          <w:b/>
          <w:sz w:val="24"/>
          <w:szCs w:val="24"/>
          <w:lang w:val="es-SV"/>
        </w:rPr>
      </w:pPr>
      <w:r w:rsidRPr="00E86E61">
        <w:rPr>
          <w:b/>
          <w:sz w:val="24"/>
          <w:szCs w:val="24"/>
          <w:lang w:val="es-SV"/>
        </w:rPr>
        <w:t>R</w:t>
      </w:r>
      <w:r w:rsidR="00BC4E8C" w:rsidRPr="00E86E61">
        <w:rPr>
          <w:b/>
          <w:sz w:val="24"/>
          <w:szCs w:val="24"/>
          <w:lang w:val="es-SV"/>
        </w:rPr>
        <w:t>elación de las sumas de Riemann</w:t>
      </w:r>
      <w:r w:rsidRPr="00E86E61">
        <w:rPr>
          <w:b/>
          <w:sz w:val="24"/>
          <w:szCs w:val="24"/>
          <w:lang w:val="es-SV"/>
        </w:rPr>
        <w:t xml:space="preserve">, </w:t>
      </w:r>
      <w:r w:rsidR="00BC4E8C" w:rsidRPr="00E86E61">
        <w:rPr>
          <w:b/>
          <w:sz w:val="24"/>
          <w:szCs w:val="24"/>
          <w:lang w:val="es-SV"/>
        </w:rPr>
        <w:t>los métodos numéricos y la informática</w:t>
      </w:r>
    </w:p>
    <w:p w14:paraId="19D96C22" w14:textId="17360417" w:rsidR="00B16420" w:rsidRPr="00B16420" w:rsidRDefault="00B16420" w:rsidP="00A97ED5">
      <w:pPr>
        <w:spacing w:before="240" w:after="240" w:line="240" w:lineRule="auto"/>
        <w:jc w:val="both"/>
        <w:rPr>
          <w:rFonts w:eastAsia="Times New Roman"/>
          <w:sz w:val="24"/>
          <w:szCs w:val="24"/>
          <w:lang w:val="es-SV"/>
        </w:rPr>
      </w:pPr>
      <w:r w:rsidRPr="00B8279E">
        <w:rPr>
          <w:rFonts w:eastAsia="Times New Roman"/>
          <w:sz w:val="24"/>
          <w:szCs w:val="24"/>
          <w:lang w:val="es-SV"/>
        </w:rPr>
        <w:t>Los métodos numéricos son aplicaciones de algoritmos p</w:t>
      </w:r>
      <w:r w:rsidR="00CF6476">
        <w:rPr>
          <w:rFonts w:eastAsia="Times New Roman"/>
          <w:sz w:val="24"/>
          <w:szCs w:val="24"/>
          <w:lang w:val="es-SV"/>
        </w:rPr>
        <w:t>or</w:t>
      </w:r>
      <w:r w:rsidRPr="00B8279E">
        <w:rPr>
          <w:rFonts w:eastAsia="Times New Roman"/>
          <w:sz w:val="24"/>
          <w:szCs w:val="24"/>
          <w:lang w:val="es-SV"/>
        </w:rPr>
        <w:t xml:space="preserve"> l</w:t>
      </w:r>
      <w:r w:rsidR="00CF6476">
        <w:rPr>
          <w:rFonts w:eastAsia="Times New Roman"/>
          <w:sz w:val="24"/>
          <w:szCs w:val="24"/>
          <w:lang w:val="es-SV"/>
        </w:rPr>
        <w:t>o</w:t>
      </w:r>
      <w:r w:rsidRPr="00B8279E">
        <w:rPr>
          <w:rFonts w:eastAsia="Times New Roman"/>
          <w:sz w:val="24"/>
          <w:szCs w:val="24"/>
          <w:lang w:val="es-SV"/>
        </w:rPr>
        <w:t>s cuales es posible formular y solucionar problemas matemáticos usando operaciones aritméticas menos complejas. Ellos también se conocen como métodos indirectos.</w:t>
      </w:r>
      <w:sdt>
        <w:sdtPr>
          <w:rPr>
            <w:rFonts w:eastAsia="Times New Roman"/>
            <w:sz w:val="24"/>
            <w:szCs w:val="24"/>
            <w:lang w:val="es-SV"/>
          </w:rPr>
          <w:id w:val="1957907408"/>
          <w:citation/>
        </w:sdtPr>
        <w:sdtEndPr/>
        <w:sdtContent>
          <w:r w:rsidRPr="00B8279E">
            <w:rPr>
              <w:rFonts w:eastAsia="Times New Roman"/>
              <w:sz w:val="24"/>
              <w:szCs w:val="24"/>
              <w:lang w:val="es-SV"/>
            </w:rPr>
            <w:fldChar w:fldCharType="begin"/>
          </w:r>
          <w:r w:rsidR="00780C5B">
            <w:rPr>
              <w:rFonts w:eastAsia="Times New Roman"/>
              <w:sz w:val="24"/>
              <w:szCs w:val="24"/>
              <w:lang w:val="es-SV"/>
            </w:rPr>
            <w:instrText xml:space="preserve">CITATION Ara17 \l 22538 </w:instrText>
          </w:r>
          <w:r w:rsidRPr="00B8279E">
            <w:rPr>
              <w:rFonts w:eastAsia="Times New Roman"/>
              <w:sz w:val="24"/>
              <w:szCs w:val="24"/>
              <w:lang w:val="es-SV"/>
            </w:rPr>
            <w:fldChar w:fldCharType="separate"/>
          </w:r>
          <w:r w:rsidR="00780C5B">
            <w:rPr>
              <w:rFonts w:eastAsia="Times New Roman"/>
              <w:noProof/>
              <w:sz w:val="24"/>
              <w:szCs w:val="24"/>
              <w:lang w:val="es-SV"/>
            </w:rPr>
            <w:t xml:space="preserve"> </w:t>
          </w:r>
          <w:r w:rsidR="00780C5B" w:rsidRPr="00780C5B">
            <w:rPr>
              <w:rFonts w:eastAsia="Times New Roman"/>
              <w:noProof/>
              <w:sz w:val="24"/>
              <w:szCs w:val="24"/>
              <w:lang w:val="es-SV"/>
            </w:rPr>
            <w:t>(Araujo, 2017)</w:t>
          </w:r>
          <w:r w:rsidRPr="00B8279E">
            <w:rPr>
              <w:rFonts w:eastAsia="Times New Roman"/>
              <w:sz w:val="24"/>
              <w:szCs w:val="24"/>
              <w:lang w:val="es-SV"/>
            </w:rPr>
            <w:fldChar w:fldCharType="end"/>
          </w:r>
        </w:sdtContent>
      </w:sdt>
      <w:r w:rsidRPr="00B8279E">
        <w:rPr>
          <w:rFonts w:eastAsia="Times New Roman"/>
          <w:sz w:val="24"/>
          <w:szCs w:val="24"/>
          <w:lang w:val="es-SV"/>
        </w:rPr>
        <w:t xml:space="preserve"> </w:t>
      </w:r>
    </w:p>
    <w:p w14:paraId="1DCBF280" w14:textId="77777777" w:rsidR="003A184A" w:rsidRDefault="00820AB9" w:rsidP="00A97ED5">
      <w:pPr>
        <w:spacing w:before="240" w:after="240" w:line="240" w:lineRule="auto"/>
        <w:jc w:val="both"/>
        <w:rPr>
          <w:sz w:val="24"/>
          <w:szCs w:val="24"/>
          <w:lang w:val="es-SV"/>
        </w:rPr>
      </w:pPr>
      <w:r w:rsidRPr="001D1CEA">
        <w:rPr>
          <w:sz w:val="24"/>
          <w:szCs w:val="24"/>
          <w:lang w:val="es-SV"/>
        </w:rPr>
        <w:lastRenderedPageBreak/>
        <w:t>Los métodos numéricos son un conjunto de técnicas matemáticas que permiten reformular un problema de modo que pueda resolverse mediante operaciones aritméticas simples con la combinación de dos herramientas fundamentales para la ingeniería que son las matemáticas y computadoras. En términos generales, se puede describir a los métodos numéricos como matemáticas realizadas por medio de computadoras. Con el avance de la tecnología, especialmente la mejora en la velocidad y eficiencia de las computadoras digitales, los métodos numéricos han ganado una relevancia cada vez mayor en la solución de problemas y su implementación ha sido uno de los mayores logros de la humanidad</w:t>
      </w:r>
      <w:r>
        <w:rPr>
          <w:sz w:val="24"/>
          <w:szCs w:val="24"/>
          <w:lang w:val="es-SV"/>
        </w:rPr>
        <w:t xml:space="preserve">. </w:t>
      </w:r>
      <w:sdt>
        <w:sdtPr>
          <w:rPr>
            <w:sz w:val="24"/>
            <w:szCs w:val="24"/>
            <w:lang w:val="es-SV"/>
          </w:rPr>
          <w:id w:val="-1493098102"/>
          <w:citation/>
        </w:sdtPr>
        <w:sdtEndPr/>
        <w:sdtContent>
          <w:r>
            <w:rPr>
              <w:sz w:val="24"/>
              <w:szCs w:val="24"/>
              <w:lang w:val="es-SV"/>
            </w:rPr>
            <w:fldChar w:fldCharType="begin"/>
          </w:r>
          <w:r>
            <w:rPr>
              <w:sz w:val="24"/>
              <w:szCs w:val="24"/>
              <w:lang w:val="es-MX"/>
            </w:rPr>
            <w:instrText xml:space="preserve"> CITATION Ort13 \l 2058 </w:instrText>
          </w:r>
          <w:r>
            <w:rPr>
              <w:sz w:val="24"/>
              <w:szCs w:val="24"/>
              <w:lang w:val="es-SV"/>
            </w:rPr>
            <w:fldChar w:fldCharType="separate"/>
          </w:r>
          <w:r w:rsidRPr="00820AB9">
            <w:rPr>
              <w:noProof/>
              <w:sz w:val="24"/>
              <w:szCs w:val="24"/>
              <w:lang w:val="es-MX"/>
            </w:rPr>
            <w:t>(Ortega, 2013)</w:t>
          </w:r>
          <w:r>
            <w:rPr>
              <w:sz w:val="24"/>
              <w:szCs w:val="24"/>
              <w:lang w:val="es-SV"/>
            </w:rPr>
            <w:fldChar w:fldCharType="end"/>
          </w:r>
        </w:sdtContent>
      </w:sdt>
    </w:p>
    <w:p w14:paraId="236170E7" w14:textId="58A5BEA6" w:rsidR="00153648" w:rsidRPr="00B8279E" w:rsidRDefault="00820AB9" w:rsidP="00A97ED5">
      <w:pPr>
        <w:spacing w:before="240" w:after="240" w:line="240" w:lineRule="auto"/>
        <w:jc w:val="both"/>
        <w:rPr>
          <w:sz w:val="24"/>
          <w:szCs w:val="24"/>
          <w:lang w:val="es-SV"/>
        </w:rPr>
      </w:pPr>
      <w:r w:rsidRPr="00E12492">
        <w:rPr>
          <w:sz w:val="24"/>
          <w:szCs w:val="24"/>
          <w:lang w:val="es-SV"/>
        </w:rPr>
        <w:t>La relación entre las sumas de Riemann, los métodos numéricos y la informática es ampliamente estudiada y aplicada en diversas áreas de la ciencia y la ingeniería. Por ejemplo, la aproximación numérica de integrales mediante sumas de Riemann es fundamental en la simulación de sistemas físicos, la optimización de procesos industriales, el diseño de estructuras y materiales, y la evaluación de riesgos financieros con el uso de matrices y la interpolación, ha permitido mejorar la precisión y eficiencia de las aproximaciones numéricas, lo que ha llevado a una mayor comprensión y avance en una variedad de campos científicos y tecnológicos por ello la combinación de las técnicas de integración numérica y los métodos numéricos con la informática ha permitido la resolución de problemas matemáticos y científicos de una forma más precisa y eficiente.</w:t>
      </w:r>
      <w:sdt>
        <w:sdtPr>
          <w:rPr>
            <w:sz w:val="24"/>
            <w:szCs w:val="24"/>
            <w:lang w:val="es-SV"/>
          </w:rPr>
          <w:id w:val="-502429809"/>
          <w:citation/>
        </w:sdtPr>
        <w:sdtEndPr/>
        <w:sdtContent>
          <w:r>
            <w:rPr>
              <w:sz w:val="24"/>
              <w:szCs w:val="24"/>
              <w:lang w:val="es-SV"/>
            </w:rPr>
            <w:fldChar w:fldCharType="begin"/>
          </w:r>
          <w:r w:rsidR="00A97ED5">
            <w:rPr>
              <w:sz w:val="24"/>
              <w:szCs w:val="24"/>
              <w:lang w:val="es-MX"/>
            </w:rPr>
            <w:instrText xml:space="preserve">CITATION Ric16 \l 2058 </w:instrText>
          </w:r>
          <w:r>
            <w:rPr>
              <w:sz w:val="24"/>
              <w:szCs w:val="24"/>
              <w:lang w:val="es-SV"/>
            </w:rPr>
            <w:fldChar w:fldCharType="separate"/>
          </w:r>
          <w:r w:rsidR="00A97ED5">
            <w:rPr>
              <w:noProof/>
              <w:sz w:val="24"/>
              <w:szCs w:val="24"/>
              <w:lang w:val="es-MX"/>
            </w:rPr>
            <w:t xml:space="preserve"> </w:t>
          </w:r>
          <w:r w:rsidR="00A97ED5" w:rsidRPr="00A97ED5">
            <w:rPr>
              <w:noProof/>
              <w:sz w:val="24"/>
              <w:szCs w:val="24"/>
              <w:lang w:val="es-MX"/>
            </w:rPr>
            <w:t>(Burden, Faires, &amp; Burde, 2016)</w:t>
          </w:r>
          <w:r>
            <w:rPr>
              <w:sz w:val="24"/>
              <w:szCs w:val="24"/>
              <w:lang w:val="es-SV"/>
            </w:rPr>
            <w:fldChar w:fldCharType="end"/>
          </w:r>
        </w:sdtContent>
      </w:sdt>
    </w:p>
    <w:p w14:paraId="39B2F63E" w14:textId="294BDC43" w:rsidR="00820AB9" w:rsidRDefault="00BC4E8C" w:rsidP="00A97ED5">
      <w:pPr>
        <w:spacing w:after="160" w:line="240" w:lineRule="auto"/>
        <w:jc w:val="both"/>
        <w:rPr>
          <w:sz w:val="24"/>
          <w:szCs w:val="24"/>
          <w:lang w:val="es-SV"/>
        </w:rPr>
      </w:pPr>
      <w:r w:rsidRPr="00B8279E">
        <w:rPr>
          <w:sz w:val="24"/>
          <w:szCs w:val="24"/>
          <w:lang w:val="es-SV"/>
        </w:rPr>
        <w:t xml:space="preserve">Las sumas de Riemann se utilizan en cálculo para aproximar el área bajo una curva y los métodos numéricos se utilizan para hacer estos cálculos de manera eficiente. Estas se pueden implementar en un programa de computadora. </w:t>
      </w:r>
      <w:r w:rsidR="00600924" w:rsidRPr="00B8279E">
        <w:rPr>
          <w:sz w:val="24"/>
          <w:szCs w:val="24"/>
          <w:lang w:val="es-SV"/>
        </w:rPr>
        <w:t>Además,</w:t>
      </w:r>
      <w:r w:rsidRPr="00B8279E">
        <w:rPr>
          <w:sz w:val="24"/>
          <w:szCs w:val="24"/>
          <w:lang w:val="es-SV"/>
        </w:rPr>
        <w:t xml:space="preserve"> se puede mejorar la precisión como anteriormente se mencionó, dividiendo los intervalos en otros más pequeños. La combinación de estos 3 es importante puesto que juntos pueden realizar sistemas dinámicos en la informática, </w:t>
      </w:r>
      <w:r w:rsidR="00600924" w:rsidRPr="00B8279E">
        <w:rPr>
          <w:sz w:val="24"/>
          <w:szCs w:val="24"/>
          <w:lang w:val="es-SV"/>
        </w:rPr>
        <w:t>algunos ejemplos</w:t>
      </w:r>
      <w:r w:rsidRPr="00B8279E">
        <w:rPr>
          <w:sz w:val="24"/>
          <w:szCs w:val="24"/>
          <w:lang w:val="es-SV"/>
        </w:rPr>
        <w:t xml:space="preserve"> de </w:t>
      </w:r>
      <w:r w:rsidR="00600924" w:rsidRPr="00B8279E">
        <w:rPr>
          <w:sz w:val="24"/>
          <w:szCs w:val="24"/>
          <w:lang w:val="es-SV"/>
        </w:rPr>
        <w:t>sistemas</w:t>
      </w:r>
      <w:r w:rsidRPr="00B8279E">
        <w:rPr>
          <w:sz w:val="24"/>
          <w:szCs w:val="24"/>
          <w:lang w:val="es-SV"/>
        </w:rPr>
        <w:t xml:space="preserve"> es el péndulo simple y el sistema de Lorenz, un modelo matemático para el comportamiento de la atmósfera terrestre. </w:t>
      </w:r>
      <w:sdt>
        <w:sdtPr>
          <w:rPr>
            <w:sz w:val="24"/>
            <w:szCs w:val="24"/>
            <w:lang w:val="es-SV"/>
          </w:rPr>
          <w:id w:val="567606589"/>
          <w:citation/>
        </w:sdtPr>
        <w:sdtEndPr/>
        <w:sdtContent>
          <w:r w:rsidR="00B4512E" w:rsidRPr="00B8279E">
            <w:rPr>
              <w:sz w:val="24"/>
              <w:szCs w:val="24"/>
              <w:lang w:val="es-SV"/>
            </w:rPr>
            <w:fldChar w:fldCharType="begin"/>
          </w:r>
          <w:r w:rsidR="00B4512E" w:rsidRPr="00B8279E">
            <w:rPr>
              <w:sz w:val="24"/>
              <w:szCs w:val="24"/>
              <w:lang w:val="es-SV"/>
            </w:rPr>
            <w:instrText xml:space="preserve"> CITATION Lea16 \l 17418 </w:instrText>
          </w:r>
          <w:r w:rsidR="00B4512E" w:rsidRPr="00B8279E">
            <w:rPr>
              <w:sz w:val="24"/>
              <w:szCs w:val="24"/>
              <w:lang w:val="es-SV"/>
            </w:rPr>
            <w:fldChar w:fldCharType="separate"/>
          </w:r>
          <w:r w:rsidR="00B4512E" w:rsidRPr="00B8279E">
            <w:rPr>
              <w:noProof/>
              <w:sz w:val="24"/>
              <w:szCs w:val="24"/>
              <w:lang w:val="es-SV"/>
            </w:rPr>
            <w:t>(Leal Junior &amp; Lopes Pinheiro, 2016)</w:t>
          </w:r>
          <w:r w:rsidR="00B4512E" w:rsidRPr="00B8279E">
            <w:rPr>
              <w:sz w:val="24"/>
              <w:szCs w:val="24"/>
              <w:lang w:val="es-SV"/>
            </w:rPr>
            <w:fldChar w:fldCharType="end"/>
          </w:r>
        </w:sdtContent>
      </w:sdt>
    </w:p>
    <w:p w14:paraId="48D0EDDF" w14:textId="7B651BDB" w:rsidR="00153648" w:rsidRDefault="009E41A8" w:rsidP="00A97ED5">
      <w:pPr>
        <w:spacing w:before="240" w:after="240" w:line="240" w:lineRule="auto"/>
        <w:jc w:val="both"/>
        <w:rPr>
          <w:sz w:val="24"/>
          <w:szCs w:val="24"/>
          <w:lang w:val="es-SV"/>
        </w:rPr>
      </w:pPr>
      <w:r w:rsidRPr="009E41A8">
        <w:rPr>
          <w:sz w:val="24"/>
          <w:szCs w:val="24"/>
          <w:lang w:val="es-SV"/>
        </w:rPr>
        <w:t>Las Sumas de Riemann pueden ser utilizadas como una actividad exploratoria para que los estudiantes comprendan y construyan el concepto de integral definida</w:t>
      </w:r>
      <w:r>
        <w:rPr>
          <w:sz w:val="24"/>
          <w:szCs w:val="24"/>
          <w:lang w:val="es-SV"/>
        </w:rPr>
        <w:t xml:space="preserve">  </w:t>
      </w:r>
      <w:r w:rsidR="00BC4E8C" w:rsidRPr="00B8279E">
        <w:rPr>
          <w:sz w:val="24"/>
          <w:szCs w:val="24"/>
          <w:lang w:val="es-SV"/>
        </w:rPr>
        <w:t>expresada</w:t>
      </w:r>
      <w:r>
        <w:rPr>
          <w:sz w:val="24"/>
          <w:szCs w:val="24"/>
          <w:lang w:val="es-SV"/>
        </w:rPr>
        <w:t xml:space="preserve"> </w:t>
      </w:r>
      <w:r w:rsidR="00BC4E8C" w:rsidRPr="00B8279E">
        <w:rPr>
          <w:sz w:val="24"/>
          <w:szCs w:val="24"/>
          <w:lang w:val="es-SV"/>
        </w:rPr>
        <w:t>en</w:t>
      </w:r>
      <w:r>
        <w:rPr>
          <w:sz w:val="24"/>
          <w:szCs w:val="24"/>
          <w:lang w:val="es-SV"/>
        </w:rPr>
        <w:t xml:space="preserve"> un</w:t>
      </w:r>
      <w:r w:rsidR="00BC4E8C" w:rsidRPr="00B8279E">
        <w:rPr>
          <w:sz w:val="24"/>
          <w:szCs w:val="24"/>
          <w:lang w:val="es-SV"/>
        </w:rPr>
        <w:t xml:space="preserve"> ambiente tecnológico,  </w:t>
      </w:r>
      <w:r w:rsidR="00A97ED5">
        <w:rPr>
          <w:sz w:val="24"/>
          <w:szCs w:val="24"/>
          <w:lang w:val="es-SV"/>
        </w:rPr>
        <w:t>otras usos co</w:t>
      </w:r>
      <w:r w:rsidR="00BC4E8C" w:rsidRPr="00B8279E">
        <w:rPr>
          <w:sz w:val="24"/>
          <w:szCs w:val="24"/>
          <w:lang w:val="es-SV"/>
        </w:rPr>
        <w:t xml:space="preserve">mo la </w:t>
      </w:r>
      <w:r w:rsidR="00A97ED5">
        <w:rPr>
          <w:sz w:val="24"/>
          <w:szCs w:val="24"/>
          <w:lang w:val="es-SV"/>
        </w:rPr>
        <w:t xml:space="preserve">referida </w:t>
      </w:r>
      <w:r w:rsidR="00BC4E8C" w:rsidRPr="00B8279E">
        <w:rPr>
          <w:sz w:val="24"/>
          <w:szCs w:val="24"/>
          <w:lang w:val="es-SV"/>
        </w:rPr>
        <w:t xml:space="preserve">a un método de cálculo, especialmente a un método para calcular mapeados utilizando el método aplicado a la cartografía cerebral y clasificación de superficies y parametrización global de superficies o la simplicidad de transformar un integral definida en una clase abstracta utilizando las sumas de Riemann. </w:t>
      </w:r>
      <w:sdt>
        <w:sdtPr>
          <w:rPr>
            <w:sz w:val="24"/>
            <w:szCs w:val="24"/>
            <w:lang w:val="es-SV"/>
          </w:rPr>
          <w:id w:val="479083487"/>
          <w:citation/>
        </w:sdtPr>
        <w:sdtEndPr/>
        <w:sdtContent>
          <w:r w:rsidR="00BC4E8C" w:rsidRPr="00B8279E">
            <w:rPr>
              <w:sz w:val="24"/>
              <w:szCs w:val="24"/>
              <w:lang w:val="es-SV"/>
            </w:rPr>
            <w:fldChar w:fldCharType="begin"/>
          </w:r>
          <w:r w:rsidR="00BC4E8C" w:rsidRPr="00B8279E">
            <w:rPr>
              <w:sz w:val="24"/>
              <w:szCs w:val="24"/>
              <w:lang w:val="es-SV"/>
            </w:rPr>
            <w:instrText xml:space="preserve"> CITATION HUA17 \l 3082 </w:instrText>
          </w:r>
          <w:r w:rsidR="00BC4E8C" w:rsidRPr="00B8279E">
            <w:rPr>
              <w:sz w:val="24"/>
              <w:szCs w:val="24"/>
              <w:lang w:val="es-SV"/>
            </w:rPr>
            <w:fldChar w:fldCharType="separate"/>
          </w:r>
          <w:r w:rsidR="00BC4E8C" w:rsidRPr="00B8279E">
            <w:rPr>
              <w:sz w:val="24"/>
              <w:szCs w:val="24"/>
              <w:lang w:val="es-SV"/>
            </w:rPr>
            <w:t>(United States Patente nº US20170212867A1, 2017)</w:t>
          </w:r>
          <w:r w:rsidR="00BC4E8C" w:rsidRPr="00B8279E">
            <w:rPr>
              <w:sz w:val="24"/>
              <w:szCs w:val="24"/>
              <w:lang w:val="es-SV"/>
            </w:rPr>
            <w:fldChar w:fldCharType="end"/>
          </w:r>
        </w:sdtContent>
      </w:sdt>
      <w:r w:rsidR="00BC4E8C" w:rsidRPr="00B8279E">
        <w:rPr>
          <w:sz w:val="24"/>
          <w:szCs w:val="24"/>
          <w:lang w:val="es-SV"/>
        </w:rPr>
        <w:t xml:space="preserve"> </w:t>
      </w:r>
    </w:p>
    <w:p w14:paraId="55F408B0" w14:textId="095A59D2" w:rsidR="003272FC" w:rsidRDefault="00950317" w:rsidP="00A97ED5">
      <w:pPr>
        <w:spacing w:before="240" w:after="240" w:line="240" w:lineRule="auto"/>
        <w:jc w:val="both"/>
        <w:rPr>
          <w:sz w:val="24"/>
          <w:szCs w:val="24"/>
          <w:lang w:val="es-SV"/>
        </w:rPr>
      </w:pPr>
      <w:r>
        <w:rPr>
          <w:sz w:val="24"/>
          <w:szCs w:val="24"/>
          <w:lang w:val="es-SV"/>
        </w:rPr>
        <w:t xml:space="preserve">Las sumas de Riemann han sido de gran importancia en la ingeniería en computación, teniendo diversidad de usos en el área de software, hardware y el manejo de datos o de señales. Algunos ejemplos de estos usos son la generación de cierto tipo de software, como el software para calcular funciones matemáticas o la </w:t>
      </w:r>
      <w:proofErr w:type="spellStart"/>
      <w:r>
        <w:rPr>
          <w:sz w:val="24"/>
          <w:szCs w:val="24"/>
          <w:lang w:val="es-SV"/>
        </w:rPr>
        <w:t>graficación</w:t>
      </w:r>
      <w:proofErr w:type="spellEnd"/>
      <w:r>
        <w:rPr>
          <w:sz w:val="24"/>
          <w:szCs w:val="24"/>
          <w:lang w:val="es-SV"/>
        </w:rPr>
        <w:t xml:space="preserve"> de estás mismas. Otro uso es la interpretación y digitalización de información de nuestro entorno, por medio de sonidos imágenes y videos. También posee usos en los campos de inteligencia artificial, redes, robótica y diseño 3D.</w:t>
      </w:r>
      <w:sdt>
        <w:sdtPr>
          <w:rPr>
            <w:sz w:val="24"/>
            <w:szCs w:val="24"/>
            <w:lang w:val="es-SV"/>
          </w:rPr>
          <w:id w:val="-682125986"/>
          <w:citation/>
        </w:sdtPr>
        <w:sdtEndPr/>
        <w:sdtContent>
          <w:r>
            <w:rPr>
              <w:sz w:val="24"/>
              <w:szCs w:val="24"/>
              <w:lang w:val="es-SV"/>
            </w:rPr>
            <w:fldChar w:fldCharType="begin"/>
          </w:r>
          <w:r>
            <w:rPr>
              <w:sz w:val="24"/>
              <w:szCs w:val="24"/>
              <w:lang w:val="es-SV"/>
            </w:rPr>
            <w:instrText xml:space="preserve"> CITATION Car20 \l 17418 </w:instrText>
          </w:r>
          <w:r>
            <w:rPr>
              <w:sz w:val="24"/>
              <w:szCs w:val="24"/>
              <w:lang w:val="es-SV"/>
            </w:rPr>
            <w:fldChar w:fldCharType="separate"/>
          </w:r>
          <w:r>
            <w:rPr>
              <w:noProof/>
              <w:sz w:val="24"/>
              <w:szCs w:val="24"/>
              <w:lang w:val="es-SV"/>
            </w:rPr>
            <w:t xml:space="preserve"> </w:t>
          </w:r>
          <w:r w:rsidRPr="00950317">
            <w:rPr>
              <w:noProof/>
              <w:sz w:val="24"/>
              <w:szCs w:val="24"/>
              <w:lang w:val="es-SV"/>
            </w:rPr>
            <w:t>(Carhuatanta Mera, Torres Valencia, &amp; Huaman Rafael, 2020)</w:t>
          </w:r>
          <w:r>
            <w:rPr>
              <w:sz w:val="24"/>
              <w:szCs w:val="24"/>
              <w:lang w:val="es-SV"/>
            </w:rPr>
            <w:fldChar w:fldCharType="end"/>
          </w:r>
        </w:sdtContent>
      </w:sdt>
    </w:p>
    <w:p w14:paraId="6A348901" w14:textId="01AE39EA" w:rsidR="00B31541" w:rsidRDefault="00B31541" w:rsidP="00A97ED5">
      <w:pPr>
        <w:spacing w:before="240" w:after="240" w:line="240" w:lineRule="auto"/>
        <w:jc w:val="both"/>
        <w:rPr>
          <w:sz w:val="24"/>
          <w:szCs w:val="24"/>
          <w:lang w:val="es-SV"/>
        </w:rPr>
      </w:pPr>
      <w:proofErr w:type="gramStart"/>
      <w:r>
        <w:rPr>
          <w:sz w:val="24"/>
          <w:szCs w:val="24"/>
          <w:lang w:val="es-SV"/>
        </w:rPr>
        <w:lastRenderedPageBreak/>
        <w:t>Reddy(</w:t>
      </w:r>
      <w:proofErr w:type="gramEnd"/>
      <w:r>
        <w:rPr>
          <w:sz w:val="24"/>
          <w:szCs w:val="24"/>
          <w:lang w:val="es-SV"/>
        </w:rPr>
        <w:t xml:space="preserve">2023) interpreta las </w:t>
      </w:r>
      <w:r w:rsidRPr="00B31541">
        <w:rPr>
          <w:sz w:val="24"/>
          <w:szCs w:val="24"/>
          <w:lang w:val="es-SV"/>
        </w:rPr>
        <w:t>integrales como una clase abstracta</w:t>
      </w:r>
      <w:r>
        <w:rPr>
          <w:sz w:val="24"/>
          <w:szCs w:val="24"/>
          <w:lang w:val="es-SV"/>
        </w:rPr>
        <w:t xml:space="preserve"> de JavaScript, plantea un método de integración basado en lo que él considera la forma más simple y directa de aplicar las sumas de Riemann, cuyo código se muestra a continuación:</w:t>
      </w:r>
    </w:p>
    <w:p w14:paraId="1242614D" w14:textId="1183FAF0" w:rsidR="00153648" w:rsidRDefault="00BC4E8C" w:rsidP="006E0DFD">
      <w:pPr>
        <w:spacing w:line="240" w:lineRule="auto"/>
        <w:jc w:val="both"/>
        <w:rPr>
          <w:b/>
          <w:bCs/>
          <w:sz w:val="24"/>
          <w:szCs w:val="24"/>
          <w:lang w:val="es-SV"/>
        </w:rPr>
      </w:pPr>
      <w:r w:rsidRPr="00B8279E">
        <w:rPr>
          <w:b/>
          <w:bCs/>
          <w:sz w:val="24"/>
          <w:szCs w:val="24"/>
          <w:lang w:val="es-SV"/>
        </w:rPr>
        <w:t xml:space="preserve">Figura </w:t>
      </w:r>
      <w:r w:rsidR="00D60589">
        <w:rPr>
          <w:b/>
          <w:bCs/>
          <w:sz w:val="24"/>
          <w:szCs w:val="24"/>
          <w:lang w:val="es-SV"/>
        </w:rPr>
        <w:t>8:</w:t>
      </w:r>
    </w:p>
    <w:p w14:paraId="36BFF87F" w14:textId="77777777" w:rsidR="00B100B3" w:rsidRDefault="00600924" w:rsidP="00B100B3">
      <w:pPr>
        <w:spacing w:line="240" w:lineRule="auto"/>
        <w:jc w:val="both"/>
        <w:rPr>
          <w:color w:val="000000" w:themeColor="text1"/>
          <w:sz w:val="24"/>
          <w:szCs w:val="24"/>
          <w:lang w:val="es-SV"/>
        </w:rPr>
      </w:pPr>
      <w:r w:rsidRPr="00AD0F23">
        <w:rPr>
          <w:color w:val="000000" w:themeColor="text1"/>
          <w:sz w:val="24"/>
          <w:szCs w:val="24"/>
          <w:lang w:val="es-SV"/>
        </w:rPr>
        <w:t xml:space="preserve">Código </w:t>
      </w:r>
      <w:r w:rsidR="00AD0F23" w:rsidRPr="00AD0F23">
        <w:rPr>
          <w:color w:val="000000" w:themeColor="text1"/>
          <w:sz w:val="24"/>
          <w:szCs w:val="24"/>
          <w:lang w:val="es-SV"/>
        </w:rPr>
        <w:t xml:space="preserve">en JavaScript </w:t>
      </w:r>
      <w:r w:rsidRPr="00AD0F23">
        <w:rPr>
          <w:color w:val="000000" w:themeColor="text1"/>
          <w:sz w:val="24"/>
          <w:szCs w:val="24"/>
          <w:lang w:val="es-SV"/>
        </w:rPr>
        <w:t>para el cálculo de la integral definida</w:t>
      </w:r>
    </w:p>
    <w:p w14:paraId="5E00BA4A" w14:textId="7DACFD92" w:rsidR="00B100B3" w:rsidRDefault="00B100B3" w:rsidP="00B100B3">
      <w:pPr>
        <w:spacing w:line="240" w:lineRule="auto"/>
        <w:jc w:val="center"/>
        <w:rPr>
          <w:color w:val="000000" w:themeColor="text1"/>
          <w:sz w:val="24"/>
          <w:szCs w:val="24"/>
          <w:lang w:val="es-SV"/>
        </w:rPr>
      </w:pPr>
      <w:r w:rsidRPr="00B31541">
        <w:rPr>
          <w:noProof/>
          <w:sz w:val="24"/>
          <w:szCs w:val="24"/>
          <w:lang w:val="es-SV"/>
        </w:rPr>
        <w:drawing>
          <wp:inline distT="0" distB="0" distL="0" distR="0" wp14:anchorId="7D209618" wp14:editId="07CBE818">
            <wp:extent cx="4372486" cy="5514109"/>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2367" cy="5551792"/>
                    </a:xfrm>
                    <a:prstGeom prst="rect">
                      <a:avLst/>
                    </a:prstGeom>
                  </pic:spPr>
                </pic:pic>
              </a:graphicData>
            </a:graphic>
          </wp:inline>
        </w:drawing>
      </w:r>
    </w:p>
    <w:p w14:paraId="54096F92" w14:textId="77777777" w:rsidR="00B31541" w:rsidRDefault="00B31541" w:rsidP="00B31541">
      <w:pPr>
        <w:spacing w:before="240" w:after="240" w:line="240" w:lineRule="auto"/>
        <w:jc w:val="both"/>
        <w:rPr>
          <w:sz w:val="24"/>
          <w:szCs w:val="24"/>
          <w:lang w:val="es-SV"/>
        </w:rPr>
      </w:pPr>
      <w:r>
        <w:rPr>
          <w:sz w:val="24"/>
          <w:szCs w:val="24"/>
          <w:lang w:val="es-SV"/>
        </w:rPr>
        <w:t>Con este ejemplo de Reddy (2023), es visible como la interacción entre las sumas de Riemann y los métodos numéricos persiguen llevar al estudiante a una programación eficiente y sencilla que resuelva problemas de la ingeniería con el diseño y construcción de software.</w:t>
      </w:r>
    </w:p>
    <w:p w14:paraId="643E85D4" w14:textId="47EC3F10" w:rsidR="00B31541" w:rsidRDefault="00B31541" w:rsidP="00B31541">
      <w:pPr>
        <w:spacing w:before="240" w:after="240" w:line="240" w:lineRule="auto"/>
        <w:jc w:val="both"/>
        <w:rPr>
          <w:sz w:val="24"/>
          <w:szCs w:val="24"/>
          <w:lang w:val="es-SV"/>
        </w:rPr>
      </w:pPr>
    </w:p>
    <w:p w14:paraId="4D3C3708" w14:textId="77777777" w:rsidR="00B100B3" w:rsidRDefault="00B100B3" w:rsidP="00B31541">
      <w:pPr>
        <w:spacing w:before="240" w:after="240" w:line="240" w:lineRule="auto"/>
        <w:jc w:val="both"/>
        <w:rPr>
          <w:sz w:val="24"/>
          <w:szCs w:val="24"/>
          <w:lang w:val="es-SV"/>
        </w:rPr>
      </w:pPr>
    </w:p>
    <w:p w14:paraId="679F0225" w14:textId="420D032C" w:rsidR="00153648" w:rsidRPr="00E86E61" w:rsidRDefault="00BC4E8C" w:rsidP="00E86E61">
      <w:pPr>
        <w:pStyle w:val="Prrafodelista"/>
        <w:numPr>
          <w:ilvl w:val="0"/>
          <w:numId w:val="6"/>
        </w:numPr>
        <w:spacing w:before="240" w:after="240" w:line="240" w:lineRule="auto"/>
        <w:jc w:val="both"/>
        <w:rPr>
          <w:b/>
          <w:bCs/>
          <w:sz w:val="24"/>
          <w:szCs w:val="24"/>
          <w:lang w:val="es-SV"/>
        </w:rPr>
      </w:pPr>
      <w:r w:rsidRPr="00E86E61">
        <w:rPr>
          <w:b/>
          <w:bCs/>
          <w:sz w:val="24"/>
          <w:szCs w:val="24"/>
          <w:lang w:val="es-SV"/>
        </w:rPr>
        <w:lastRenderedPageBreak/>
        <w:t>Conclusiones</w:t>
      </w:r>
    </w:p>
    <w:p w14:paraId="53284B48" w14:textId="4D63E0C5" w:rsidR="00820AB9" w:rsidRDefault="00820AB9" w:rsidP="00A97ED5">
      <w:pPr>
        <w:pStyle w:val="Prrafodelista"/>
        <w:numPr>
          <w:ilvl w:val="0"/>
          <w:numId w:val="13"/>
        </w:numPr>
        <w:spacing w:after="160" w:line="240" w:lineRule="auto"/>
        <w:jc w:val="both"/>
        <w:rPr>
          <w:sz w:val="24"/>
          <w:szCs w:val="24"/>
          <w:lang w:val="es-SV"/>
        </w:rPr>
      </w:pPr>
      <w:r w:rsidRPr="00820AB9">
        <w:rPr>
          <w:sz w:val="24"/>
          <w:szCs w:val="24"/>
          <w:lang w:val="es-SV"/>
        </w:rPr>
        <w:t>Las Sumas de Riemann son una herramienta matemática versátil que se utiliza para aproximar el área bajo una curva. Esta técnica consiste en dividir el área debajo de la curva en una serie de rectángulos y sumar las áreas de cada uno de ellos. La principal aplicación de esta técnica es en el cálculo integral, donde se utiliza para aproximar el valor de una integral definida y la demostración de teoremas matemáticos importantes.</w:t>
      </w:r>
    </w:p>
    <w:p w14:paraId="2D1B4F9E" w14:textId="77777777" w:rsidR="00950317" w:rsidRPr="00820AB9" w:rsidRDefault="00950317" w:rsidP="00A97ED5">
      <w:pPr>
        <w:pStyle w:val="Prrafodelista"/>
        <w:spacing w:after="160" w:line="240" w:lineRule="auto"/>
        <w:jc w:val="both"/>
        <w:rPr>
          <w:sz w:val="24"/>
          <w:szCs w:val="24"/>
          <w:lang w:val="es-SV"/>
        </w:rPr>
      </w:pPr>
    </w:p>
    <w:p w14:paraId="68155013" w14:textId="05FC0B17" w:rsidR="00E265DD" w:rsidRDefault="00E265DD" w:rsidP="00A97ED5">
      <w:pPr>
        <w:pStyle w:val="Prrafodelista"/>
        <w:numPr>
          <w:ilvl w:val="0"/>
          <w:numId w:val="10"/>
        </w:numPr>
        <w:spacing w:after="160" w:line="240" w:lineRule="auto"/>
        <w:jc w:val="both"/>
        <w:rPr>
          <w:sz w:val="24"/>
          <w:szCs w:val="24"/>
          <w:lang w:val="es-SV"/>
        </w:rPr>
      </w:pPr>
      <w:r w:rsidRPr="001F24D2">
        <w:rPr>
          <w:sz w:val="24"/>
          <w:szCs w:val="24"/>
          <w:lang w:val="es-SV"/>
        </w:rPr>
        <w:t>Las Sumas De Riemann son una técnica matemática avanzada</w:t>
      </w:r>
      <w:r w:rsidR="006E0DFD">
        <w:rPr>
          <w:sz w:val="24"/>
          <w:szCs w:val="24"/>
          <w:lang w:val="es-SV"/>
        </w:rPr>
        <w:t xml:space="preserve"> muy </w:t>
      </w:r>
      <w:r>
        <w:rPr>
          <w:sz w:val="24"/>
          <w:szCs w:val="24"/>
          <w:lang w:val="es-SV"/>
        </w:rPr>
        <w:t>útil que ayuda</w:t>
      </w:r>
      <w:r w:rsidRPr="009B62DE">
        <w:rPr>
          <w:sz w:val="24"/>
          <w:szCs w:val="24"/>
          <w:lang w:val="es-SV"/>
        </w:rPr>
        <w:t xml:space="preserve"> en diversos campos</w:t>
      </w:r>
      <w:r w:rsidR="006E0DFD">
        <w:rPr>
          <w:sz w:val="24"/>
          <w:szCs w:val="24"/>
          <w:lang w:val="es-SV"/>
        </w:rPr>
        <w:t>:</w:t>
      </w:r>
      <w:r w:rsidRPr="009B62DE">
        <w:rPr>
          <w:sz w:val="24"/>
          <w:szCs w:val="24"/>
          <w:lang w:val="es-SV"/>
        </w:rPr>
        <w:t xml:space="preserve"> la Matemática</w:t>
      </w:r>
      <w:r>
        <w:rPr>
          <w:sz w:val="24"/>
          <w:szCs w:val="24"/>
          <w:lang w:val="es-SV"/>
        </w:rPr>
        <w:t xml:space="preserve"> compleja</w:t>
      </w:r>
      <w:r w:rsidR="006E0DFD">
        <w:rPr>
          <w:sz w:val="24"/>
          <w:szCs w:val="24"/>
          <w:lang w:val="es-SV"/>
        </w:rPr>
        <w:t xml:space="preserve">, </w:t>
      </w:r>
      <w:r w:rsidRPr="009B62DE">
        <w:rPr>
          <w:sz w:val="24"/>
          <w:szCs w:val="24"/>
          <w:lang w:val="es-SV"/>
        </w:rPr>
        <w:t xml:space="preserve">cartografía cerebral </w:t>
      </w:r>
      <w:r>
        <w:rPr>
          <w:sz w:val="24"/>
          <w:szCs w:val="24"/>
          <w:lang w:val="es-SV"/>
        </w:rPr>
        <w:t>o</w:t>
      </w:r>
      <w:r w:rsidRPr="009B62DE">
        <w:rPr>
          <w:sz w:val="24"/>
          <w:szCs w:val="24"/>
          <w:lang w:val="es-SV"/>
        </w:rPr>
        <w:t xml:space="preserve"> la clasificación de superficies, por ejemplo, se utilizan las Sumas de Riemann para aproximar y visualizar la estructura de los objetos matemáticos complejos</w:t>
      </w:r>
      <w:r>
        <w:rPr>
          <w:sz w:val="24"/>
          <w:szCs w:val="24"/>
          <w:lang w:val="es-SV"/>
        </w:rPr>
        <w:t xml:space="preserve">, </w:t>
      </w:r>
      <w:r w:rsidRPr="00292D55">
        <w:rPr>
          <w:sz w:val="24"/>
          <w:szCs w:val="24"/>
          <w:lang w:val="es-MX"/>
        </w:rPr>
        <w:t xml:space="preserve">Las Sumas de Riemann </w:t>
      </w:r>
      <w:r>
        <w:rPr>
          <w:sz w:val="24"/>
          <w:szCs w:val="24"/>
          <w:lang w:val="es-MX"/>
        </w:rPr>
        <w:t xml:space="preserve">permiten un </w:t>
      </w:r>
      <w:r w:rsidRPr="00292D55">
        <w:rPr>
          <w:sz w:val="24"/>
          <w:szCs w:val="24"/>
          <w:lang w:val="es-MX"/>
        </w:rPr>
        <w:t xml:space="preserve">amplio potencial de desarrollo en aplicaciones tecnológicas debido a su facilidad de aplicación y su capacidad </w:t>
      </w:r>
      <w:r w:rsidR="006E0DFD">
        <w:rPr>
          <w:sz w:val="24"/>
          <w:szCs w:val="24"/>
          <w:lang w:val="es-MX"/>
        </w:rPr>
        <w:t>para ser reproducida en programas realizados en diferentes lenguajes de programación, constituyendo un buen método de desarrollo de competencias en diseño de programas informáticos.</w:t>
      </w:r>
    </w:p>
    <w:p w14:paraId="2DCB0AA3" w14:textId="77777777" w:rsidR="00DB6007" w:rsidRPr="00600924" w:rsidRDefault="00DB6007" w:rsidP="00A97ED5">
      <w:pPr>
        <w:pStyle w:val="Prrafodelista"/>
        <w:spacing w:after="160" w:line="240" w:lineRule="auto"/>
        <w:jc w:val="both"/>
        <w:rPr>
          <w:sz w:val="24"/>
          <w:szCs w:val="24"/>
          <w:lang w:val="es-SV"/>
        </w:rPr>
      </w:pPr>
    </w:p>
    <w:p w14:paraId="2F9D7D79" w14:textId="77777777" w:rsidR="00C06885" w:rsidRPr="00C06885" w:rsidRDefault="00BC4E8C" w:rsidP="006A5FFF">
      <w:pPr>
        <w:pStyle w:val="Prrafodelista"/>
        <w:numPr>
          <w:ilvl w:val="0"/>
          <w:numId w:val="10"/>
        </w:numPr>
        <w:spacing w:before="240" w:after="160" w:line="240" w:lineRule="auto"/>
        <w:jc w:val="both"/>
        <w:rPr>
          <w:sz w:val="24"/>
          <w:szCs w:val="24"/>
          <w:lang w:val="es-SV"/>
        </w:rPr>
      </w:pPr>
      <w:r w:rsidRPr="00C06885">
        <w:rPr>
          <w:sz w:val="24"/>
          <w:szCs w:val="24"/>
          <w:lang w:val="es-SV"/>
        </w:rPr>
        <w:t xml:space="preserve">Las sumas de Riemann </w:t>
      </w:r>
      <w:r w:rsidR="00AB7EF4" w:rsidRPr="00C06885">
        <w:rPr>
          <w:sz w:val="24"/>
          <w:szCs w:val="24"/>
          <w:lang w:val="es-SV"/>
        </w:rPr>
        <w:t xml:space="preserve">tienen un impacto significativo en </w:t>
      </w:r>
      <w:r w:rsidR="001819E6" w:rsidRPr="00C06885">
        <w:rPr>
          <w:sz w:val="24"/>
          <w:szCs w:val="24"/>
          <w:lang w:val="es-SV"/>
        </w:rPr>
        <w:t xml:space="preserve">la </w:t>
      </w:r>
      <w:r w:rsidR="00EE1C12" w:rsidRPr="00C06885">
        <w:rPr>
          <w:sz w:val="24"/>
          <w:szCs w:val="24"/>
          <w:lang w:val="es-SV"/>
        </w:rPr>
        <w:t>tecnología</w:t>
      </w:r>
      <w:r w:rsidRPr="00C06885">
        <w:rPr>
          <w:sz w:val="24"/>
          <w:szCs w:val="24"/>
          <w:lang w:val="es-SV"/>
        </w:rPr>
        <w:t xml:space="preserve"> e </w:t>
      </w:r>
      <w:r w:rsidR="00EE1C12" w:rsidRPr="00C06885">
        <w:rPr>
          <w:sz w:val="24"/>
          <w:szCs w:val="24"/>
          <w:lang w:val="es-SV"/>
        </w:rPr>
        <w:t>informática</w:t>
      </w:r>
      <w:r w:rsidRPr="00C06885">
        <w:rPr>
          <w:sz w:val="24"/>
          <w:szCs w:val="24"/>
          <w:lang w:val="es-SV"/>
        </w:rPr>
        <w:t xml:space="preserve"> puesto que gracias</w:t>
      </w:r>
      <w:r w:rsidR="005B74FF" w:rsidRPr="00C06885">
        <w:rPr>
          <w:sz w:val="24"/>
          <w:szCs w:val="24"/>
          <w:lang w:val="es-SV"/>
        </w:rPr>
        <w:t xml:space="preserve"> a</w:t>
      </w:r>
      <w:r w:rsidR="00CD03AE" w:rsidRPr="00C06885">
        <w:rPr>
          <w:sz w:val="24"/>
          <w:szCs w:val="24"/>
          <w:lang w:val="es-SV"/>
        </w:rPr>
        <w:t xml:space="preserve"> la</w:t>
      </w:r>
      <w:r w:rsidR="001819E6" w:rsidRPr="00C06885">
        <w:rPr>
          <w:sz w:val="24"/>
          <w:szCs w:val="24"/>
        </w:rPr>
        <w:t xml:space="preserve"> programación permite realizar operaciones complejas de manera rápida y eficiente, lo que se traduce en una mayor facilidad para obtener resultados precisos en un corto período de tiempo</w:t>
      </w:r>
      <w:r w:rsidR="001770EB" w:rsidRPr="00C06885">
        <w:rPr>
          <w:sz w:val="24"/>
          <w:szCs w:val="24"/>
        </w:rPr>
        <w:t>,</w:t>
      </w:r>
      <w:r w:rsidRPr="00C06885">
        <w:rPr>
          <w:sz w:val="28"/>
          <w:szCs w:val="28"/>
          <w:lang w:val="es-SV"/>
        </w:rPr>
        <w:t xml:space="preserve"> </w:t>
      </w:r>
      <w:r w:rsidRPr="00C06885">
        <w:rPr>
          <w:sz w:val="24"/>
          <w:szCs w:val="24"/>
          <w:lang w:val="es-SV"/>
        </w:rPr>
        <w:t xml:space="preserve">su </w:t>
      </w:r>
      <w:r w:rsidR="00EE1C12" w:rsidRPr="00C06885">
        <w:rPr>
          <w:sz w:val="24"/>
          <w:szCs w:val="24"/>
          <w:lang w:val="es-SV"/>
        </w:rPr>
        <w:t>unión</w:t>
      </w:r>
      <w:r w:rsidRPr="00C06885">
        <w:rPr>
          <w:sz w:val="24"/>
          <w:szCs w:val="24"/>
          <w:lang w:val="es-SV"/>
        </w:rPr>
        <w:t xml:space="preserve"> con la </w:t>
      </w:r>
      <w:r w:rsidR="00EE1C12" w:rsidRPr="00C06885">
        <w:rPr>
          <w:sz w:val="24"/>
          <w:szCs w:val="24"/>
          <w:lang w:val="es-SV"/>
        </w:rPr>
        <w:t>tecnología</w:t>
      </w:r>
      <w:r w:rsidRPr="00C06885">
        <w:rPr>
          <w:sz w:val="24"/>
          <w:szCs w:val="24"/>
          <w:lang w:val="es-SV"/>
        </w:rPr>
        <w:t xml:space="preserve"> ha hecho un nuevo mundo para las </w:t>
      </w:r>
      <w:r w:rsidR="00EE1C12" w:rsidRPr="00C06885">
        <w:rPr>
          <w:sz w:val="24"/>
          <w:szCs w:val="24"/>
          <w:lang w:val="es-SV"/>
        </w:rPr>
        <w:t>matemáticas</w:t>
      </w:r>
      <w:r w:rsidRPr="00C06885">
        <w:rPr>
          <w:sz w:val="24"/>
          <w:szCs w:val="24"/>
          <w:lang w:val="es-SV"/>
        </w:rPr>
        <w:t xml:space="preserve">, pues no solo se utiliza para </w:t>
      </w:r>
      <w:r w:rsidR="00FF5E42" w:rsidRPr="00C06885">
        <w:rPr>
          <w:sz w:val="24"/>
          <w:szCs w:val="24"/>
          <w:lang w:val="es-SV"/>
        </w:rPr>
        <w:t xml:space="preserve">resolver </w:t>
      </w:r>
      <w:r w:rsidRPr="00C06885">
        <w:rPr>
          <w:sz w:val="24"/>
          <w:szCs w:val="24"/>
          <w:lang w:val="es-SV"/>
        </w:rPr>
        <w:t xml:space="preserve">integrales o </w:t>
      </w:r>
      <w:r w:rsidR="00EE1C12" w:rsidRPr="00C06885">
        <w:rPr>
          <w:sz w:val="24"/>
          <w:szCs w:val="24"/>
          <w:lang w:val="es-SV"/>
        </w:rPr>
        <w:t>área</w:t>
      </w:r>
      <w:r w:rsidR="00B43513" w:rsidRPr="00C06885">
        <w:rPr>
          <w:sz w:val="24"/>
          <w:szCs w:val="24"/>
          <w:lang w:val="es-SV"/>
        </w:rPr>
        <w:t xml:space="preserve"> bajo la curva</w:t>
      </w:r>
      <w:r w:rsidRPr="00C06885">
        <w:rPr>
          <w:sz w:val="24"/>
          <w:szCs w:val="24"/>
          <w:lang w:val="es-SV"/>
        </w:rPr>
        <w:t xml:space="preserve">, </w:t>
      </w:r>
      <w:r w:rsidR="00B43513" w:rsidRPr="00C06885">
        <w:rPr>
          <w:sz w:val="24"/>
          <w:szCs w:val="24"/>
          <w:lang w:val="es-SV"/>
        </w:rPr>
        <w:t>l</w:t>
      </w:r>
      <w:r w:rsidR="00B43513" w:rsidRPr="00C06885">
        <w:rPr>
          <w:sz w:val="24"/>
          <w:szCs w:val="24"/>
        </w:rPr>
        <w:t>as sumas de Riemann son una herramienta esencial en la tecnología e informática, ya que ofrecen soluciones prácticas y rápidas para una amplia gama de problemas matemáticos</w:t>
      </w:r>
      <w:r w:rsidR="00C06885" w:rsidRPr="00C06885">
        <w:rPr>
          <w:sz w:val="24"/>
          <w:szCs w:val="24"/>
        </w:rPr>
        <w:t>.</w:t>
      </w:r>
    </w:p>
    <w:p w14:paraId="47E357FC" w14:textId="77777777" w:rsidR="00C06885" w:rsidRPr="00C06885" w:rsidRDefault="00C06885" w:rsidP="00C06885">
      <w:pPr>
        <w:pStyle w:val="Prrafodelista"/>
        <w:rPr>
          <w:sz w:val="24"/>
          <w:szCs w:val="24"/>
          <w:lang w:val="es-SV"/>
        </w:rPr>
      </w:pPr>
    </w:p>
    <w:p w14:paraId="421CB66C" w14:textId="6FBC7E50" w:rsidR="00780C5B" w:rsidRPr="00C06885" w:rsidRDefault="00E745E1" w:rsidP="007C1030">
      <w:pPr>
        <w:pStyle w:val="Prrafodelista"/>
        <w:numPr>
          <w:ilvl w:val="0"/>
          <w:numId w:val="10"/>
        </w:numPr>
        <w:spacing w:before="240" w:after="160" w:line="240" w:lineRule="auto"/>
        <w:jc w:val="both"/>
        <w:rPr>
          <w:sz w:val="24"/>
          <w:szCs w:val="24"/>
          <w:lang w:val="es-SV"/>
        </w:rPr>
      </w:pPr>
      <w:r w:rsidRPr="00C06885">
        <w:rPr>
          <w:sz w:val="24"/>
          <w:szCs w:val="24"/>
          <w:lang w:val="es-SV"/>
        </w:rPr>
        <w:t xml:space="preserve">Gracias a los métodos numéricos </w:t>
      </w:r>
      <w:r w:rsidR="00C06885">
        <w:rPr>
          <w:sz w:val="24"/>
          <w:szCs w:val="24"/>
          <w:lang w:val="es-SV"/>
        </w:rPr>
        <w:t>se desarrolla la capacidad para</w:t>
      </w:r>
      <w:r w:rsidRPr="00C06885">
        <w:rPr>
          <w:sz w:val="24"/>
          <w:szCs w:val="24"/>
          <w:lang w:val="es-SV"/>
        </w:rPr>
        <w:t xml:space="preserve"> solucionar problemas matemáticos usando operaciones de menor complejidad</w:t>
      </w:r>
      <w:r w:rsidR="00A5554C" w:rsidRPr="00C06885">
        <w:rPr>
          <w:sz w:val="24"/>
          <w:szCs w:val="24"/>
          <w:lang w:val="es-SV"/>
        </w:rPr>
        <w:t>. Las sumas de Riemann pueden ser programadas, y los métodos numéricos en conjunto con la programación</w:t>
      </w:r>
      <w:r w:rsidRPr="00C06885">
        <w:rPr>
          <w:sz w:val="24"/>
          <w:szCs w:val="24"/>
          <w:lang w:val="es-SV"/>
        </w:rPr>
        <w:t xml:space="preserve"> facilita</w:t>
      </w:r>
      <w:r w:rsidR="00A5554C" w:rsidRPr="00C06885">
        <w:rPr>
          <w:sz w:val="24"/>
          <w:szCs w:val="24"/>
          <w:lang w:val="es-SV"/>
        </w:rPr>
        <w:t>n</w:t>
      </w:r>
      <w:r w:rsidRPr="00C06885">
        <w:rPr>
          <w:sz w:val="24"/>
          <w:szCs w:val="24"/>
          <w:lang w:val="es-SV"/>
        </w:rPr>
        <w:t xml:space="preserve"> </w:t>
      </w:r>
      <w:r w:rsidR="00A5554C" w:rsidRPr="00C06885">
        <w:rPr>
          <w:sz w:val="24"/>
          <w:szCs w:val="24"/>
          <w:lang w:val="es-SV"/>
        </w:rPr>
        <w:t>el trabajo</w:t>
      </w:r>
      <w:r w:rsidRPr="00C06885">
        <w:rPr>
          <w:sz w:val="24"/>
          <w:szCs w:val="24"/>
          <w:lang w:val="es-SV"/>
        </w:rPr>
        <w:t xml:space="preserve"> de un físico-matemático a la hora de realizar distintos cálculos</w:t>
      </w:r>
      <w:r w:rsidR="00C06885">
        <w:rPr>
          <w:sz w:val="24"/>
          <w:szCs w:val="24"/>
          <w:lang w:val="es-SV"/>
        </w:rPr>
        <w:t xml:space="preserve">. </w:t>
      </w:r>
    </w:p>
    <w:p w14:paraId="2DF243B8" w14:textId="2FCF10BC" w:rsidR="00780C5B" w:rsidRDefault="00780C5B" w:rsidP="00780C5B">
      <w:pPr>
        <w:spacing w:before="240" w:after="160" w:line="240" w:lineRule="auto"/>
        <w:jc w:val="both"/>
        <w:rPr>
          <w:sz w:val="24"/>
          <w:szCs w:val="24"/>
          <w:lang w:val="es-SV"/>
        </w:rPr>
      </w:pPr>
    </w:p>
    <w:p w14:paraId="62334632" w14:textId="11B00E89" w:rsidR="00601DA8" w:rsidRPr="00E86E61" w:rsidRDefault="00812A6E" w:rsidP="00E86E61">
      <w:pPr>
        <w:pStyle w:val="Prrafodelista"/>
        <w:numPr>
          <w:ilvl w:val="0"/>
          <w:numId w:val="6"/>
        </w:numPr>
        <w:spacing w:before="240" w:after="160" w:line="240" w:lineRule="auto"/>
        <w:jc w:val="both"/>
        <w:rPr>
          <w:b/>
          <w:bCs/>
          <w:sz w:val="24"/>
          <w:szCs w:val="24"/>
          <w:lang w:val="es-SV"/>
        </w:rPr>
      </w:pPr>
      <w:r w:rsidRPr="00E86E61">
        <w:rPr>
          <w:b/>
          <w:bCs/>
          <w:sz w:val="24"/>
          <w:szCs w:val="24"/>
          <w:lang w:val="es-SV"/>
        </w:rPr>
        <w:t>Referencias</w:t>
      </w:r>
      <w:r w:rsidR="00601DA8" w:rsidRPr="00E86E61">
        <w:rPr>
          <w:b/>
          <w:bCs/>
          <w:sz w:val="24"/>
          <w:szCs w:val="24"/>
          <w:lang w:val="es-SV"/>
        </w:rPr>
        <w:fldChar w:fldCharType="begin"/>
      </w:r>
      <w:r w:rsidR="00601DA8" w:rsidRPr="00E86E61">
        <w:rPr>
          <w:b/>
          <w:bCs/>
          <w:sz w:val="24"/>
          <w:szCs w:val="24"/>
        </w:rPr>
        <w:instrText xml:space="preserve"> BIBLIOGRAPHY  \l 3082 </w:instrText>
      </w:r>
      <w:r w:rsidR="00601DA8" w:rsidRPr="00E86E61">
        <w:rPr>
          <w:b/>
          <w:bCs/>
          <w:sz w:val="24"/>
          <w:szCs w:val="24"/>
          <w:lang w:val="es-SV"/>
        </w:rPr>
        <w:fldChar w:fldCharType="separate"/>
      </w:r>
    </w:p>
    <w:p w14:paraId="6418D7FC" w14:textId="77777777" w:rsidR="00601DA8" w:rsidRDefault="00601DA8" w:rsidP="00601DA8">
      <w:pPr>
        <w:pStyle w:val="Bibliografa"/>
        <w:ind w:left="720" w:hanging="720"/>
        <w:rPr>
          <w:noProof/>
        </w:rPr>
      </w:pPr>
      <w:r>
        <w:rPr>
          <w:noProof/>
        </w:rPr>
        <w:t xml:space="preserve">Araujo Rodríguez, F. (2018). </w:t>
      </w:r>
      <w:r>
        <w:rPr>
          <w:i/>
          <w:iCs/>
          <w:noProof/>
        </w:rPr>
        <w:t>Cálculo Integral.</w:t>
      </w:r>
      <w:r>
        <w:rPr>
          <w:noProof/>
        </w:rPr>
        <w:t xml:space="preserve"> Ecuador: Editorial Universitaria Abya-Yala Quito-Ecuador. Obtenido de www.ups.edu.ec</w:t>
      </w:r>
    </w:p>
    <w:p w14:paraId="2822C700" w14:textId="77777777" w:rsidR="00601DA8" w:rsidRDefault="00601DA8" w:rsidP="00601DA8">
      <w:pPr>
        <w:pStyle w:val="Bibliografa"/>
        <w:ind w:left="720" w:hanging="720"/>
        <w:rPr>
          <w:noProof/>
        </w:rPr>
      </w:pPr>
      <w:r>
        <w:rPr>
          <w:noProof/>
        </w:rPr>
        <w:t xml:space="preserve">Araujo, E. (30 de 11 de 2017). </w:t>
      </w:r>
      <w:r>
        <w:rPr>
          <w:i/>
          <w:iCs/>
          <w:noProof/>
        </w:rPr>
        <w:t>ESSS</w:t>
      </w:r>
      <w:r>
        <w:rPr>
          <w:noProof/>
        </w:rPr>
        <w:t>. Recuperado el 03 de 2023, de https://www.esss.co/es/blog/metodos-numericos-para-simulacion-en-la-ingenieria/#:~:text=Los%20m%C3%A9todos%20num%C3%A9ricos%20son%20aplicaciones,se%20conocen%20como%20m%C3%A9todos%20indirectos</w:t>
      </w:r>
    </w:p>
    <w:p w14:paraId="5939066B" w14:textId="77777777" w:rsidR="00601DA8" w:rsidRDefault="00601DA8" w:rsidP="00601DA8">
      <w:pPr>
        <w:pStyle w:val="Bibliografa"/>
        <w:ind w:left="720" w:hanging="720"/>
        <w:rPr>
          <w:noProof/>
        </w:rPr>
      </w:pPr>
      <w:r>
        <w:rPr>
          <w:noProof/>
        </w:rPr>
        <w:t xml:space="preserve">Arboledas, D. (2014). </w:t>
      </w:r>
      <w:r>
        <w:rPr>
          <w:i/>
          <w:iCs/>
          <w:noProof/>
        </w:rPr>
        <w:t>Cálculo para ingenierías.</w:t>
      </w:r>
      <w:r>
        <w:rPr>
          <w:noProof/>
        </w:rPr>
        <w:t xml:space="preserve"> México: Alfaomega Grupo Editor, S.A. de C.V. Recuperado el 03 de 2023</w:t>
      </w:r>
    </w:p>
    <w:p w14:paraId="7BB81248" w14:textId="77777777" w:rsidR="00601DA8" w:rsidRDefault="00601DA8" w:rsidP="00601DA8">
      <w:pPr>
        <w:pStyle w:val="Bibliografa"/>
        <w:ind w:left="720" w:hanging="720"/>
        <w:rPr>
          <w:noProof/>
        </w:rPr>
      </w:pPr>
      <w:r>
        <w:rPr>
          <w:noProof/>
        </w:rPr>
        <w:lastRenderedPageBreak/>
        <w:t xml:space="preserve">Ávila Tejera, J. J. (Febrero de 2019). </w:t>
      </w:r>
      <w:r>
        <w:rPr>
          <w:i/>
          <w:iCs/>
          <w:noProof/>
        </w:rPr>
        <w:t>Universidad Complutense de Madrid.</w:t>
      </w:r>
      <w:r>
        <w:rPr>
          <w:noProof/>
        </w:rPr>
        <w:t xml:space="preserve"> Recuperado el Marzo de 2023, de https://biblioteca.ucm.es/est/</w:t>
      </w:r>
    </w:p>
    <w:p w14:paraId="5FA24512" w14:textId="77777777" w:rsidR="00601DA8" w:rsidRDefault="00601DA8" w:rsidP="00601DA8">
      <w:pPr>
        <w:pStyle w:val="Bibliografa"/>
        <w:ind w:left="720" w:hanging="720"/>
        <w:rPr>
          <w:noProof/>
          <w:lang w:val="es-SV"/>
        </w:rPr>
      </w:pPr>
      <w:r>
        <w:rPr>
          <w:noProof/>
        </w:rPr>
        <w:t xml:space="preserve">Betina Fazio, M. C. (2019). </w:t>
      </w:r>
      <w:r>
        <w:rPr>
          <w:i/>
          <w:iCs/>
          <w:noProof/>
        </w:rPr>
        <w:t>Una aproximación económica a la integral definida .</w:t>
      </w:r>
      <w:r>
        <w:rPr>
          <w:noProof/>
        </w:rPr>
        <w:t xml:space="preserve"> Universidad de Buenos Aires. Buenos Aires: Posadas: Universidad Nacional de Misiones. Obtenido de https://jnm.eventos.fce.unam.edu.ar/wp-content/uploads/sites/5/2019/11/192.pdf</w:t>
      </w:r>
    </w:p>
    <w:p w14:paraId="6F40B98C" w14:textId="77777777" w:rsidR="00601DA8" w:rsidRDefault="00601DA8" w:rsidP="00601DA8">
      <w:pPr>
        <w:pStyle w:val="Bibliografa"/>
        <w:ind w:left="720" w:hanging="720"/>
        <w:rPr>
          <w:noProof/>
        </w:rPr>
      </w:pPr>
      <w:r w:rsidRPr="00601DA8">
        <w:rPr>
          <w:noProof/>
          <w:lang w:val="en-US"/>
        </w:rPr>
        <w:t xml:space="preserve">Burden, R. L., Faires, D. J., &amp; Burde, A. M. (2016). </w:t>
      </w:r>
      <w:r>
        <w:rPr>
          <w:i/>
          <w:iCs/>
          <w:noProof/>
        </w:rPr>
        <w:t>Analisis Numérico.</w:t>
      </w:r>
      <w:r>
        <w:rPr>
          <w:noProof/>
        </w:rPr>
        <w:t xml:space="preserve"> Mexico: Cengage.</w:t>
      </w:r>
    </w:p>
    <w:p w14:paraId="211B3349" w14:textId="77777777" w:rsidR="00601DA8" w:rsidRDefault="00601DA8" w:rsidP="00601DA8">
      <w:pPr>
        <w:pStyle w:val="Bibliografa"/>
        <w:ind w:left="720" w:hanging="720"/>
        <w:rPr>
          <w:noProof/>
          <w:lang w:val="es-SV"/>
        </w:rPr>
      </w:pPr>
      <w:r>
        <w:rPr>
          <w:noProof/>
        </w:rPr>
        <w:t xml:space="preserve">Carhuatanta Mera, F., Torres Valencia, L., &amp; Huaman Rafael, D. (16 de Agosto de 2020). </w:t>
      </w:r>
      <w:r>
        <w:rPr>
          <w:i/>
          <w:iCs/>
          <w:noProof/>
        </w:rPr>
        <w:t>Prezi</w:t>
      </w:r>
      <w:r>
        <w:rPr>
          <w:noProof/>
        </w:rPr>
        <w:t>. Recuperado el 1 de Mayo de 2023, de Aplicaciones de la Integral a la Informatica: https://prezi.com/</w:t>
      </w:r>
    </w:p>
    <w:p w14:paraId="2B8B4213" w14:textId="77777777" w:rsidR="00601DA8" w:rsidRDefault="00601DA8" w:rsidP="00601DA8">
      <w:pPr>
        <w:pStyle w:val="Bibliografa"/>
        <w:ind w:left="720" w:hanging="720"/>
        <w:rPr>
          <w:noProof/>
          <w:lang w:val="en-US"/>
        </w:rPr>
      </w:pPr>
      <w:r>
        <w:rPr>
          <w:noProof/>
          <w:lang w:val="en-US"/>
        </w:rPr>
        <w:t xml:space="preserve">Grover, J. (2023, Marzo). </w:t>
      </w:r>
      <w:r>
        <w:rPr>
          <w:i/>
          <w:iCs/>
          <w:noProof/>
          <w:lang w:val="en-US"/>
        </w:rPr>
        <w:t>Collegedunia.</w:t>
      </w:r>
      <w:r>
        <w:rPr>
          <w:noProof/>
          <w:lang w:val="en-US"/>
        </w:rPr>
        <w:t xml:space="preserve"> Retrieved from Riemann Integral: Formula &amp; Applications: https://collegedunia.com</w:t>
      </w:r>
    </w:p>
    <w:p w14:paraId="6C139ADB" w14:textId="77777777" w:rsidR="00601DA8" w:rsidRDefault="00601DA8" w:rsidP="00601DA8">
      <w:pPr>
        <w:pStyle w:val="Bibliografa"/>
        <w:ind w:left="720" w:hanging="720"/>
        <w:rPr>
          <w:noProof/>
        </w:rPr>
      </w:pPr>
      <w:r>
        <w:rPr>
          <w:noProof/>
        </w:rPr>
        <w:t xml:space="preserve">Leal Junior, L. C., &amp; Lopes Pinheiro, J. M. (30 de septiembre de 2016). </w:t>
      </w:r>
      <w:r>
        <w:rPr>
          <w:i/>
          <w:iCs/>
          <w:noProof/>
        </w:rPr>
        <w:t>23Modos de compreender a Soma de Riemann e suas aplicações ao estar em um ambiente informatizado de aprendizagem</w:t>
      </w:r>
      <w:r>
        <w:rPr>
          <w:noProof/>
        </w:rPr>
        <w:t>. Recuperado el Marzo de 2023, de UNIÓN: http://revistaunion.org/</w:t>
      </w:r>
    </w:p>
    <w:p w14:paraId="60F4A2C3" w14:textId="77777777" w:rsidR="00601DA8" w:rsidRDefault="00601DA8" w:rsidP="00601DA8">
      <w:pPr>
        <w:pStyle w:val="Bibliografa"/>
        <w:ind w:left="720" w:hanging="720"/>
        <w:rPr>
          <w:noProof/>
        </w:rPr>
      </w:pPr>
      <w:r>
        <w:rPr>
          <w:noProof/>
        </w:rPr>
        <w:t xml:space="preserve">Nicola, M. P. (1 de junio de 2020). </w:t>
      </w:r>
      <w:r>
        <w:rPr>
          <w:i/>
          <w:iCs/>
          <w:noProof/>
        </w:rPr>
        <w:t>Calculus Early Transcendentals: Integral &amp; Multi-Variable Calculus for Social Sciences.</w:t>
      </w:r>
      <w:r>
        <w:rPr>
          <w:noProof/>
        </w:rPr>
        <w:t xml:space="preserve"> Recuperado el Febrero de 2023, de www.sfu.ca: https://www.sfu.ca/</w:t>
      </w:r>
    </w:p>
    <w:p w14:paraId="5432A514" w14:textId="77777777" w:rsidR="00601DA8" w:rsidRDefault="00601DA8" w:rsidP="00601DA8">
      <w:pPr>
        <w:pStyle w:val="Bibliografa"/>
        <w:ind w:left="720" w:hanging="720"/>
        <w:rPr>
          <w:noProof/>
        </w:rPr>
      </w:pPr>
      <w:r>
        <w:rPr>
          <w:noProof/>
        </w:rPr>
        <w:t xml:space="preserve">Ortega, J. A. (2013). </w:t>
      </w:r>
      <w:r>
        <w:rPr>
          <w:i/>
          <w:iCs/>
          <w:noProof/>
        </w:rPr>
        <w:t>Introducción a los métodos numéricos .</w:t>
      </w:r>
      <w:r>
        <w:rPr>
          <w:noProof/>
        </w:rPr>
        <w:t xml:space="preserve"> Bogota: Xpress Estudio Gráfico y Digital.</w:t>
      </w:r>
    </w:p>
    <w:p w14:paraId="63FF2697" w14:textId="77777777" w:rsidR="00601DA8" w:rsidRDefault="00601DA8" w:rsidP="00601DA8">
      <w:pPr>
        <w:pStyle w:val="Bibliografa"/>
        <w:ind w:left="720" w:hanging="720"/>
        <w:rPr>
          <w:noProof/>
        </w:rPr>
      </w:pPr>
      <w:r>
        <w:rPr>
          <w:noProof/>
        </w:rPr>
        <w:t xml:space="preserve">Pérez, R. (26 de 04 de 2021). </w:t>
      </w:r>
      <w:r>
        <w:rPr>
          <w:i/>
          <w:iCs/>
          <w:noProof/>
        </w:rPr>
        <w:t>Buzos</w:t>
      </w:r>
      <w:r>
        <w:rPr>
          <w:noProof/>
        </w:rPr>
        <w:t>. Recuperado el 03 de 2023, de https://buzos.com.mx/index.php/nota/index/7737#:~:text=La%20vigencia%20y%20la%20importancia%20de%20conocer%20la%20suma%20de%20Riemann&amp;text=Un%20tema%20que%20ha%20inquietado,terrenos%20accidentados%20para%20el%20cultivo.&amp;text=Puebla%2C%20Puebla-,Un%20tema%</w:t>
      </w:r>
    </w:p>
    <w:p w14:paraId="4E786B16" w14:textId="77777777" w:rsidR="00601DA8" w:rsidRDefault="00601DA8" w:rsidP="00601DA8">
      <w:pPr>
        <w:pStyle w:val="Bibliografa"/>
        <w:ind w:left="720" w:hanging="720"/>
        <w:rPr>
          <w:noProof/>
        </w:rPr>
      </w:pPr>
      <w:r>
        <w:rPr>
          <w:noProof/>
        </w:rPr>
        <w:t xml:space="preserve">Reddy, A. (Marzo de 2023). </w:t>
      </w:r>
      <w:r>
        <w:rPr>
          <w:i/>
          <w:iCs/>
          <w:noProof/>
        </w:rPr>
        <w:t>Observablehq.</w:t>
      </w:r>
      <w:r>
        <w:rPr>
          <w:noProof/>
        </w:rPr>
        <w:t xml:space="preserve"> Obtenido de Riemann Sums: A Computer Science Interpretation: https://observablehq.com</w:t>
      </w:r>
    </w:p>
    <w:p w14:paraId="7CB10AF9" w14:textId="77777777" w:rsidR="00601DA8" w:rsidRDefault="00601DA8" w:rsidP="00601DA8">
      <w:pPr>
        <w:pStyle w:val="Bibliografa"/>
        <w:ind w:left="720" w:hanging="720"/>
        <w:rPr>
          <w:noProof/>
        </w:rPr>
      </w:pPr>
      <w:r>
        <w:rPr>
          <w:noProof/>
        </w:rPr>
        <w:t xml:space="preserve">Salvatierra, L. (18 de 04 de 2016). </w:t>
      </w:r>
      <w:r>
        <w:rPr>
          <w:i/>
          <w:iCs/>
          <w:noProof/>
        </w:rPr>
        <w:t>prezi</w:t>
      </w:r>
      <w:r>
        <w:rPr>
          <w:noProof/>
        </w:rPr>
        <w:t>. Recuperado el 03 de 2023, de https://prezi.com/zy8pxvufmm9y/sumas-de-riemann/</w:t>
      </w:r>
    </w:p>
    <w:p w14:paraId="2EFEE673" w14:textId="77777777" w:rsidR="00601DA8" w:rsidRDefault="00601DA8" w:rsidP="00601DA8">
      <w:pPr>
        <w:pStyle w:val="Bibliografa"/>
        <w:ind w:left="720" w:hanging="720"/>
        <w:rPr>
          <w:noProof/>
        </w:rPr>
      </w:pPr>
      <w:r>
        <w:rPr>
          <w:noProof/>
        </w:rPr>
        <w:t xml:space="preserve">Siero, L., Oviedo González, E., Fong, B., &amp; Mata, J. (Marzo de 2012). Contribuciones didácticas para la comprensión del tema de sumatoria de Riemann en cálculo integral. </w:t>
      </w:r>
      <w:r>
        <w:rPr>
          <w:i/>
          <w:iCs/>
          <w:noProof/>
        </w:rPr>
        <w:t>UNION</w:t>
      </w:r>
      <w:r>
        <w:rPr>
          <w:noProof/>
        </w:rPr>
        <w:t>, pág. 10.</w:t>
      </w:r>
    </w:p>
    <w:p w14:paraId="03DB8427" w14:textId="77777777" w:rsidR="00601DA8" w:rsidRDefault="00601DA8" w:rsidP="00601DA8">
      <w:pPr>
        <w:pStyle w:val="Bibliografa"/>
        <w:ind w:left="720" w:hanging="720"/>
        <w:rPr>
          <w:noProof/>
          <w:lang w:val="es-SV"/>
        </w:rPr>
      </w:pPr>
      <w:r>
        <w:rPr>
          <w:noProof/>
        </w:rPr>
        <w:t xml:space="preserve">Talens Oliag, P. (2021). </w:t>
      </w:r>
      <w:r>
        <w:rPr>
          <w:i/>
          <w:iCs/>
          <w:noProof/>
        </w:rPr>
        <w:t>Universidad Politecnica de Valencia.</w:t>
      </w:r>
      <w:r>
        <w:rPr>
          <w:noProof/>
        </w:rPr>
        <w:t xml:space="preserve"> Recuperado el 2023, de Cálculo del área bajo una curva: la suma de Riemann: https://riunet.upv.es</w:t>
      </w:r>
    </w:p>
    <w:p w14:paraId="17F6FF7C" w14:textId="2A2A68D9" w:rsidR="00601DA8" w:rsidRPr="00780C5B" w:rsidRDefault="00601DA8" w:rsidP="00E86E61">
      <w:pPr>
        <w:pStyle w:val="Bibliografa"/>
        <w:ind w:left="720" w:hanging="720"/>
        <w:rPr>
          <w:b/>
          <w:bCs/>
          <w:sz w:val="24"/>
          <w:szCs w:val="24"/>
          <w:lang w:val="es-SV"/>
        </w:rPr>
      </w:pPr>
      <w:r w:rsidRPr="00601DA8">
        <w:rPr>
          <w:noProof/>
          <w:lang w:val="en-US"/>
        </w:rPr>
        <w:t xml:space="preserve">Wakefield, N., Kelley, C., Williams, M., Haver, M., Romero, L., Huben, R., . . . </w:t>
      </w:r>
      <w:r>
        <w:rPr>
          <w:noProof/>
        </w:rPr>
        <w:t xml:space="preserve">Schlicker, S. (15 de agosto de 2020). </w:t>
      </w:r>
      <w:r>
        <w:rPr>
          <w:i/>
          <w:iCs/>
          <w:noProof/>
        </w:rPr>
        <w:t>Coordinated Calculus.</w:t>
      </w:r>
      <w:r>
        <w:rPr>
          <w:noProof/>
        </w:rPr>
        <w:t xml:space="preserve"> Recuperado el Febrero de 2023, de https://mathbooks.unl.edu</w:t>
      </w:r>
      <w:r>
        <w:rPr>
          <w:b/>
          <w:bCs/>
          <w:sz w:val="24"/>
          <w:szCs w:val="24"/>
          <w:lang w:val="es-SV"/>
        </w:rPr>
        <w:fldChar w:fldCharType="end"/>
      </w:r>
    </w:p>
    <w:sectPr w:rsidR="00601DA8" w:rsidRPr="00780C5B" w:rsidSect="00812A6E">
      <w:footerReference w:type="default" r:id="rId15"/>
      <w:pgSz w:w="12240" w:h="15840" w:code="122"/>
      <w:pgMar w:top="1440" w:right="1440" w:bottom="1440" w:left="1440" w:header="0" w:footer="680" w:gutter="0"/>
      <w:pgNumType w:start="1"/>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C30C9" w14:textId="77777777" w:rsidR="00A26DA8" w:rsidRDefault="00A26DA8" w:rsidP="00A12A0A">
      <w:pPr>
        <w:spacing w:line="240" w:lineRule="auto"/>
      </w:pPr>
      <w:r>
        <w:separator/>
      </w:r>
    </w:p>
  </w:endnote>
  <w:endnote w:type="continuationSeparator" w:id="0">
    <w:p w14:paraId="520C1E87" w14:textId="77777777" w:rsidR="00A26DA8" w:rsidRDefault="00A26DA8" w:rsidP="00A12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866543"/>
      <w:docPartObj>
        <w:docPartGallery w:val="Page Numbers (Bottom of Page)"/>
        <w:docPartUnique/>
      </w:docPartObj>
    </w:sdtPr>
    <w:sdtEndPr/>
    <w:sdtContent>
      <w:p w14:paraId="2AEF2F72" w14:textId="0C3C9925" w:rsidR="00A12A0A" w:rsidRDefault="00A12A0A" w:rsidP="00A12A0A">
        <w:pPr>
          <w:pStyle w:val="Piedepgina"/>
          <w:jc w:val="right"/>
        </w:pPr>
        <w:r>
          <w:fldChar w:fldCharType="begin"/>
        </w:r>
        <w:r>
          <w:instrText>PAGE   \* MERGEFORMAT</w:instrText>
        </w:r>
        <w:r>
          <w:fldChar w:fldCharType="separate"/>
        </w:r>
        <w:r w:rsidR="00950317">
          <w:rPr>
            <w:noProof/>
          </w:rPr>
          <w:t>9</w:t>
        </w:r>
        <w:r>
          <w:fldChar w:fldCharType="end"/>
        </w:r>
      </w:p>
    </w:sdtContent>
  </w:sdt>
  <w:p w14:paraId="75CA2A30" w14:textId="77777777" w:rsidR="00A12A0A" w:rsidRDefault="00A12A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84931" w14:textId="77777777" w:rsidR="00A26DA8" w:rsidRDefault="00A26DA8" w:rsidP="00A12A0A">
      <w:pPr>
        <w:spacing w:line="240" w:lineRule="auto"/>
      </w:pPr>
      <w:r>
        <w:separator/>
      </w:r>
    </w:p>
  </w:footnote>
  <w:footnote w:type="continuationSeparator" w:id="0">
    <w:p w14:paraId="5C04A987" w14:textId="77777777" w:rsidR="00A26DA8" w:rsidRDefault="00A26DA8" w:rsidP="00A12A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40A"/>
    <w:multiLevelType w:val="multilevel"/>
    <w:tmpl w:val="0C2C725E"/>
    <w:lvl w:ilvl="0">
      <w:start w:val="1"/>
      <w:numFmt w:val="bullet"/>
      <w:lvlText w:val=""/>
      <w:lvlJc w:val="left"/>
      <w:pPr>
        <w:tabs>
          <w:tab w:val="num" w:pos="0"/>
        </w:tabs>
        <w:ind w:left="720" w:hanging="360"/>
      </w:pPr>
      <w:rPr>
        <w:rFonts w:ascii="Symbol" w:hAnsi="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083165AC"/>
    <w:multiLevelType w:val="hybridMultilevel"/>
    <w:tmpl w:val="A246F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04139F"/>
    <w:multiLevelType w:val="multilevel"/>
    <w:tmpl w:val="D8B06D2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15DB2F28"/>
    <w:multiLevelType w:val="hybridMultilevel"/>
    <w:tmpl w:val="7A3007F4"/>
    <w:lvl w:ilvl="0" w:tplc="86CCDE1A">
      <w:start w:val="1"/>
      <w:numFmt w:val="bullet"/>
      <w:lvlText w:val="•"/>
      <w:lvlJc w:val="left"/>
      <w:pPr>
        <w:tabs>
          <w:tab w:val="num" w:pos="720"/>
        </w:tabs>
        <w:ind w:left="720" w:hanging="360"/>
      </w:pPr>
      <w:rPr>
        <w:rFonts w:ascii="Arial" w:hAnsi="Arial" w:hint="default"/>
      </w:rPr>
    </w:lvl>
    <w:lvl w:ilvl="1" w:tplc="2E386DCA" w:tentative="1">
      <w:start w:val="1"/>
      <w:numFmt w:val="bullet"/>
      <w:lvlText w:val="•"/>
      <w:lvlJc w:val="left"/>
      <w:pPr>
        <w:tabs>
          <w:tab w:val="num" w:pos="1440"/>
        </w:tabs>
        <w:ind w:left="1440" w:hanging="360"/>
      </w:pPr>
      <w:rPr>
        <w:rFonts w:ascii="Arial" w:hAnsi="Arial" w:hint="default"/>
      </w:rPr>
    </w:lvl>
    <w:lvl w:ilvl="2" w:tplc="39921444" w:tentative="1">
      <w:start w:val="1"/>
      <w:numFmt w:val="bullet"/>
      <w:lvlText w:val="•"/>
      <w:lvlJc w:val="left"/>
      <w:pPr>
        <w:tabs>
          <w:tab w:val="num" w:pos="2160"/>
        </w:tabs>
        <w:ind w:left="2160" w:hanging="360"/>
      </w:pPr>
      <w:rPr>
        <w:rFonts w:ascii="Arial" w:hAnsi="Arial" w:hint="default"/>
      </w:rPr>
    </w:lvl>
    <w:lvl w:ilvl="3" w:tplc="C302C77E" w:tentative="1">
      <w:start w:val="1"/>
      <w:numFmt w:val="bullet"/>
      <w:lvlText w:val="•"/>
      <w:lvlJc w:val="left"/>
      <w:pPr>
        <w:tabs>
          <w:tab w:val="num" w:pos="2880"/>
        </w:tabs>
        <w:ind w:left="2880" w:hanging="360"/>
      </w:pPr>
      <w:rPr>
        <w:rFonts w:ascii="Arial" w:hAnsi="Arial" w:hint="default"/>
      </w:rPr>
    </w:lvl>
    <w:lvl w:ilvl="4" w:tplc="CD4EA632" w:tentative="1">
      <w:start w:val="1"/>
      <w:numFmt w:val="bullet"/>
      <w:lvlText w:val="•"/>
      <w:lvlJc w:val="left"/>
      <w:pPr>
        <w:tabs>
          <w:tab w:val="num" w:pos="3600"/>
        </w:tabs>
        <w:ind w:left="3600" w:hanging="360"/>
      </w:pPr>
      <w:rPr>
        <w:rFonts w:ascii="Arial" w:hAnsi="Arial" w:hint="default"/>
      </w:rPr>
    </w:lvl>
    <w:lvl w:ilvl="5" w:tplc="48380B4C" w:tentative="1">
      <w:start w:val="1"/>
      <w:numFmt w:val="bullet"/>
      <w:lvlText w:val="•"/>
      <w:lvlJc w:val="left"/>
      <w:pPr>
        <w:tabs>
          <w:tab w:val="num" w:pos="4320"/>
        </w:tabs>
        <w:ind w:left="4320" w:hanging="360"/>
      </w:pPr>
      <w:rPr>
        <w:rFonts w:ascii="Arial" w:hAnsi="Arial" w:hint="default"/>
      </w:rPr>
    </w:lvl>
    <w:lvl w:ilvl="6" w:tplc="AEB85BE0" w:tentative="1">
      <w:start w:val="1"/>
      <w:numFmt w:val="bullet"/>
      <w:lvlText w:val="•"/>
      <w:lvlJc w:val="left"/>
      <w:pPr>
        <w:tabs>
          <w:tab w:val="num" w:pos="5040"/>
        </w:tabs>
        <w:ind w:left="5040" w:hanging="360"/>
      </w:pPr>
      <w:rPr>
        <w:rFonts w:ascii="Arial" w:hAnsi="Arial" w:hint="default"/>
      </w:rPr>
    </w:lvl>
    <w:lvl w:ilvl="7" w:tplc="249CEF1C" w:tentative="1">
      <w:start w:val="1"/>
      <w:numFmt w:val="bullet"/>
      <w:lvlText w:val="•"/>
      <w:lvlJc w:val="left"/>
      <w:pPr>
        <w:tabs>
          <w:tab w:val="num" w:pos="5760"/>
        </w:tabs>
        <w:ind w:left="5760" w:hanging="360"/>
      </w:pPr>
      <w:rPr>
        <w:rFonts w:ascii="Arial" w:hAnsi="Arial" w:hint="default"/>
      </w:rPr>
    </w:lvl>
    <w:lvl w:ilvl="8" w:tplc="C32A93C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506C0E"/>
    <w:multiLevelType w:val="hybridMultilevel"/>
    <w:tmpl w:val="2794BC1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19214DF8"/>
    <w:multiLevelType w:val="hybridMultilevel"/>
    <w:tmpl w:val="7D8E2E12"/>
    <w:lvl w:ilvl="0" w:tplc="DED42DC0">
      <w:numFmt w:val="bullet"/>
      <w:lvlText w:val="-"/>
      <w:lvlJc w:val="left"/>
      <w:pPr>
        <w:ind w:left="720" w:hanging="360"/>
      </w:pPr>
      <w:rPr>
        <w:rFonts w:ascii="Arial" w:eastAsia="Arial" w:hAnsi="Arial" w:cs="Aria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1D767FB4"/>
    <w:multiLevelType w:val="multilevel"/>
    <w:tmpl w:val="0C2C725E"/>
    <w:lvl w:ilvl="0">
      <w:start w:val="1"/>
      <w:numFmt w:val="bullet"/>
      <w:lvlText w:val=""/>
      <w:lvlJc w:val="left"/>
      <w:pPr>
        <w:tabs>
          <w:tab w:val="num" w:pos="0"/>
        </w:tabs>
        <w:ind w:left="720" w:hanging="360"/>
      </w:pPr>
      <w:rPr>
        <w:rFonts w:ascii="Symbol" w:hAnsi="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15:restartNumberingAfterBreak="0">
    <w:nsid w:val="23872DFD"/>
    <w:multiLevelType w:val="multilevel"/>
    <w:tmpl w:val="8C82E7B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2C310E0B"/>
    <w:multiLevelType w:val="hybridMultilevel"/>
    <w:tmpl w:val="C52A90A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31A4278E"/>
    <w:multiLevelType w:val="multilevel"/>
    <w:tmpl w:val="6C5A42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373061C0"/>
    <w:multiLevelType w:val="multilevel"/>
    <w:tmpl w:val="767839A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15:restartNumberingAfterBreak="0">
    <w:nsid w:val="3B8D48B3"/>
    <w:multiLevelType w:val="hybridMultilevel"/>
    <w:tmpl w:val="614AC31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4E625655"/>
    <w:multiLevelType w:val="hybridMultilevel"/>
    <w:tmpl w:val="637E63EC"/>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13" w15:restartNumberingAfterBreak="0">
    <w:nsid w:val="772A5BEB"/>
    <w:multiLevelType w:val="multilevel"/>
    <w:tmpl w:val="0944D78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15:restartNumberingAfterBreak="0">
    <w:nsid w:val="78B62CE9"/>
    <w:multiLevelType w:val="multilevel"/>
    <w:tmpl w:val="5DA62640"/>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num w:numId="1">
    <w:abstractNumId w:val="14"/>
  </w:num>
  <w:num w:numId="2">
    <w:abstractNumId w:val="10"/>
  </w:num>
  <w:num w:numId="3">
    <w:abstractNumId w:val="13"/>
  </w:num>
  <w:num w:numId="4">
    <w:abstractNumId w:val="2"/>
  </w:num>
  <w:num w:numId="5">
    <w:abstractNumId w:val="9"/>
  </w:num>
  <w:num w:numId="6">
    <w:abstractNumId w:val="7"/>
  </w:num>
  <w:num w:numId="7">
    <w:abstractNumId w:val="11"/>
  </w:num>
  <w:num w:numId="8">
    <w:abstractNumId w:val="5"/>
  </w:num>
  <w:num w:numId="9">
    <w:abstractNumId w:val="0"/>
  </w:num>
  <w:num w:numId="10">
    <w:abstractNumId w:val="6"/>
  </w:num>
  <w:num w:numId="11">
    <w:abstractNumId w:val="8"/>
  </w:num>
  <w:num w:numId="12">
    <w:abstractNumId w:val="12"/>
  </w:num>
  <w:num w:numId="13">
    <w:abstractNumId w:val="4"/>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648"/>
    <w:rsid w:val="000210D1"/>
    <w:rsid w:val="000824F9"/>
    <w:rsid w:val="000B3741"/>
    <w:rsid w:val="000B6265"/>
    <w:rsid w:val="000E3E0D"/>
    <w:rsid w:val="000E4D42"/>
    <w:rsid w:val="000F2651"/>
    <w:rsid w:val="00135AA4"/>
    <w:rsid w:val="00153648"/>
    <w:rsid w:val="001770EB"/>
    <w:rsid w:val="001819E6"/>
    <w:rsid w:val="0019369F"/>
    <w:rsid w:val="001A44A3"/>
    <w:rsid w:val="001B119C"/>
    <w:rsid w:val="001E10DF"/>
    <w:rsid w:val="001E235D"/>
    <w:rsid w:val="00216492"/>
    <w:rsid w:val="0023713A"/>
    <w:rsid w:val="00266F78"/>
    <w:rsid w:val="002A5B43"/>
    <w:rsid w:val="002A6B7B"/>
    <w:rsid w:val="002A76B3"/>
    <w:rsid w:val="002D2590"/>
    <w:rsid w:val="002E2BDB"/>
    <w:rsid w:val="003145C6"/>
    <w:rsid w:val="003169CF"/>
    <w:rsid w:val="003272FC"/>
    <w:rsid w:val="003306BC"/>
    <w:rsid w:val="0038405A"/>
    <w:rsid w:val="003A184A"/>
    <w:rsid w:val="0040619D"/>
    <w:rsid w:val="004220B9"/>
    <w:rsid w:val="00455964"/>
    <w:rsid w:val="00461D04"/>
    <w:rsid w:val="00463D36"/>
    <w:rsid w:val="004C51CD"/>
    <w:rsid w:val="004D33FA"/>
    <w:rsid w:val="00532E41"/>
    <w:rsid w:val="00541D08"/>
    <w:rsid w:val="0055311E"/>
    <w:rsid w:val="005B2BBF"/>
    <w:rsid w:val="005B7196"/>
    <w:rsid w:val="005B74FF"/>
    <w:rsid w:val="005F170D"/>
    <w:rsid w:val="00600924"/>
    <w:rsid w:val="00601DA8"/>
    <w:rsid w:val="00637BAC"/>
    <w:rsid w:val="00684CF3"/>
    <w:rsid w:val="006E0DFD"/>
    <w:rsid w:val="007157AA"/>
    <w:rsid w:val="00736B50"/>
    <w:rsid w:val="00746600"/>
    <w:rsid w:val="0076171C"/>
    <w:rsid w:val="007723B8"/>
    <w:rsid w:val="0077372C"/>
    <w:rsid w:val="00780C5B"/>
    <w:rsid w:val="00792234"/>
    <w:rsid w:val="007C047F"/>
    <w:rsid w:val="007D686E"/>
    <w:rsid w:val="00812A6E"/>
    <w:rsid w:val="00820AB9"/>
    <w:rsid w:val="00887B0B"/>
    <w:rsid w:val="00890777"/>
    <w:rsid w:val="008C0898"/>
    <w:rsid w:val="008E2209"/>
    <w:rsid w:val="008F3AB3"/>
    <w:rsid w:val="00914B6D"/>
    <w:rsid w:val="00950317"/>
    <w:rsid w:val="00977477"/>
    <w:rsid w:val="009901D5"/>
    <w:rsid w:val="009B7EE1"/>
    <w:rsid w:val="009E2DA1"/>
    <w:rsid w:val="009E41A8"/>
    <w:rsid w:val="00A12A0A"/>
    <w:rsid w:val="00A26DA8"/>
    <w:rsid w:val="00A343AE"/>
    <w:rsid w:val="00A46A79"/>
    <w:rsid w:val="00A5554C"/>
    <w:rsid w:val="00A6256E"/>
    <w:rsid w:val="00A66BA7"/>
    <w:rsid w:val="00A7715A"/>
    <w:rsid w:val="00A97ED5"/>
    <w:rsid w:val="00AA65FB"/>
    <w:rsid w:val="00AA6F9A"/>
    <w:rsid w:val="00AB558A"/>
    <w:rsid w:val="00AB7EF4"/>
    <w:rsid w:val="00AD0F23"/>
    <w:rsid w:val="00B100B3"/>
    <w:rsid w:val="00B16420"/>
    <w:rsid w:val="00B31541"/>
    <w:rsid w:val="00B40E44"/>
    <w:rsid w:val="00B43513"/>
    <w:rsid w:val="00B4512E"/>
    <w:rsid w:val="00B65051"/>
    <w:rsid w:val="00B70CF8"/>
    <w:rsid w:val="00B8279E"/>
    <w:rsid w:val="00B85245"/>
    <w:rsid w:val="00BB2475"/>
    <w:rsid w:val="00BC4E8C"/>
    <w:rsid w:val="00BD5ED3"/>
    <w:rsid w:val="00BF0C14"/>
    <w:rsid w:val="00C06885"/>
    <w:rsid w:val="00C10069"/>
    <w:rsid w:val="00C553F7"/>
    <w:rsid w:val="00C64CAB"/>
    <w:rsid w:val="00C82EEC"/>
    <w:rsid w:val="00C92EEF"/>
    <w:rsid w:val="00CD03AE"/>
    <w:rsid w:val="00CE4D96"/>
    <w:rsid w:val="00CF6476"/>
    <w:rsid w:val="00CF70CF"/>
    <w:rsid w:val="00D60589"/>
    <w:rsid w:val="00D81506"/>
    <w:rsid w:val="00DB37C0"/>
    <w:rsid w:val="00DB6007"/>
    <w:rsid w:val="00DC3C83"/>
    <w:rsid w:val="00DD150B"/>
    <w:rsid w:val="00DD218A"/>
    <w:rsid w:val="00DE7618"/>
    <w:rsid w:val="00DF17C4"/>
    <w:rsid w:val="00E13D05"/>
    <w:rsid w:val="00E2601F"/>
    <w:rsid w:val="00E265DD"/>
    <w:rsid w:val="00E46282"/>
    <w:rsid w:val="00E745E1"/>
    <w:rsid w:val="00E86E61"/>
    <w:rsid w:val="00E90BC4"/>
    <w:rsid w:val="00EB4DA3"/>
    <w:rsid w:val="00EE1C12"/>
    <w:rsid w:val="00F63315"/>
    <w:rsid w:val="00FB2F27"/>
    <w:rsid w:val="00FF1B1E"/>
    <w:rsid w:val="00FF2831"/>
    <w:rsid w:val="00FF45D0"/>
    <w:rsid w:val="00FF5E42"/>
    <w:rsid w:val="00FF6F21"/>
  </w:rsids>
  <m:mathPr>
    <m:mathFont m:val="Cambria Math"/>
    <m:brkBin m:val="before"/>
    <m:brkBinSub m:val="--"/>
    <m:smallFrac m:val="0"/>
    <m:dispDef/>
    <m:lMargin m:val="0"/>
    <m:rMargin m:val="0"/>
    <m:defJc m:val="centerGroup"/>
    <m:wrapIndent m:val="1440"/>
    <m:intLim m:val="subSup"/>
    <m:naryLim m:val="undOvr"/>
  </m:mathPr>
  <w:themeFontLang w:val="es-SV"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D4CE9"/>
  <w15:docId w15:val="{F0E946FA-F72E-4174-8AE1-361CAA800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SV"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11E"/>
    <w:pPr>
      <w:spacing w:line="276" w:lineRule="auto"/>
    </w:pPr>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8757C7"/>
    <w:rPr>
      <w:sz w:val="40"/>
      <w:szCs w:val="40"/>
    </w:rPr>
  </w:style>
  <w:style w:type="character" w:styleId="Hipervnculo">
    <w:name w:val="Hyperlink"/>
    <w:rPr>
      <w:color w:val="000080"/>
      <w:u w:val="single"/>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Bibliografa">
    <w:name w:val="Bibliography"/>
    <w:basedOn w:val="Normal"/>
    <w:next w:val="Normal"/>
    <w:uiPriority w:val="37"/>
    <w:unhideWhenUsed/>
    <w:qFormat/>
    <w:rsid w:val="00A36C77"/>
  </w:style>
  <w:style w:type="table" w:customStyle="1" w:styleId="TableNormal">
    <w:name w:val="Table Normal"/>
    <w:tblPr>
      <w:tblCellMar>
        <w:top w:w="0" w:type="dxa"/>
        <w:left w:w="0" w:type="dxa"/>
        <w:bottom w:w="0" w:type="dxa"/>
        <w:right w:w="0" w:type="dxa"/>
      </w:tblCellMar>
    </w:tblPr>
  </w:style>
  <w:style w:type="paragraph" w:styleId="Prrafodelista">
    <w:name w:val="List Paragraph"/>
    <w:basedOn w:val="Normal"/>
    <w:uiPriority w:val="34"/>
    <w:qFormat/>
    <w:rsid w:val="00DD150B"/>
    <w:pPr>
      <w:ind w:left="720"/>
      <w:contextualSpacing/>
    </w:pPr>
  </w:style>
  <w:style w:type="character" w:styleId="Textodelmarcadordeposicin">
    <w:name w:val="Placeholder Text"/>
    <w:basedOn w:val="Fuentedeprrafopredeter"/>
    <w:uiPriority w:val="99"/>
    <w:semiHidden/>
    <w:rsid w:val="00914B6D"/>
    <w:rPr>
      <w:color w:val="808080"/>
    </w:rPr>
  </w:style>
  <w:style w:type="paragraph" w:styleId="Encabezado">
    <w:name w:val="header"/>
    <w:basedOn w:val="Normal"/>
    <w:link w:val="EncabezadoCar"/>
    <w:uiPriority w:val="99"/>
    <w:unhideWhenUsed/>
    <w:rsid w:val="00A12A0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12A0A"/>
  </w:style>
  <w:style w:type="paragraph" w:styleId="Piedepgina">
    <w:name w:val="footer"/>
    <w:basedOn w:val="Normal"/>
    <w:link w:val="PiedepginaCar"/>
    <w:uiPriority w:val="99"/>
    <w:unhideWhenUsed/>
    <w:rsid w:val="00A12A0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12A0A"/>
  </w:style>
  <w:style w:type="character" w:styleId="Refdecomentario">
    <w:name w:val="annotation reference"/>
    <w:basedOn w:val="Fuentedeprrafopredeter"/>
    <w:uiPriority w:val="99"/>
    <w:semiHidden/>
    <w:unhideWhenUsed/>
    <w:rsid w:val="001E235D"/>
    <w:rPr>
      <w:sz w:val="16"/>
      <w:szCs w:val="16"/>
    </w:rPr>
  </w:style>
  <w:style w:type="paragraph" w:styleId="Textocomentario">
    <w:name w:val="annotation text"/>
    <w:basedOn w:val="Normal"/>
    <w:link w:val="TextocomentarioCar"/>
    <w:uiPriority w:val="99"/>
    <w:unhideWhenUsed/>
    <w:rsid w:val="001E235D"/>
    <w:pPr>
      <w:spacing w:line="240" w:lineRule="auto"/>
    </w:pPr>
    <w:rPr>
      <w:sz w:val="20"/>
      <w:szCs w:val="20"/>
    </w:rPr>
  </w:style>
  <w:style w:type="character" w:customStyle="1" w:styleId="TextocomentarioCar">
    <w:name w:val="Texto comentario Car"/>
    <w:basedOn w:val="Fuentedeprrafopredeter"/>
    <w:link w:val="Textocomentario"/>
    <w:uiPriority w:val="99"/>
    <w:rsid w:val="001E235D"/>
    <w:rPr>
      <w:sz w:val="20"/>
      <w:szCs w:val="20"/>
    </w:rPr>
  </w:style>
  <w:style w:type="paragraph" w:styleId="Asuntodelcomentario">
    <w:name w:val="annotation subject"/>
    <w:basedOn w:val="Textocomentario"/>
    <w:next w:val="Textocomentario"/>
    <w:link w:val="AsuntodelcomentarioCar"/>
    <w:uiPriority w:val="99"/>
    <w:semiHidden/>
    <w:unhideWhenUsed/>
    <w:rsid w:val="001E235D"/>
    <w:rPr>
      <w:b/>
      <w:bCs/>
    </w:rPr>
  </w:style>
  <w:style w:type="character" w:customStyle="1" w:styleId="AsuntodelcomentarioCar">
    <w:name w:val="Asunto del comentario Car"/>
    <w:basedOn w:val="TextocomentarioCar"/>
    <w:link w:val="Asuntodelcomentario"/>
    <w:uiPriority w:val="99"/>
    <w:semiHidden/>
    <w:rsid w:val="001E235D"/>
    <w:rPr>
      <w:b/>
      <w:bCs/>
      <w:sz w:val="20"/>
      <w:szCs w:val="20"/>
    </w:rPr>
  </w:style>
  <w:style w:type="character" w:customStyle="1" w:styleId="TtuloCar">
    <w:name w:val="Título Car"/>
    <w:basedOn w:val="Fuentedeprrafopredeter"/>
    <w:link w:val="Ttulo"/>
    <w:uiPriority w:val="10"/>
    <w:rsid w:val="00812A6E"/>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7379">
      <w:bodyDiv w:val="1"/>
      <w:marLeft w:val="0"/>
      <w:marRight w:val="0"/>
      <w:marTop w:val="0"/>
      <w:marBottom w:val="0"/>
      <w:divBdr>
        <w:top w:val="none" w:sz="0" w:space="0" w:color="auto"/>
        <w:left w:val="none" w:sz="0" w:space="0" w:color="auto"/>
        <w:bottom w:val="none" w:sz="0" w:space="0" w:color="auto"/>
        <w:right w:val="none" w:sz="0" w:space="0" w:color="auto"/>
      </w:divBdr>
    </w:div>
    <w:div w:id="42485829">
      <w:bodyDiv w:val="1"/>
      <w:marLeft w:val="0"/>
      <w:marRight w:val="0"/>
      <w:marTop w:val="0"/>
      <w:marBottom w:val="0"/>
      <w:divBdr>
        <w:top w:val="none" w:sz="0" w:space="0" w:color="auto"/>
        <w:left w:val="none" w:sz="0" w:space="0" w:color="auto"/>
        <w:bottom w:val="none" w:sz="0" w:space="0" w:color="auto"/>
        <w:right w:val="none" w:sz="0" w:space="0" w:color="auto"/>
      </w:divBdr>
    </w:div>
    <w:div w:id="106394340">
      <w:bodyDiv w:val="1"/>
      <w:marLeft w:val="0"/>
      <w:marRight w:val="0"/>
      <w:marTop w:val="0"/>
      <w:marBottom w:val="0"/>
      <w:divBdr>
        <w:top w:val="none" w:sz="0" w:space="0" w:color="auto"/>
        <w:left w:val="none" w:sz="0" w:space="0" w:color="auto"/>
        <w:bottom w:val="none" w:sz="0" w:space="0" w:color="auto"/>
        <w:right w:val="none" w:sz="0" w:space="0" w:color="auto"/>
      </w:divBdr>
    </w:div>
    <w:div w:id="123424942">
      <w:bodyDiv w:val="1"/>
      <w:marLeft w:val="0"/>
      <w:marRight w:val="0"/>
      <w:marTop w:val="0"/>
      <w:marBottom w:val="0"/>
      <w:divBdr>
        <w:top w:val="none" w:sz="0" w:space="0" w:color="auto"/>
        <w:left w:val="none" w:sz="0" w:space="0" w:color="auto"/>
        <w:bottom w:val="none" w:sz="0" w:space="0" w:color="auto"/>
        <w:right w:val="none" w:sz="0" w:space="0" w:color="auto"/>
      </w:divBdr>
    </w:div>
    <w:div w:id="240988687">
      <w:bodyDiv w:val="1"/>
      <w:marLeft w:val="0"/>
      <w:marRight w:val="0"/>
      <w:marTop w:val="0"/>
      <w:marBottom w:val="0"/>
      <w:divBdr>
        <w:top w:val="none" w:sz="0" w:space="0" w:color="auto"/>
        <w:left w:val="none" w:sz="0" w:space="0" w:color="auto"/>
        <w:bottom w:val="none" w:sz="0" w:space="0" w:color="auto"/>
        <w:right w:val="none" w:sz="0" w:space="0" w:color="auto"/>
      </w:divBdr>
    </w:div>
    <w:div w:id="287704445">
      <w:bodyDiv w:val="1"/>
      <w:marLeft w:val="0"/>
      <w:marRight w:val="0"/>
      <w:marTop w:val="0"/>
      <w:marBottom w:val="0"/>
      <w:divBdr>
        <w:top w:val="none" w:sz="0" w:space="0" w:color="auto"/>
        <w:left w:val="none" w:sz="0" w:space="0" w:color="auto"/>
        <w:bottom w:val="none" w:sz="0" w:space="0" w:color="auto"/>
        <w:right w:val="none" w:sz="0" w:space="0" w:color="auto"/>
      </w:divBdr>
    </w:div>
    <w:div w:id="295452450">
      <w:bodyDiv w:val="1"/>
      <w:marLeft w:val="0"/>
      <w:marRight w:val="0"/>
      <w:marTop w:val="0"/>
      <w:marBottom w:val="0"/>
      <w:divBdr>
        <w:top w:val="none" w:sz="0" w:space="0" w:color="auto"/>
        <w:left w:val="none" w:sz="0" w:space="0" w:color="auto"/>
        <w:bottom w:val="none" w:sz="0" w:space="0" w:color="auto"/>
        <w:right w:val="none" w:sz="0" w:space="0" w:color="auto"/>
      </w:divBdr>
    </w:div>
    <w:div w:id="301883515">
      <w:bodyDiv w:val="1"/>
      <w:marLeft w:val="0"/>
      <w:marRight w:val="0"/>
      <w:marTop w:val="0"/>
      <w:marBottom w:val="0"/>
      <w:divBdr>
        <w:top w:val="none" w:sz="0" w:space="0" w:color="auto"/>
        <w:left w:val="none" w:sz="0" w:space="0" w:color="auto"/>
        <w:bottom w:val="none" w:sz="0" w:space="0" w:color="auto"/>
        <w:right w:val="none" w:sz="0" w:space="0" w:color="auto"/>
      </w:divBdr>
    </w:div>
    <w:div w:id="317347851">
      <w:bodyDiv w:val="1"/>
      <w:marLeft w:val="0"/>
      <w:marRight w:val="0"/>
      <w:marTop w:val="0"/>
      <w:marBottom w:val="0"/>
      <w:divBdr>
        <w:top w:val="none" w:sz="0" w:space="0" w:color="auto"/>
        <w:left w:val="none" w:sz="0" w:space="0" w:color="auto"/>
        <w:bottom w:val="none" w:sz="0" w:space="0" w:color="auto"/>
        <w:right w:val="none" w:sz="0" w:space="0" w:color="auto"/>
      </w:divBdr>
    </w:div>
    <w:div w:id="358505058">
      <w:bodyDiv w:val="1"/>
      <w:marLeft w:val="0"/>
      <w:marRight w:val="0"/>
      <w:marTop w:val="0"/>
      <w:marBottom w:val="0"/>
      <w:divBdr>
        <w:top w:val="none" w:sz="0" w:space="0" w:color="auto"/>
        <w:left w:val="none" w:sz="0" w:space="0" w:color="auto"/>
        <w:bottom w:val="none" w:sz="0" w:space="0" w:color="auto"/>
        <w:right w:val="none" w:sz="0" w:space="0" w:color="auto"/>
      </w:divBdr>
    </w:div>
    <w:div w:id="366301881">
      <w:bodyDiv w:val="1"/>
      <w:marLeft w:val="0"/>
      <w:marRight w:val="0"/>
      <w:marTop w:val="0"/>
      <w:marBottom w:val="0"/>
      <w:divBdr>
        <w:top w:val="none" w:sz="0" w:space="0" w:color="auto"/>
        <w:left w:val="none" w:sz="0" w:space="0" w:color="auto"/>
        <w:bottom w:val="none" w:sz="0" w:space="0" w:color="auto"/>
        <w:right w:val="none" w:sz="0" w:space="0" w:color="auto"/>
      </w:divBdr>
    </w:div>
    <w:div w:id="367992335">
      <w:bodyDiv w:val="1"/>
      <w:marLeft w:val="0"/>
      <w:marRight w:val="0"/>
      <w:marTop w:val="0"/>
      <w:marBottom w:val="0"/>
      <w:divBdr>
        <w:top w:val="none" w:sz="0" w:space="0" w:color="auto"/>
        <w:left w:val="none" w:sz="0" w:space="0" w:color="auto"/>
        <w:bottom w:val="none" w:sz="0" w:space="0" w:color="auto"/>
        <w:right w:val="none" w:sz="0" w:space="0" w:color="auto"/>
      </w:divBdr>
    </w:div>
    <w:div w:id="374503948">
      <w:bodyDiv w:val="1"/>
      <w:marLeft w:val="0"/>
      <w:marRight w:val="0"/>
      <w:marTop w:val="0"/>
      <w:marBottom w:val="0"/>
      <w:divBdr>
        <w:top w:val="none" w:sz="0" w:space="0" w:color="auto"/>
        <w:left w:val="none" w:sz="0" w:space="0" w:color="auto"/>
        <w:bottom w:val="none" w:sz="0" w:space="0" w:color="auto"/>
        <w:right w:val="none" w:sz="0" w:space="0" w:color="auto"/>
      </w:divBdr>
    </w:div>
    <w:div w:id="376273023">
      <w:bodyDiv w:val="1"/>
      <w:marLeft w:val="0"/>
      <w:marRight w:val="0"/>
      <w:marTop w:val="0"/>
      <w:marBottom w:val="0"/>
      <w:divBdr>
        <w:top w:val="none" w:sz="0" w:space="0" w:color="auto"/>
        <w:left w:val="none" w:sz="0" w:space="0" w:color="auto"/>
        <w:bottom w:val="none" w:sz="0" w:space="0" w:color="auto"/>
        <w:right w:val="none" w:sz="0" w:space="0" w:color="auto"/>
      </w:divBdr>
    </w:div>
    <w:div w:id="380444999">
      <w:bodyDiv w:val="1"/>
      <w:marLeft w:val="0"/>
      <w:marRight w:val="0"/>
      <w:marTop w:val="0"/>
      <w:marBottom w:val="0"/>
      <w:divBdr>
        <w:top w:val="none" w:sz="0" w:space="0" w:color="auto"/>
        <w:left w:val="none" w:sz="0" w:space="0" w:color="auto"/>
        <w:bottom w:val="none" w:sz="0" w:space="0" w:color="auto"/>
        <w:right w:val="none" w:sz="0" w:space="0" w:color="auto"/>
      </w:divBdr>
    </w:div>
    <w:div w:id="383868353">
      <w:bodyDiv w:val="1"/>
      <w:marLeft w:val="0"/>
      <w:marRight w:val="0"/>
      <w:marTop w:val="0"/>
      <w:marBottom w:val="0"/>
      <w:divBdr>
        <w:top w:val="none" w:sz="0" w:space="0" w:color="auto"/>
        <w:left w:val="none" w:sz="0" w:space="0" w:color="auto"/>
        <w:bottom w:val="none" w:sz="0" w:space="0" w:color="auto"/>
        <w:right w:val="none" w:sz="0" w:space="0" w:color="auto"/>
      </w:divBdr>
    </w:div>
    <w:div w:id="388503250">
      <w:bodyDiv w:val="1"/>
      <w:marLeft w:val="0"/>
      <w:marRight w:val="0"/>
      <w:marTop w:val="0"/>
      <w:marBottom w:val="0"/>
      <w:divBdr>
        <w:top w:val="none" w:sz="0" w:space="0" w:color="auto"/>
        <w:left w:val="none" w:sz="0" w:space="0" w:color="auto"/>
        <w:bottom w:val="none" w:sz="0" w:space="0" w:color="auto"/>
        <w:right w:val="none" w:sz="0" w:space="0" w:color="auto"/>
      </w:divBdr>
    </w:div>
    <w:div w:id="462120327">
      <w:bodyDiv w:val="1"/>
      <w:marLeft w:val="0"/>
      <w:marRight w:val="0"/>
      <w:marTop w:val="0"/>
      <w:marBottom w:val="0"/>
      <w:divBdr>
        <w:top w:val="none" w:sz="0" w:space="0" w:color="auto"/>
        <w:left w:val="none" w:sz="0" w:space="0" w:color="auto"/>
        <w:bottom w:val="none" w:sz="0" w:space="0" w:color="auto"/>
        <w:right w:val="none" w:sz="0" w:space="0" w:color="auto"/>
      </w:divBdr>
    </w:div>
    <w:div w:id="466507348">
      <w:bodyDiv w:val="1"/>
      <w:marLeft w:val="0"/>
      <w:marRight w:val="0"/>
      <w:marTop w:val="0"/>
      <w:marBottom w:val="0"/>
      <w:divBdr>
        <w:top w:val="none" w:sz="0" w:space="0" w:color="auto"/>
        <w:left w:val="none" w:sz="0" w:space="0" w:color="auto"/>
        <w:bottom w:val="none" w:sz="0" w:space="0" w:color="auto"/>
        <w:right w:val="none" w:sz="0" w:space="0" w:color="auto"/>
      </w:divBdr>
    </w:div>
    <w:div w:id="474837482">
      <w:bodyDiv w:val="1"/>
      <w:marLeft w:val="0"/>
      <w:marRight w:val="0"/>
      <w:marTop w:val="0"/>
      <w:marBottom w:val="0"/>
      <w:divBdr>
        <w:top w:val="none" w:sz="0" w:space="0" w:color="auto"/>
        <w:left w:val="none" w:sz="0" w:space="0" w:color="auto"/>
        <w:bottom w:val="none" w:sz="0" w:space="0" w:color="auto"/>
        <w:right w:val="none" w:sz="0" w:space="0" w:color="auto"/>
      </w:divBdr>
    </w:div>
    <w:div w:id="496389229">
      <w:bodyDiv w:val="1"/>
      <w:marLeft w:val="0"/>
      <w:marRight w:val="0"/>
      <w:marTop w:val="0"/>
      <w:marBottom w:val="0"/>
      <w:divBdr>
        <w:top w:val="none" w:sz="0" w:space="0" w:color="auto"/>
        <w:left w:val="none" w:sz="0" w:space="0" w:color="auto"/>
        <w:bottom w:val="none" w:sz="0" w:space="0" w:color="auto"/>
        <w:right w:val="none" w:sz="0" w:space="0" w:color="auto"/>
      </w:divBdr>
    </w:div>
    <w:div w:id="515734057">
      <w:bodyDiv w:val="1"/>
      <w:marLeft w:val="0"/>
      <w:marRight w:val="0"/>
      <w:marTop w:val="0"/>
      <w:marBottom w:val="0"/>
      <w:divBdr>
        <w:top w:val="none" w:sz="0" w:space="0" w:color="auto"/>
        <w:left w:val="none" w:sz="0" w:space="0" w:color="auto"/>
        <w:bottom w:val="none" w:sz="0" w:space="0" w:color="auto"/>
        <w:right w:val="none" w:sz="0" w:space="0" w:color="auto"/>
      </w:divBdr>
    </w:div>
    <w:div w:id="519903642">
      <w:bodyDiv w:val="1"/>
      <w:marLeft w:val="0"/>
      <w:marRight w:val="0"/>
      <w:marTop w:val="0"/>
      <w:marBottom w:val="0"/>
      <w:divBdr>
        <w:top w:val="none" w:sz="0" w:space="0" w:color="auto"/>
        <w:left w:val="none" w:sz="0" w:space="0" w:color="auto"/>
        <w:bottom w:val="none" w:sz="0" w:space="0" w:color="auto"/>
        <w:right w:val="none" w:sz="0" w:space="0" w:color="auto"/>
      </w:divBdr>
    </w:div>
    <w:div w:id="522980985">
      <w:bodyDiv w:val="1"/>
      <w:marLeft w:val="0"/>
      <w:marRight w:val="0"/>
      <w:marTop w:val="0"/>
      <w:marBottom w:val="0"/>
      <w:divBdr>
        <w:top w:val="none" w:sz="0" w:space="0" w:color="auto"/>
        <w:left w:val="none" w:sz="0" w:space="0" w:color="auto"/>
        <w:bottom w:val="none" w:sz="0" w:space="0" w:color="auto"/>
        <w:right w:val="none" w:sz="0" w:space="0" w:color="auto"/>
      </w:divBdr>
    </w:div>
    <w:div w:id="536821133">
      <w:bodyDiv w:val="1"/>
      <w:marLeft w:val="0"/>
      <w:marRight w:val="0"/>
      <w:marTop w:val="0"/>
      <w:marBottom w:val="0"/>
      <w:divBdr>
        <w:top w:val="none" w:sz="0" w:space="0" w:color="auto"/>
        <w:left w:val="none" w:sz="0" w:space="0" w:color="auto"/>
        <w:bottom w:val="none" w:sz="0" w:space="0" w:color="auto"/>
        <w:right w:val="none" w:sz="0" w:space="0" w:color="auto"/>
      </w:divBdr>
    </w:div>
    <w:div w:id="547686848">
      <w:bodyDiv w:val="1"/>
      <w:marLeft w:val="0"/>
      <w:marRight w:val="0"/>
      <w:marTop w:val="0"/>
      <w:marBottom w:val="0"/>
      <w:divBdr>
        <w:top w:val="none" w:sz="0" w:space="0" w:color="auto"/>
        <w:left w:val="none" w:sz="0" w:space="0" w:color="auto"/>
        <w:bottom w:val="none" w:sz="0" w:space="0" w:color="auto"/>
        <w:right w:val="none" w:sz="0" w:space="0" w:color="auto"/>
      </w:divBdr>
    </w:div>
    <w:div w:id="567692233">
      <w:bodyDiv w:val="1"/>
      <w:marLeft w:val="0"/>
      <w:marRight w:val="0"/>
      <w:marTop w:val="0"/>
      <w:marBottom w:val="0"/>
      <w:divBdr>
        <w:top w:val="none" w:sz="0" w:space="0" w:color="auto"/>
        <w:left w:val="none" w:sz="0" w:space="0" w:color="auto"/>
        <w:bottom w:val="none" w:sz="0" w:space="0" w:color="auto"/>
        <w:right w:val="none" w:sz="0" w:space="0" w:color="auto"/>
      </w:divBdr>
    </w:div>
    <w:div w:id="576747677">
      <w:bodyDiv w:val="1"/>
      <w:marLeft w:val="0"/>
      <w:marRight w:val="0"/>
      <w:marTop w:val="0"/>
      <w:marBottom w:val="0"/>
      <w:divBdr>
        <w:top w:val="none" w:sz="0" w:space="0" w:color="auto"/>
        <w:left w:val="none" w:sz="0" w:space="0" w:color="auto"/>
        <w:bottom w:val="none" w:sz="0" w:space="0" w:color="auto"/>
        <w:right w:val="none" w:sz="0" w:space="0" w:color="auto"/>
      </w:divBdr>
    </w:div>
    <w:div w:id="641619039">
      <w:bodyDiv w:val="1"/>
      <w:marLeft w:val="0"/>
      <w:marRight w:val="0"/>
      <w:marTop w:val="0"/>
      <w:marBottom w:val="0"/>
      <w:divBdr>
        <w:top w:val="none" w:sz="0" w:space="0" w:color="auto"/>
        <w:left w:val="none" w:sz="0" w:space="0" w:color="auto"/>
        <w:bottom w:val="none" w:sz="0" w:space="0" w:color="auto"/>
        <w:right w:val="none" w:sz="0" w:space="0" w:color="auto"/>
      </w:divBdr>
    </w:div>
    <w:div w:id="646082763">
      <w:bodyDiv w:val="1"/>
      <w:marLeft w:val="0"/>
      <w:marRight w:val="0"/>
      <w:marTop w:val="0"/>
      <w:marBottom w:val="0"/>
      <w:divBdr>
        <w:top w:val="none" w:sz="0" w:space="0" w:color="auto"/>
        <w:left w:val="none" w:sz="0" w:space="0" w:color="auto"/>
        <w:bottom w:val="none" w:sz="0" w:space="0" w:color="auto"/>
        <w:right w:val="none" w:sz="0" w:space="0" w:color="auto"/>
      </w:divBdr>
    </w:div>
    <w:div w:id="649090595">
      <w:bodyDiv w:val="1"/>
      <w:marLeft w:val="0"/>
      <w:marRight w:val="0"/>
      <w:marTop w:val="0"/>
      <w:marBottom w:val="0"/>
      <w:divBdr>
        <w:top w:val="none" w:sz="0" w:space="0" w:color="auto"/>
        <w:left w:val="none" w:sz="0" w:space="0" w:color="auto"/>
        <w:bottom w:val="none" w:sz="0" w:space="0" w:color="auto"/>
        <w:right w:val="none" w:sz="0" w:space="0" w:color="auto"/>
      </w:divBdr>
    </w:div>
    <w:div w:id="649480185">
      <w:bodyDiv w:val="1"/>
      <w:marLeft w:val="0"/>
      <w:marRight w:val="0"/>
      <w:marTop w:val="0"/>
      <w:marBottom w:val="0"/>
      <w:divBdr>
        <w:top w:val="none" w:sz="0" w:space="0" w:color="auto"/>
        <w:left w:val="none" w:sz="0" w:space="0" w:color="auto"/>
        <w:bottom w:val="none" w:sz="0" w:space="0" w:color="auto"/>
        <w:right w:val="none" w:sz="0" w:space="0" w:color="auto"/>
      </w:divBdr>
    </w:div>
    <w:div w:id="653144622">
      <w:bodyDiv w:val="1"/>
      <w:marLeft w:val="0"/>
      <w:marRight w:val="0"/>
      <w:marTop w:val="0"/>
      <w:marBottom w:val="0"/>
      <w:divBdr>
        <w:top w:val="none" w:sz="0" w:space="0" w:color="auto"/>
        <w:left w:val="none" w:sz="0" w:space="0" w:color="auto"/>
        <w:bottom w:val="none" w:sz="0" w:space="0" w:color="auto"/>
        <w:right w:val="none" w:sz="0" w:space="0" w:color="auto"/>
      </w:divBdr>
    </w:div>
    <w:div w:id="672103560">
      <w:bodyDiv w:val="1"/>
      <w:marLeft w:val="0"/>
      <w:marRight w:val="0"/>
      <w:marTop w:val="0"/>
      <w:marBottom w:val="0"/>
      <w:divBdr>
        <w:top w:val="none" w:sz="0" w:space="0" w:color="auto"/>
        <w:left w:val="none" w:sz="0" w:space="0" w:color="auto"/>
        <w:bottom w:val="none" w:sz="0" w:space="0" w:color="auto"/>
        <w:right w:val="none" w:sz="0" w:space="0" w:color="auto"/>
      </w:divBdr>
    </w:div>
    <w:div w:id="722287109">
      <w:bodyDiv w:val="1"/>
      <w:marLeft w:val="0"/>
      <w:marRight w:val="0"/>
      <w:marTop w:val="0"/>
      <w:marBottom w:val="0"/>
      <w:divBdr>
        <w:top w:val="none" w:sz="0" w:space="0" w:color="auto"/>
        <w:left w:val="none" w:sz="0" w:space="0" w:color="auto"/>
        <w:bottom w:val="none" w:sz="0" w:space="0" w:color="auto"/>
        <w:right w:val="none" w:sz="0" w:space="0" w:color="auto"/>
      </w:divBdr>
    </w:div>
    <w:div w:id="756367034">
      <w:bodyDiv w:val="1"/>
      <w:marLeft w:val="0"/>
      <w:marRight w:val="0"/>
      <w:marTop w:val="0"/>
      <w:marBottom w:val="0"/>
      <w:divBdr>
        <w:top w:val="none" w:sz="0" w:space="0" w:color="auto"/>
        <w:left w:val="none" w:sz="0" w:space="0" w:color="auto"/>
        <w:bottom w:val="none" w:sz="0" w:space="0" w:color="auto"/>
        <w:right w:val="none" w:sz="0" w:space="0" w:color="auto"/>
      </w:divBdr>
    </w:div>
    <w:div w:id="770778581">
      <w:bodyDiv w:val="1"/>
      <w:marLeft w:val="0"/>
      <w:marRight w:val="0"/>
      <w:marTop w:val="0"/>
      <w:marBottom w:val="0"/>
      <w:divBdr>
        <w:top w:val="none" w:sz="0" w:space="0" w:color="auto"/>
        <w:left w:val="none" w:sz="0" w:space="0" w:color="auto"/>
        <w:bottom w:val="none" w:sz="0" w:space="0" w:color="auto"/>
        <w:right w:val="none" w:sz="0" w:space="0" w:color="auto"/>
      </w:divBdr>
    </w:div>
    <w:div w:id="798647316">
      <w:bodyDiv w:val="1"/>
      <w:marLeft w:val="0"/>
      <w:marRight w:val="0"/>
      <w:marTop w:val="0"/>
      <w:marBottom w:val="0"/>
      <w:divBdr>
        <w:top w:val="none" w:sz="0" w:space="0" w:color="auto"/>
        <w:left w:val="none" w:sz="0" w:space="0" w:color="auto"/>
        <w:bottom w:val="none" w:sz="0" w:space="0" w:color="auto"/>
        <w:right w:val="none" w:sz="0" w:space="0" w:color="auto"/>
      </w:divBdr>
    </w:div>
    <w:div w:id="810364490">
      <w:bodyDiv w:val="1"/>
      <w:marLeft w:val="0"/>
      <w:marRight w:val="0"/>
      <w:marTop w:val="0"/>
      <w:marBottom w:val="0"/>
      <w:divBdr>
        <w:top w:val="none" w:sz="0" w:space="0" w:color="auto"/>
        <w:left w:val="none" w:sz="0" w:space="0" w:color="auto"/>
        <w:bottom w:val="none" w:sz="0" w:space="0" w:color="auto"/>
        <w:right w:val="none" w:sz="0" w:space="0" w:color="auto"/>
      </w:divBdr>
    </w:div>
    <w:div w:id="812984496">
      <w:bodyDiv w:val="1"/>
      <w:marLeft w:val="0"/>
      <w:marRight w:val="0"/>
      <w:marTop w:val="0"/>
      <w:marBottom w:val="0"/>
      <w:divBdr>
        <w:top w:val="none" w:sz="0" w:space="0" w:color="auto"/>
        <w:left w:val="none" w:sz="0" w:space="0" w:color="auto"/>
        <w:bottom w:val="none" w:sz="0" w:space="0" w:color="auto"/>
        <w:right w:val="none" w:sz="0" w:space="0" w:color="auto"/>
      </w:divBdr>
    </w:div>
    <w:div w:id="861631064">
      <w:bodyDiv w:val="1"/>
      <w:marLeft w:val="0"/>
      <w:marRight w:val="0"/>
      <w:marTop w:val="0"/>
      <w:marBottom w:val="0"/>
      <w:divBdr>
        <w:top w:val="none" w:sz="0" w:space="0" w:color="auto"/>
        <w:left w:val="none" w:sz="0" w:space="0" w:color="auto"/>
        <w:bottom w:val="none" w:sz="0" w:space="0" w:color="auto"/>
        <w:right w:val="none" w:sz="0" w:space="0" w:color="auto"/>
      </w:divBdr>
    </w:div>
    <w:div w:id="880168797">
      <w:bodyDiv w:val="1"/>
      <w:marLeft w:val="0"/>
      <w:marRight w:val="0"/>
      <w:marTop w:val="0"/>
      <w:marBottom w:val="0"/>
      <w:divBdr>
        <w:top w:val="none" w:sz="0" w:space="0" w:color="auto"/>
        <w:left w:val="none" w:sz="0" w:space="0" w:color="auto"/>
        <w:bottom w:val="none" w:sz="0" w:space="0" w:color="auto"/>
        <w:right w:val="none" w:sz="0" w:space="0" w:color="auto"/>
      </w:divBdr>
    </w:div>
    <w:div w:id="885533886">
      <w:bodyDiv w:val="1"/>
      <w:marLeft w:val="0"/>
      <w:marRight w:val="0"/>
      <w:marTop w:val="0"/>
      <w:marBottom w:val="0"/>
      <w:divBdr>
        <w:top w:val="none" w:sz="0" w:space="0" w:color="auto"/>
        <w:left w:val="none" w:sz="0" w:space="0" w:color="auto"/>
        <w:bottom w:val="none" w:sz="0" w:space="0" w:color="auto"/>
        <w:right w:val="none" w:sz="0" w:space="0" w:color="auto"/>
      </w:divBdr>
    </w:div>
    <w:div w:id="906301955">
      <w:bodyDiv w:val="1"/>
      <w:marLeft w:val="0"/>
      <w:marRight w:val="0"/>
      <w:marTop w:val="0"/>
      <w:marBottom w:val="0"/>
      <w:divBdr>
        <w:top w:val="none" w:sz="0" w:space="0" w:color="auto"/>
        <w:left w:val="none" w:sz="0" w:space="0" w:color="auto"/>
        <w:bottom w:val="none" w:sz="0" w:space="0" w:color="auto"/>
        <w:right w:val="none" w:sz="0" w:space="0" w:color="auto"/>
      </w:divBdr>
    </w:div>
    <w:div w:id="916284141">
      <w:bodyDiv w:val="1"/>
      <w:marLeft w:val="0"/>
      <w:marRight w:val="0"/>
      <w:marTop w:val="0"/>
      <w:marBottom w:val="0"/>
      <w:divBdr>
        <w:top w:val="none" w:sz="0" w:space="0" w:color="auto"/>
        <w:left w:val="none" w:sz="0" w:space="0" w:color="auto"/>
        <w:bottom w:val="none" w:sz="0" w:space="0" w:color="auto"/>
        <w:right w:val="none" w:sz="0" w:space="0" w:color="auto"/>
      </w:divBdr>
    </w:div>
    <w:div w:id="936058785">
      <w:bodyDiv w:val="1"/>
      <w:marLeft w:val="0"/>
      <w:marRight w:val="0"/>
      <w:marTop w:val="0"/>
      <w:marBottom w:val="0"/>
      <w:divBdr>
        <w:top w:val="none" w:sz="0" w:space="0" w:color="auto"/>
        <w:left w:val="none" w:sz="0" w:space="0" w:color="auto"/>
        <w:bottom w:val="none" w:sz="0" w:space="0" w:color="auto"/>
        <w:right w:val="none" w:sz="0" w:space="0" w:color="auto"/>
      </w:divBdr>
    </w:div>
    <w:div w:id="963970562">
      <w:bodyDiv w:val="1"/>
      <w:marLeft w:val="0"/>
      <w:marRight w:val="0"/>
      <w:marTop w:val="0"/>
      <w:marBottom w:val="0"/>
      <w:divBdr>
        <w:top w:val="none" w:sz="0" w:space="0" w:color="auto"/>
        <w:left w:val="none" w:sz="0" w:space="0" w:color="auto"/>
        <w:bottom w:val="none" w:sz="0" w:space="0" w:color="auto"/>
        <w:right w:val="none" w:sz="0" w:space="0" w:color="auto"/>
      </w:divBdr>
    </w:div>
    <w:div w:id="1001468984">
      <w:bodyDiv w:val="1"/>
      <w:marLeft w:val="0"/>
      <w:marRight w:val="0"/>
      <w:marTop w:val="0"/>
      <w:marBottom w:val="0"/>
      <w:divBdr>
        <w:top w:val="none" w:sz="0" w:space="0" w:color="auto"/>
        <w:left w:val="none" w:sz="0" w:space="0" w:color="auto"/>
        <w:bottom w:val="none" w:sz="0" w:space="0" w:color="auto"/>
        <w:right w:val="none" w:sz="0" w:space="0" w:color="auto"/>
      </w:divBdr>
    </w:div>
    <w:div w:id="1006057850">
      <w:bodyDiv w:val="1"/>
      <w:marLeft w:val="0"/>
      <w:marRight w:val="0"/>
      <w:marTop w:val="0"/>
      <w:marBottom w:val="0"/>
      <w:divBdr>
        <w:top w:val="none" w:sz="0" w:space="0" w:color="auto"/>
        <w:left w:val="none" w:sz="0" w:space="0" w:color="auto"/>
        <w:bottom w:val="none" w:sz="0" w:space="0" w:color="auto"/>
        <w:right w:val="none" w:sz="0" w:space="0" w:color="auto"/>
      </w:divBdr>
    </w:div>
    <w:div w:id="1043675480">
      <w:bodyDiv w:val="1"/>
      <w:marLeft w:val="0"/>
      <w:marRight w:val="0"/>
      <w:marTop w:val="0"/>
      <w:marBottom w:val="0"/>
      <w:divBdr>
        <w:top w:val="none" w:sz="0" w:space="0" w:color="auto"/>
        <w:left w:val="none" w:sz="0" w:space="0" w:color="auto"/>
        <w:bottom w:val="none" w:sz="0" w:space="0" w:color="auto"/>
        <w:right w:val="none" w:sz="0" w:space="0" w:color="auto"/>
      </w:divBdr>
    </w:div>
    <w:div w:id="1105230570">
      <w:bodyDiv w:val="1"/>
      <w:marLeft w:val="0"/>
      <w:marRight w:val="0"/>
      <w:marTop w:val="0"/>
      <w:marBottom w:val="0"/>
      <w:divBdr>
        <w:top w:val="none" w:sz="0" w:space="0" w:color="auto"/>
        <w:left w:val="none" w:sz="0" w:space="0" w:color="auto"/>
        <w:bottom w:val="none" w:sz="0" w:space="0" w:color="auto"/>
        <w:right w:val="none" w:sz="0" w:space="0" w:color="auto"/>
      </w:divBdr>
    </w:div>
    <w:div w:id="1132097609">
      <w:bodyDiv w:val="1"/>
      <w:marLeft w:val="0"/>
      <w:marRight w:val="0"/>
      <w:marTop w:val="0"/>
      <w:marBottom w:val="0"/>
      <w:divBdr>
        <w:top w:val="none" w:sz="0" w:space="0" w:color="auto"/>
        <w:left w:val="none" w:sz="0" w:space="0" w:color="auto"/>
        <w:bottom w:val="none" w:sz="0" w:space="0" w:color="auto"/>
        <w:right w:val="none" w:sz="0" w:space="0" w:color="auto"/>
      </w:divBdr>
    </w:div>
    <w:div w:id="1151672153">
      <w:bodyDiv w:val="1"/>
      <w:marLeft w:val="0"/>
      <w:marRight w:val="0"/>
      <w:marTop w:val="0"/>
      <w:marBottom w:val="0"/>
      <w:divBdr>
        <w:top w:val="none" w:sz="0" w:space="0" w:color="auto"/>
        <w:left w:val="none" w:sz="0" w:space="0" w:color="auto"/>
        <w:bottom w:val="none" w:sz="0" w:space="0" w:color="auto"/>
        <w:right w:val="none" w:sz="0" w:space="0" w:color="auto"/>
      </w:divBdr>
    </w:div>
    <w:div w:id="1160652614">
      <w:bodyDiv w:val="1"/>
      <w:marLeft w:val="0"/>
      <w:marRight w:val="0"/>
      <w:marTop w:val="0"/>
      <w:marBottom w:val="0"/>
      <w:divBdr>
        <w:top w:val="none" w:sz="0" w:space="0" w:color="auto"/>
        <w:left w:val="none" w:sz="0" w:space="0" w:color="auto"/>
        <w:bottom w:val="none" w:sz="0" w:space="0" w:color="auto"/>
        <w:right w:val="none" w:sz="0" w:space="0" w:color="auto"/>
      </w:divBdr>
    </w:div>
    <w:div w:id="1162700086">
      <w:bodyDiv w:val="1"/>
      <w:marLeft w:val="0"/>
      <w:marRight w:val="0"/>
      <w:marTop w:val="0"/>
      <w:marBottom w:val="0"/>
      <w:divBdr>
        <w:top w:val="none" w:sz="0" w:space="0" w:color="auto"/>
        <w:left w:val="none" w:sz="0" w:space="0" w:color="auto"/>
        <w:bottom w:val="none" w:sz="0" w:space="0" w:color="auto"/>
        <w:right w:val="none" w:sz="0" w:space="0" w:color="auto"/>
      </w:divBdr>
    </w:div>
    <w:div w:id="1181892361">
      <w:bodyDiv w:val="1"/>
      <w:marLeft w:val="0"/>
      <w:marRight w:val="0"/>
      <w:marTop w:val="0"/>
      <w:marBottom w:val="0"/>
      <w:divBdr>
        <w:top w:val="none" w:sz="0" w:space="0" w:color="auto"/>
        <w:left w:val="none" w:sz="0" w:space="0" w:color="auto"/>
        <w:bottom w:val="none" w:sz="0" w:space="0" w:color="auto"/>
        <w:right w:val="none" w:sz="0" w:space="0" w:color="auto"/>
      </w:divBdr>
      <w:divsChild>
        <w:div w:id="830170861">
          <w:marLeft w:val="0"/>
          <w:marRight w:val="0"/>
          <w:marTop w:val="0"/>
          <w:marBottom w:val="0"/>
          <w:divBdr>
            <w:top w:val="none" w:sz="0" w:space="0" w:color="auto"/>
            <w:left w:val="none" w:sz="0" w:space="0" w:color="auto"/>
            <w:bottom w:val="none" w:sz="0" w:space="0" w:color="auto"/>
            <w:right w:val="none" w:sz="0" w:space="0" w:color="auto"/>
          </w:divBdr>
        </w:div>
      </w:divsChild>
    </w:div>
    <w:div w:id="1187324937">
      <w:bodyDiv w:val="1"/>
      <w:marLeft w:val="0"/>
      <w:marRight w:val="0"/>
      <w:marTop w:val="0"/>
      <w:marBottom w:val="0"/>
      <w:divBdr>
        <w:top w:val="none" w:sz="0" w:space="0" w:color="auto"/>
        <w:left w:val="none" w:sz="0" w:space="0" w:color="auto"/>
        <w:bottom w:val="none" w:sz="0" w:space="0" w:color="auto"/>
        <w:right w:val="none" w:sz="0" w:space="0" w:color="auto"/>
      </w:divBdr>
    </w:div>
    <w:div w:id="1192839921">
      <w:bodyDiv w:val="1"/>
      <w:marLeft w:val="0"/>
      <w:marRight w:val="0"/>
      <w:marTop w:val="0"/>
      <w:marBottom w:val="0"/>
      <w:divBdr>
        <w:top w:val="none" w:sz="0" w:space="0" w:color="auto"/>
        <w:left w:val="none" w:sz="0" w:space="0" w:color="auto"/>
        <w:bottom w:val="none" w:sz="0" w:space="0" w:color="auto"/>
        <w:right w:val="none" w:sz="0" w:space="0" w:color="auto"/>
      </w:divBdr>
    </w:div>
    <w:div w:id="1222212711">
      <w:bodyDiv w:val="1"/>
      <w:marLeft w:val="0"/>
      <w:marRight w:val="0"/>
      <w:marTop w:val="0"/>
      <w:marBottom w:val="0"/>
      <w:divBdr>
        <w:top w:val="none" w:sz="0" w:space="0" w:color="auto"/>
        <w:left w:val="none" w:sz="0" w:space="0" w:color="auto"/>
        <w:bottom w:val="none" w:sz="0" w:space="0" w:color="auto"/>
        <w:right w:val="none" w:sz="0" w:space="0" w:color="auto"/>
      </w:divBdr>
    </w:div>
    <w:div w:id="1242448849">
      <w:bodyDiv w:val="1"/>
      <w:marLeft w:val="0"/>
      <w:marRight w:val="0"/>
      <w:marTop w:val="0"/>
      <w:marBottom w:val="0"/>
      <w:divBdr>
        <w:top w:val="none" w:sz="0" w:space="0" w:color="auto"/>
        <w:left w:val="none" w:sz="0" w:space="0" w:color="auto"/>
        <w:bottom w:val="none" w:sz="0" w:space="0" w:color="auto"/>
        <w:right w:val="none" w:sz="0" w:space="0" w:color="auto"/>
      </w:divBdr>
    </w:div>
    <w:div w:id="1252354119">
      <w:bodyDiv w:val="1"/>
      <w:marLeft w:val="0"/>
      <w:marRight w:val="0"/>
      <w:marTop w:val="0"/>
      <w:marBottom w:val="0"/>
      <w:divBdr>
        <w:top w:val="none" w:sz="0" w:space="0" w:color="auto"/>
        <w:left w:val="none" w:sz="0" w:space="0" w:color="auto"/>
        <w:bottom w:val="none" w:sz="0" w:space="0" w:color="auto"/>
        <w:right w:val="none" w:sz="0" w:space="0" w:color="auto"/>
      </w:divBdr>
    </w:div>
    <w:div w:id="1258830276">
      <w:bodyDiv w:val="1"/>
      <w:marLeft w:val="0"/>
      <w:marRight w:val="0"/>
      <w:marTop w:val="0"/>
      <w:marBottom w:val="0"/>
      <w:divBdr>
        <w:top w:val="none" w:sz="0" w:space="0" w:color="auto"/>
        <w:left w:val="none" w:sz="0" w:space="0" w:color="auto"/>
        <w:bottom w:val="none" w:sz="0" w:space="0" w:color="auto"/>
        <w:right w:val="none" w:sz="0" w:space="0" w:color="auto"/>
      </w:divBdr>
    </w:div>
    <w:div w:id="1260332100">
      <w:bodyDiv w:val="1"/>
      <w:marLeft w:val="0"/>
      <w:marRight w:val="0"/>
      <w:marTop w:val="0"/>
      <w:marBottom w:val="0"/>
      <w:divBdr>
        <w:top w:val="none" w:sz="0" w:space="0" w:color="auto"/>
        <w:left w:val="none" w:sz="0" w:space="0" w:color="auto"/>
        <w:bottom w:val="none" w:sz="0" w:space="0" w:color="auto"/>
        <w:right w:val="none" w:sz="0" w:space="0" w:color="auto"/>
      </w:divBdr>
    </w:div>
    <w:div w:id="1265772957">
      <w:bodyDiv w:val="1"/>
      <w:marLeft w:val="0"/>
      <w:marRight w:val="0"/>
      <w:marTop w:val="0"/>
      <w:marBottom w:val="0"/>
      <w:divBdr>
        <w:top w:val="none" w:sz="0" w:space="0" w:color="auto"/>
        <w:left w:val="none" w:sz="0" w:space="0" w:color="auto"/>
        <w:bottom w:val="none" w:sz="0" w:space="0" w:color="auto"/>
        <w:right w:val="none" w:sz="0" w:space="0" w:color="auto"/>
      </w:divBdr>
    </w:div>
    <w:div w:id="1272008251">
      <w:bodyDiv w:val="1"/>
      <w:marLeft w:val="0"/>
      <w:marRight w:val="0"/>
      <w:marTop w:val="0"/>
      <w:marBottom w:val="0"/>
      <w:divBdr>
        <w:top w:val="none" w:sz="0" w:space="0" w:color="auto"/>
        <w:left w:val="none" w:sz="0" w:space="0" w:color="auto"/>
        <w:bottom w:val="none" w:sz="0" w:space="0" w:color="auto"/>
        <w:right w:val="none" w:sz="0" w:space="0" w:color="auto"/>
      </w:divBdr>
    </w:div>
    <w:div w:id="1314486069">
      <w:bodyDiv w:val="1"/>
      <w:marLeft w:val="0"/>
      <w:marRight w:val="0"/>
      <w:marTop w:val="0"/>
      <w:marBottom w:val="0"/>
      <w:divBdr>
        <w:top w:val="none" w:sz="0" w:space="0" w:color="auto"/>
        <w:left w:val="none" w:sz="0" w:space="0" w:color="auto"/>
        <w:bottom w:val="none" w:sz="0" w:space="0" w:color="auto"/>
        <w:right w:val="none" w:sz="0" w:space="0" w:color="auto"/>
      </w:divBdr>
    </w:div>
    <w:div w:id="1322007227">
      <w:bodyDiv w:val="1"/>
      <w:marLeft w:val="0"/>
      <w:marRight w:val="0"/>
      <w:marTop w:val="0"/>
      <w:marBottom w:val="0"/>
      <w:divBdr>
        <w:top w:val="none" w:sz="0" w:space="0" w:color="auto"/>
        <w:left w:val="none" w:sz="0" w:space="0" w:color="auto"/>
        <w:bottom w:val="none" w:sz="0" w:space="0" w:color="auto"/>
        <w:right w:val="none" w:sz="0" w:space="0" w:color="auto"/>
      </w:divBdr>
    </w:div>
    <w:div w:id="1322271096">
      <w:bodyDiv w:val="1"/>
      <w:marLeft w:val="0"/>
      <w:marRight w:val="0"/>
      <w:marTop w:val="0"/>
      <w:marBottom w:val="0"/>
      <w:divBdr>
        <w:top w:val="none" w:sz="0" w:space="0" w:color="auto"/>
        <w:left w:val="none" w:sz="0" w:space="0" w:color="auto"/>
        <w:bottom w:val="none" w:sz="0" w:space="0" w:color="auto"/>
        <w:right w:val="none" w:sz="0" w:space="0" w:color="auto"/>
      </w:divBdr>
    </w:div>
    <w:div w:id="1372848228">
      <w:bodyDiv w:val="1"/>
      <w:marLeft w:val="0"/>
      <w:marRight w:val="0"/>
      <w:marTop w:val="0"/>
      <w:marBottom w:val="0"/>
      <w:divBdr>
        <w:top w:val="none" w:sz="0" w:space="0" w:color="auto"/>
        <w:left w:val="none" w:sz="0" w:space="0" w:color="auto"/>
        <w:bottom w:val="none" w:sz="0" w:space="0" w:color="auto"/>
        <w:right w:val="none" w:sz="0" w:space="0" w:color="auto"/>
      </w:divBdr>
    </w:div>
    <w:div w:id="1376268474">
      <w:bodyDiv w:val="1"/>
      <w:marLeft w:val="0"/>
      <w:marRight w:val="0"/>
      <w:marTop w:val="0"/>
      <w:marBottom w:val="0"/>
      <w:divBdr>
        <w:top w:val="none" w:sz="0" w:space="0" w:color="auto"/>
        <w:left w:val="none" w:sz="0" w:space="0" w:color="auto"/>
        <w:bottom w:val="none" w:sz="0" w:space="0" w:color="auto"/>
        <w:right w:val="none" w:sz="0" w:space="0" w:color="auto"/>
      </w:divBdr>
    </w:div>
    <w:div w:id="1425569173">
      <w:bodyDiv w:val="1"/>
      <w:marLeft w:val="0"/>
      <w:marRight w:val="0"/>
      <w:marTop w:val="0"/>
      <w:marBottom w:val="0"/>
      <w:divBdr>
        <w:top w:val="none" w:sz="0" w:space="0" w:color="auto"/>
        <w:left w:val="none" w:sz="0" w:space="0" w:color="auto"/>
        <w:bottom w:val="none" w:sz="0" w:space="0" w:color="auto"/>
        <w:right w:val="none" w:sz="0" w:space="0" w:color="auto"/>
      </w:divBdr>
    </w:div>
    <w:div w:id="1444225417">
      <w:bodyDiv w:val="1"/>
      <w:marLeft w:val="0"/>
      <w:marRight w:val="0"/>
      <w:marTop w:val="0"/>
      <w:marBottom w:val="0"/>
      <w:divBdr>
        <w:top w:val="none" w:sz="0" w:space="0" w:color="auto"/>
        <w:left w:val="none" w:sz="0" w:space="0" w:color="auto"/>
        <w:bottom w:val="none" w:sz="0" w:space="0" w:color="auto"/>
        <w:right w:val="none" w:sz="0" w:space="0" w:color="auto"/>
      </w:divBdr>
    </w:div>
    <w:div w:id="1468163608">
      <w:bodyDiv w:val="1"/>
      <w:marLeft w:val="0"/>
      <w:marRight w:val="0"/>
      <w:marTop w:val="0"/>
      <w:marBottom w:val="0"/>
      <w:divBdr>
        <w:top w:val="none" w:sz="0" w:space="0" w:color="auto"/>
        <w:left w:val="none" w:sz="0" w:space="0" w:color="auto"/>
        <w:bottom w:val="none" w:sz="0" w:space="0" w:color="auto"/>
        <w:right w:val="none" w:sz="0" w:space="0" w:color="auto"/>
      </w:divBdr>
    </w:div>
    <w:div w:id="1480030867">
      <w:bodyDiv w:val="1"/>
      <w:marLeft w:val="0"/>
      <w:marRight w:val="0"/>
      <w:marTop w:val="0"/>
      <w:marBottom w:val="0"/>
      <w:divBdr>
        <w:top w:val="none" w:sz="0" w:space="0" w:color="auto"/>
        <w:left w:val="none" w:sz="0" w:space="0" w:color="auto"/>
        <w:bottom w:val="none" w:sz="0" w:space="0" w:color="auto"/>
        <w:right w:val="none" w:sz="0" w:space="0" w:color="auto"/>
      </w:divBdr>
    </w:div>
    <w:div w:id="1486967540">
      <w:bodyDiv w:val="1"/>
      <w:marLeft w:val="0"/>
      <w:marRight w:val="0"/>
      <w:marTop w:val="0"/>
      <w:marBottom w:val="0"/>
      <w:divBdr>
        <w:top w:val="none" w:sz="0" w:space="0" w:color="auto"/>
        <w:left w:val="none" w:sz="0" w:space="0" w:color="auto"/>
        <w:bottom w:val="none" w:sz="0" w:space="0" w:color="auto"/>
        <w:right w:val="none" w:sz="0" w:space="0" w:color="auto"/>
      </w:divBdr>
    </w:div>
    <w:div w:id="1495881120">
      <w:bodyDiv w:val="1"/>
      <w:marLeft w:val="0"/>
      <w:marRight w:val="0"/>
      <w:marTop w:val="0"/>
      <w:marBottom w:val="0"/>
      <w:divBdr>
        <w:top w:val="none" w:sz="0" w:space="0" w:color="auto"/>
        <w:left w:val="none" w:sz="0" w:space="0" w:color="auto"/>
        <w:bottom w:val="none" w:sz="0" w:space="0" w:color="auto"/>
        <w:right w:val="none" w:sz="0" w:space="0" w:color="auto"/>
      </w:divBdr>
    </w:div>
    <w:div w:id="1503279442">
      <w:bodyDiv w:val="1"/>
      <w:marLeft w:val="0"/>
      <w:marRight w:val="0"/>
      <w:marTop w:val="0"/>
      <w:marBottom w:val="0"/>
      <w:divBdr>
        <w:top w:val="none" w:sz="0" w:space="0" w:color="auto"/>
        <w:left w:val="none" w:sz="0" w:space="0" w:color="auto"/>
        <w:bottom w:val="none" w:sz="0" w:space="0" w:color="auto"/>
        <w:right w:val="none" w:sz="0" w:space="0" w:color="auto"/>
      </w:divBdr>
      <w:divsChild>
        <w:div w:id="1329669682">
          <w:marLeft w:val="720"/>
          <w:marRight w:val="0"/>
          <w:marTop w:val="0"/>
          <w:marBottom w:val="0"/>
          <w:divBdr>
            <w:top w:val="none" w:sz="0" w:space="0" w:color="auto"/>
            <w:left w:val="none" w:sz="0" w:space="0" w:color="auto"/>
            <w:bottom w:val="none" w:sz="0" w:space="0" w:color="auto"/>
            <w:right w:val="none" w:sz="0" w:space="0" w:color="auto"/>
          </w:divBdr>
        </w:div>
      </w:divsChild>
    </w:div>
    <w:div w:id="1505242697">
      <w:bodyDiv w:val="1"/>
      <w:marLeft w:val="0"/>
      <w:marRight w:val="0"/>
      <w:marTop w:val="0"/>
      <w:marBottom w:val="0"/>
      <w:divBdr>
        <w:top w:val="none" w:sz="0" w:space="0" w:color="auto"/>
        <w:left w:val="none" w:sz="0" w:space="0" w:color="auto"/>
        <w:bottom w:val="none" w:sz="0" w:space="0" w:color="auto"/>
        <w:right w:val="none" w:sz="0" w:space="0" w:color="auto"/>
      </w:divBdr>
    </w:div>
    <w:div w:id="1579250424">
      <w:bodyDiv w:val="1"/>
      <w:marLeft w:val="0"/>
      <w:marRight w:val="0"/>
      <w:marTop w:val="0"/>
      <w:marBottom w:val="0"/>
      <w:divBdr>
        <w:top w:val="none" w:sz="0" w:space="0" w:color="auto"/>
        <w:left w:val="none" w:sz="0" w:space="0" w:color="auto"/>
        <w:bottom w:val="none" w:sz="0" w:space="0" w:color="auto"/>
        <w:right w:val="none" w:sz="0" w:space="0" w:color="auto"/>
      </w:divBdr>
    </w:div>
    <w:div w:id="1584340502">
      <w:bodyDiv w:val="1"/>
      <w:marLeft w:val="0"/>
      <w:marRight w:val="0"/>
      <w:marTop w:val="0"/>
      <w:marBottom w:val="0"/>
      <w:divBdr>
        <w:top w:val="none" w:sz="0" w:space="0" w:color="auto"/>
        <w:left w:val="none" w:sz="0" w:space="0" w:color="auto"/>
        <w:bottom w:val="none" w:sz="0" w:space="0" w:color="auto"/>
        <w:right w:val="none" w:sz="0" w:space="0" w:color="auto"/>
      </w:divBdr>
    </w:div>
    <w:div w:id="1589655690">
      <w:bodyDiv w:val="1"/>
      <w:marLeft w:val="0"/>
      <w:marRight w:val="0"/>
      <w:marTop w:val="0"/>
      <w:marBottom w:val="0"/>
      <w:divBdr>
        <w:top w:val="none" w:sz="0" w:space="0" w:color="auto"/>
        <w:left w:val="none" w:sz="0" w:space="0" w:color="auto"/>
        <w:bottom w:val="none" w:sz="0" w:space="0" w:color="auto"/>
        <w:right w:val="none" w:sz="0" w:space="0" w:color="auto"/>
      </w:divBdr>
    </w:div>
    <w:div w:id="1615745274">
      <w:bodyDiv w:val="1"/>
      <w:marLeft w:val="0"/>
      <w:marRight w:val="0"/>
      <w:marTop w:val="0"/>
      <w:marBottom w:val="0"/>
      <w:divBdr>
        <w:top w:val="none" w:sz="0" w:space="0" w:color="auto"/>
        <w:left w:val="none" w:sz="0" w:space="0" w:color="auto"/>
        <w:bottom w:val="none" w:sz="0" w:space="0" w:color="auto"/>
        <w:right w:val="none" w:sz="0" w:space="0" w:color="auto"/>
      </w:divBdr>
    </w:div>
    <w:div w:id="1625236667">
      <w:bodyDiv w:val="1"/>
      <w:marLeft w:val="0"/>
      <w:marRight w:val="0"/>
      <w:marTop w:val="0"/>
      <w:marBottom w:val="0"/>
      <w:divBdr>
        <w:top w:val="none" w:sz="0" w:space="0" w:color="auto"/>
        <w:left w:val="none" w:sz="0" w:space="0" w:color="auto"/>
        <w:bottom w:val="none" w:sz="0" w:space="0" w:color="auto"/>
        <w:right w:val="none" w:sz="0" w:space="0" w:color="auto"/>
      </w:divBdr>
    </w:div>
    <w:div w:id="1626810660">
      <w:bodyDiv w:val="1"/>
      <w:marLeft w:val="0"/>
      <w:marRight w:val="0"/>
      <w:marTop w:val="0"/>
      <w:marBottom w:val="0"/>
      <w:divBdr>
        <w:top w:val="none" w:sz="0" w:space="0" w:color="auto"/>
        <w:left w:val="none" w:sz="0" w:space="0" w:color="auto"/>
        <w:bottom w:val="none" w:sz="0" w:space="0" w:color="auto"/>
        <w:right w:val="none" w:sz="0" w:space="0" w:color="auto"/>
      </w:divBdr>
    </w:div>
    <w:div w:id="1637448983">
      <w:bodyDiv w:val="1"/>
      <w:marLeft w:val="0"/>
      <w:marRight w:val="0"/>
      <w:marTop w:val="0"/>
      <w:marBottom w:val="0"/>
      <w:divBdr>
        <w:top w:val="none" w:sz="0" w:space="0" w:color="auto"/>
        <w:left w:val="none" w:sz="0" w:space="0" w:color="auto"/>
        <w:bottom w:val="none" w:sz="0" w:space="0" w:color="auto"/>
        <w:right w:val="none" w:sz="0" w:space="0" w:color="auto"/>
      </w:divBdr>
    </w:div>
    <w:div w:id="1643315581">
      <w:bodyDiv w:val="1"/>
      <w:marLeft w:val="0"/>
      <w:marRight w:val="0"/>
      <w:marTop w:val="0"/>
      <w:marBottom w:val="0"/>
      <w:divBdr>
        <w:top w:val="none" w:sz="0" w:space="0" w:color="auto"/>
        <w:left w:val="none" w:sz="0" w:space="0" w:color="auto"/>
        <w:bottom w:val="none" w:sz="0" w:space="0" w:color="auto"/>
        <w:right w:val="none" w:sz="0" w:space="0" w:color="auto"/>
      </w:divBdr>
    </w:div>
    <w:div w:id="1679380170">
      <w:bodyDiv w:val="1"/>
      <w:marLeft w:val="0"/>
      <w:marRight w:val="0"/>
      <w:marTop w:val="0"/>
      <w:marBottom w:val="0"/>
      <w:divBdr>
        <w:top w:val="none" w:sz="0" w:space="0" w:color="auto"/>
        <w:left w:val="none" w:sz="0" w:space="0" w:color="auto"/>
        <w:bottom w:val="none" w:sz="0" w:space="0" w:color="auto"/>
        <w:right w:val="none" w:sz="0" w:space="0" w:color="auto"/>
      </w:divBdr>
    </w:div>
    <w:div w:id="1685740138">
      <w:bodyDiv w:val="1"/>
      <w:marLeft w:val="0"/>
      <w:marRight w:val="0"/>
      <w:marTop w:val="0"/>
      <w:marBottom w:val="0"/>
      <w:divBdr>
        <w:top w:val="none" w:sz="0" w:space="0" w:color="auto"/>
        <w:left w:val="none" w:sz="0" w:space="0" w:color="auto"/>
        <w:bottom w:val="none" w:sz="0" w:space="0" w:color="auto"/>
        <w:right w:val="none" w:sz="0" w:space="0" w:color="auto"/>
      </w:divBdr>
    </w:div>
    <w:div w:id="1705518925">
      <w:bodyDiv w:val="1"/>
      <w:marLeft w:val="0"/>
      <w:marRight w:val="0"/>
      <w:marTop w:val="0"/>
      <w:marBottom w:val="0"/>
      <w:divBdr>
        <w:top w:val="none" w:sz="0" w:space="0" w:color="auto"/>
        <w:left w:val="none" w:sz="0" w:space="0" w:color="auto"/>
        <w:bottom w:val="none" w:sz="0" w:space="0" w:color="auto"/>
        <w:right w:val="none" w:sz="0" w:space="0" w:color="auto"/>
      </w:divBdr>
    </w:div>
    <w:div w:id="1709376083">
      <w:bodyDiv w:val="1"/>
      <w:marLeft w:val="0"/>
      <w:marRight w:val="0"/>
      <w:marTop w:val="0"/>
      <w:marBottom w:val="0"/>
      <w:divBdr>
        <w:top w:val="none" w:sz="0" w:space="0" w:color="auto"/>
        <w:left w:val="none" w:sz="0" w:space="0" w:color="auto"/>
        <w:bottom w:val="none" w:sz="0" w:space="0" w:color="auto"/>
        <w:right w:val="none" w:sz="0" w:space="0" w:color="auto"/>
      </w:divBdr>
    </w:div>
    <w:div w:id="1762146251">
      <w:bodyDiv w:val="1"/>
      <w:marLeft w:val="0"/>
      <w:marRight w:val="0"/>
      <w:marTop w:val="0"/>
      <w:marBottom w:val="0"/>
      <w:divBdr>
        <w:top w:val="none" w:sz="0" w:space="0" w:color="auto"/>
        <w:left w:val="none" w:sz="0" w:space="0" w:color="auto"/>
        <w:bottom w:val="none" w:sz="0" w:space="0" w:color="auto"/>
        <w:right w:val="none" w:sz="0" w:space="0" w:color="auto"/>
      </w:divBdr>
    </w:div>
    <w:div w:id="1783526385">
      <w:bodyDiv w:val="1"/>
      <w:marLeft w:val="0"/>
      <w:marRight w:val="0"/>
      <w:marTop w:val="0"/>
      <w:marBottom w:val="0"/>
      <w:divBdr>
        <w:top w:val="none" w:sz="0" w:space="0" w:color="auto"/>
        <w:left w:val="none" w:sz="0" w:space="0" w:color="auto"/>
        <w:bottom w:val="none" w:sz="0" w:space="0" w:color="auto"/>
        <w:right w:val="none" w:sz="0" w:space="0" w:color="auto"/>
      </w:divBdr>
    </w:div>
    <w:div w:id="1807235387">
      <w:bodyDiv w:val="1"/>
      <w:marLeft w:val="0"/>
      <w:marRight w:val="0"/>
      <w:marTop w:val="0"/>
      <w:marBottom w:val="0"/>
      <w:divBdr>
        <w:top w:val="none" w:sz="0" w:space="0" w:color="auto"/>
        <w:left w:val="none" w:sz="0" w:space="0" w:color="auto"/>
        <w:bottom w:val="none" w:sz="0" w:space="0" w:color="auto"/>
        <w:right w:val="none" w:sz="0" w:space="0" w:color="auto"/>
      </w:divBdr>
    </w:div>
    <w:div w:id="1849824949">
      <w:bodyDiv w:val="1"/>
      <w:marLeft w:val="0"/>
      <w:marRight w:val="0"/>
      <w:marTop w:val="0"/>
      <w:marBottom w:val="0"/>
      <w:divBdr>
        <w:top w:val="none" w:sz="0" w:space="0" w:color="auto"/>
        <w:left w:val="none" w:sz="0" w:space="0" w:color="auto"/>
        <w:bottom w:val="none" w:sz="0" w:space="0" w:color="auto"/>
        <w:right w:val="none" w:sz="0" w:space="0" w:color="auto"/>
      </w:divBdr>
    </w:div>
    <w:div w:id="1940868545">
      <w:bodyDiv w:val="1"/>
      <w:marLeft w:val="0"/>
      <w:marRight w:val="0"/>
      <w:marTop w:val="0"/>
      <w:marBottom w:val="0"/>
      <w:divBdr>
        <w:top w:val="none" w:sz="0" w:space="0" w:color="auto"/>
        <w:left w:val="none" w:sz="0" w:space="0" w:color="auto"/>
        <w:bottom w:val="none" w:sz="0" w:space="0" w:color="auto"/>
        <w:right w:val="none" w:sz="0" w:space="0" w:color="auto"/>
      </w:divBdr>
    </w:div>
    <w:div w:id="1973245905">
      <w:bodyDiv w:val="1"/>
      <w:marLeft w:val="0"/>
      <w:marRight w:val="0"/>
      <w:marTop w:val="0"/>
      <w:marBottom w:val="0"/>
      <w:divBdr>
        <w:top w:val="none" w:sz="0" w:space="0" w:color="auto"/>
        <w:left w:val="none" w:sz="0" w:space="0" w:color="auto"/>
        <w:bottom w:val="none" w:sz="0" w:space="0" w:color="auto"/>
        <w:right w:val="none" w:sz="0" w:space="0" w:color="auto"/>
      </w:divBdr>
    </w:div>
    <w:div w:id="1976718092">
      <w:bodyDiv w:val="1"/>
      <w:marLeft w:val="0"/>
      <w:marRight w:val="0"/>
      <w:marTop w:val="0"/>
      <w:marBottom w:val="0"/>
      <w:divBdr>
        <w:top w:val="none" w:sz="0" w:space="0" w:color="auto"/>
        <w:left w:val="none" w:sz="0" w:space="0" w:color="auto"/>
        <w:bottom w:val="none" w:sz="0" w:space="0" w:color="auto"/>
        <w:right w:val="none" w:sz="0" w:space="0" w:color="auto"/>
      </w:divBdr>
    </w:div>
    <w:div w:id="1978876384">
      <w:bodyDiv w:val="1"/>
      <w:marLeft w:val="0"/>
      <w:marRight w:val="0"/>
      <w:marTop w:val="0"/>
      <w:marBottom w:val="0"/>
      <w:divBdr>
        <w:top w:val="none" w:sz="0" w:space="0" w:color="auto"/>
        <w:left w:val="none" w:sz="0" w:space="0" w:color="auto"/>
        <w:bottom w:val="none" w:sz="0" w:space="0" w:color="auto"/>
        <w:right w:val="none" w:sz="0" w:space="0" w:color="auto"/>
      </w:divBdr>
    </w:div>
    <w:div w:id="1987739420">
      <w:bodyDiv w:val="1"/>
      <w:marLeft w:val="0"/>
      <w:marRight w:val="0"/>
      <w:marTop w:val="0"/>
      <w:marBottom w:val="0"/>
      <w:divBdr>
        <w:top w:val="none" w:sz="0" w:space="0" w:color="auto"/>
        <w:left w:val="none" w:sz="0" w:space="0" w:color="auto"/>
        <w:bottom w:val="none" w:sz="0" w:space="0" w:color="auto"/>
        <w:right w:val="none" w:sz="0" w:space="0" w:color="auto"/>
      </w:divBdr>
    </w:div>
    <w:div w:id="1991909916">
      <w:bodyDiv w:val="1"/>
      <w:marLeft w:val="0"/>
      <w:marRight w:val="0"/>
      <w:marTop w:val="0"/>
      <w:marBottom w:val="0"/>
      <w:divBdr>
        <w:top w:val="none" w:sz="0" w:space="0" w:color="auto"/>
        <w:left w:val="none" w:sz="0" w:space="0" w:color="auto"/>
        <w:bottom w:val="none" w:sz="0" w:space="0" w:color="auto"/>
        <w:right w:val="none" w:sz="0" w:space="0" w:color="auto"/>
      </w:divBdr>
    </w:div>
    <w:div w:id="2004889904">
      <w:bodyDiv w:val="1"/>
      <w:marLeft w:val="0"/>
      <w:marRight w:val="0"/>
      <w:marTop w:val="0"/>
      <w:marBottom w:val="0"/>
      <w:divBdr>
        <w:top w:val="none" w:sz="0" w:space="0" w:color="auto"/>
        <w:left w:val="none" w:sz="0" w:space="0" w:color="auto"/>
        <w:bottom w:val="none" w:sz="0" w:space="0" w:color="auto"/>
        <w:right w:val="none" w:sz="0" w:space="0" w:color="auto"/>
      </w:divBdr>
    </w:div>
    <w:div w:id="2043742231">
      <w:bodyDiv w:val="1"/>
      <w:marLeft w:val="0"/>
      <w:marRight w:val="0"/>
      <w:marTop w:val="0"/>
      <w:marBottom w:val="0"/>
      <w:divBdr>
        <w:top w:val="none" w:sz="0" w:space="0" w:color="auto"/>
        <w:left w:val="none" w:sz="0" w:space="0" w:color="auto"/>
        <w:bottom w:val="none" w:sz="0" w:space="0" w:color="auto"/>
        <w:right w:val="none" w:sz="0" w:space="0" w:color="auto"/>
      </w:divBdr>
    </w:div>
    <w:div w:id="2087149953">
      <w:bodyDiv w:val="1"/>
      <w:marLeft w:val="0"/>
      <w:marRight w:val="0"/>
      <w:marTop w:val="0"/>
      <w:marBottom w:val="0"/>
      <w:divBdr>
        <w:top w:val="none" w:sz="0" w:space="0" w:color="auto"/>
        <w:left w:val="none" w:sz="0" w:space="0" w:color="auto"/>
        <w:bottom w:val="none" w:sz="0" w:space="0" w:color="auto"/>
        <w:right w:val="none" w:sz="0" w:space="0" w:color="auto"/>
      </w:divBdr>
    </w:div>
    <w:div w:id="2128430474">
      <w:bodyDiv w:val="1"/>
      <w:marLeft w:val="0"/>
      <w:marRight w:val="0"/>
      <w:marTop w:val="0"/>
      <w:marBottom w:val="0"/>
      <w:divBdr>
        <w:top w:val="none" w:sz="0" w:space="0" w:color="auto"/>
        <w:left w:val="none" w:sz="0" w:space="0" w:color="auto"/>
        <w:bottom w:val="none" w:sz="0" w:space="0" w:color="auto"/>
        <w:right w:val="none" w:sz="0" w:space="0" w:color="auto"/>
      </w:divBdr>
    </w:div>
    <w:div w:id="2139764371">
      <w:bodyDiv w:val="1"/>
      <w:marLeft w:val="0"/>
      <w:marRight w:val="0"/>
      <w:marTop w:val="0"/>
      <w:marBottom w:val="0"/>
      <w:divBdr>
        <w:top w:val="none" w:sz="0" w:space="0" w:color="auto"/>
        <w:left w:val="none" w:sz="0" w:space="0" w:color="auto"/>
        <w:bottom w:val="none" w:sz="0" w:space="0" w:color="auto"/>
        <w:right w:val="none" w:sz="0" w:space="0" w:color="auto"/>
      </w:divBdr>
    </w:div>
    <w:div w:id="2144081175">
      <w:bodyDiv w:val="1"/>
      <w:marLeft w:val="0"/>
      <w:marRight w:val="0"/>
      <w:marTop w:val="0"/>
      <w:marBottom w:val="0"/>
      <w:divBdr>
        <w:top w:val="none" w:sz="0" w:space="0" w:color="auto"/>
        <w:left w:val="none" w:sz="0" w:space="0" w:color="auto"/>
        <w:bottom w:val="none" w:sz="0" w:space="0" w:color="auto"/>
        <w:right w:val="none" w:sz="0" w:space="0" w:color="auto"/>
      </w:divBdr>
    </w:div>
    <w:div w:id="2144810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Mar01</b:Tag>
    <b:SourceType>JournalArticle</b:SourceType>
    <b:Guid>{07DEFC3C-C03D-42BC-A74E-B1155D7401F1}</b:Guid>
    <b:Title>Sumas de Riemann con Sistemas</b:Title>
    <b:Year>2001</b:Year>
    <b:Pages>47-52</b:Pages>
    <b:JournalName>SUMA</b:JournalName>
    <b:Author>
      <b:Author>
        <b:NameList>
          <b:Person>
            <b:Last>Martín García</b:Last>
            <b:First>Lorenzo</b:First>
            <b:Middle>Javier</b:Middle>
          </b:Person>
        </b:NameList>
      </b:Author>
    </b:Author>
    <b:RefOrder>20</b:RefOrder>
  </b:Source>
  <b:Source>
    <b:Tag>Gro23</b:Tag>
    <b:SourceType>DocumentFromInternetSite</b:SourceType>
    <b:Guid>{6DD0313F-91FB-428E-9E41-160CEBD68335}</b:Guid>
    <b:Title>Collegedunia</b:Title>
    <b:Year>2023</b:Year>
    <b:LCID>en-US</b:LCID>
    <b:Author>
      <b:Author>
        <b:NameList>
          <b:Person>
            <b:Last>Grover</b:Last>
            <b:First>Jasmine</b:First>
          </b:Person>
        </b:NameList>
      </b:Author>
    </b:Author>
    <b:InternetSiteTitle>Riemann Integral: Formula &amp; Applications</b:InternetSiteTitle>
    <b:Month>Marzo</b:Month>
    <b:URL>https://collegedunia.com</b:URL>
    <b:RefOrder>11</b:RefOrder>
  </b:Source>
  <b:Source>
    <b:Tag>HUA17</b:Tag>
    <b:SourceType>Patent</b:SourceType>
    <b:Guid>{B298BC1C-A348-476D-A939-9AA33E38D011}</b:Guid>
    <b:Year>2017</b:Year>
    <b:Author>
      <b:Inventor>
        <b:NameList>
          <b:Person>
            <b:Last>HUANG</b:Last>
            <b:First>WEI-QIANG</b:First>
          </b:Person>
        </b:NameList>
      </b:Inventor>
    </b:Author>
    <b:CountryRegion>United States</b:CountryRegion>
    <b:PatentNumber>US20170212867A1</b:PatentNumber>
    <b:RefOrder>18</b:RefOrder>
  </b:Source>
  <b:Source>
    <b:Tag>Cod21</b:Tag>
    <b:SourceType>Report</b:SourceType>
    <b:Guid>{A82D7A8A-DB86-4F41-83A1-FAE3DA722146}</b:Guid>
    <b:Title>Analyzing Applied Calculus Student Understanding Of Definite Integrals In Real-Life Applications</b:Title>
    <b:Year>2021</b:Year>
    <b:City>Morgantown</b:City>
    <b:Publisher>The Research Repository</b:Publisher>
    <b:LCID>en-US</b:LCID>
    <b:Author>
      <b:Author>
        <b:NameList>
          <b:Person>
            <b:Last>Hood</b:Last>
            <b:First>Cody</b:First>
          </b:Person>
        </b:NameList>
      </b:Author>
    </b:Author>
    <b:Department>Virginia</b:Department>
    <b:Institution>West Virginia University</b:Institution>
    <b:Pages>142</b:Pages>
    <b:ThesisType>Tesis de graduación</b:ThesisType>
    <b:URL>https://researchrepository.wvu.edu</b:URL>
    <b:RefOrder>21</b:RefOrder>
  </b:Source>
  <b:Source>
    <b:Tag>Tal21</b:Tag>
    <b:SourceType>DocumentFromInternetSite</b:SourceType>
    <b:Guid>{4FF840FE-4CFA-46FC-B9DC-8E31E7728978}</b:Guid>
    <b:Author>
      <b:Author>
        <b:NameList>
          <b:Person>
            <b:Last>Talens Oliag</b:Last>
            <b:First>Pau</b:First>
          </b:Person>
        </b:NameList>
      </b:Author>
    </b:Author>
    <b:Title>Universidad Politecnica de Valencia</b:Title>
    <b:InternetSiteTitle>Cálculo del área bajo una curva: la suma de Riemann</b:InternetSiteTitle>
    <b:Year>2021</b:Year>
    <b:URL>https://riunet.upv.es</b:URL>
    <b:LCID>es-SV</b:LCID>
    <b:YearAccessed>2023</b:YearAccessed>
    <b:RefOrder>1</b:RefOrder>
  </b:Source>
  <b:Source>
    <b:Tag>Bet19</b:Tag>
    <b:SourceType>Report</b:SourceType>
    <b:Guid>{91769D3F-C8CC-4937-B005-90FE943AE0F6}</b:Guid>
    <b:Title>Una aproximación económica a la integral definida </b:Title>
    <b:Year>2019</b:Year>
    <b:URL>https://jnm.eventos.fce.unam.edu.ar/wp-content/uploads/sites/5/2019/11/192.pdf</b:URL>
    <b:City>Buenos Aires</b:City>
    <b:Publisher>Posadas: Universidad Nacional de Misiones</b:Publisher>
    <b:LCID>es-SV</b:LCID>
    <b:Author>
      <b:Author>
        <b:NameList>
          <b:Person>
            <b:Last>Betina Fazio</b:Last>
            <b:First>María</b:First>
            <b:Middle>Clara Ferrer</b:Middle>
          </b:Person>
        </b:NameList>
      </b:Author>
    </b:Author>
    <b:Institution>Universidad de Buenos Aires</b:Institution>
    <b:RefOrder>7</b:RefOrder>
  </b:Source>
  <b:Source>
    <b:Tag>Kha18</b:Tag>
    <b:SourceType>InternetSite</b:SourceType>
    <b:Guid>{2D4B40CB-E8D8-4AFE-819F-4DF770D8883D}</b:Guid>
    <b:Title>Khan Academy</b:Title>
    <b:Year>2018</b:Year>
    <b:Author>
      <b:Author>
        <b:Corporate>Khan Academy</b:Corporate>
      </b:Author>
    </b:Author>
    <b:URL>www.khanacademy.org</b:URL>
    <b:YearAccessed>2023</b:YearAccessed>
    <b:MonthAccessed>03</b:MonthAccessed>
    <b:RefOrder>22</b:RefOrder>
  </b:Source>
  <b:Source>
    <b:Tag>Arb14</b:Tag>
    <b:SourceType>Book</b:SourceType>
    <b:Guid>{309F6555-0D3F-4A7E-8717-FA03B5DAF860}</b:Guid>
    <b:Title>Cálculo para ingenierías</b:Title>
    <b:Year>2014</b:Year>
    <b:Publisher>Alfaomega Grupo Editor, S.A. de C.V</b:Publisher>
    <b:Author>
      <b:Author>
        <b:NameList>
          <b:Person>
            <b:Last>Arboledas</b:Last>
            <b:First>David</b:First>
          </b:Person>
        </b:NameList>
      </b:Author>
    </b:Author>
    <b:CountryRegion>México</b:CountryRegion>
    <b:YearAccessed>2023</b:YearAccessed>
    <b:MonthAccessed>03</b:MonthAccessed>
    <b:Pages>181-182</b:Pages>
    <b:RefOrder>8</b:RefOrder>
  </b:Source>
  <b:Source>
    <b:Tag>Kni21</b:Tag>
    <b:SourceType>Book</b:SourceType>
    <b:Guid>{E0D366D0-EBD8-43DE-A820-97167E6928F9}</b:Guid>
    <b:Title>INTRODUCTION TO CALCULUS</b:Title>
    <b:Year>2021</b:Year>
    <b:City>Cambridge</b:City>
    <b:Author>
      <b:Author>
        <b:NameList>
          <b:Person>
            <b:Last>Knill</b:Last>
            <b:First>Oliver</b:First>
          </b:Person>
        </b:NameList>
      </b:Author>
    </b:Author>
    <b:YearAccessed>2023</b:YearAccessed>
    <b:MonthAccessed>03</b:MonthAccessed>
    <b:Pages>109</b:Pages>
    <b:URL>https://people.math.harvard.edu/~knill/teaching/math1a2021/handouts/math1a-2021.pdf</b:URL>
    <b:RefOrder>23</b:RefOrder>
  </b:Source>
  <b:Source>
    <b:Tag>Lar16</b:Tag>
    <b:SourceType>Book</b:SourceType>
    <b:Guid>{4292285E-2321-426F-9A34-84EC55516B11}</b:Guid>
    <b:Title>Calculus 11e</b:Title>
    <b:Year>2016</b:Year>
    <b:Publisher>Cengage Learning</b:Publisher>
    <b:Author>
      <b:Author>
        <b:NameList>
          <b:Person>
            <b:Last>Larson</b:Last>
            <b:First>Ron</b:First>
          </b:Person>
          <b:Person>
            <b:Last>Edwards</b:Last>
            <b:First>Bruce</b:First>
          </b:Person>
        </b:NameList>
      </b:Author>
    </b:Author>
    <b:YearAccessed>2023</b:YearAccessed>
    <b:MonthAccessed>03</b:MonthAccessed>
    <b:RefOrder>24</b:RefOrder>
  </b:Source>
  <b:Source>
    <b:Tag>Kha13</b:Tag>
    <b:SourceType>ElectronicSource</b:SourceType>
    <b:Guid>{EC513A3F-0647-467B-9E53-B5D445E20ADB}</b:Guid>
    <b:Title>Aproximación simple de Riemann utilizando rectángulos</b:Title>
    <b:Year>2013</b:Year>
    <b:Author>
      <b:Author>
        <b:Corporate>Khan Academy</b:Corporate>
      </b:Author>
    </b:Author>
    <b:YearAccessed>2023</b:YearAccessed>
    <b:MonthAccessed>03</b:MonthAccessed>
    <b:RefOrder>25</b:RefOrder>
  </b:Source>
  <b:Source>
    <b:Tag>Pér21</b:Tag>
    <b:SourceType>InternetSite</b:SourceType>
    <b:Guid>{CB9FC5B1-5D09-4CE5-8563-09E17D4C67D3}</b:Guid>
    <b:Title>Buzos</b:Title>
    <b:Year>2021</b:Year>
    <b:Month>04</b:Month>
    <b:Day>26</b:Day>
    <b:Author>
      <b:Author>
        <b:NameList>
          <b:Person>
            <b:Last>Pérez</b:Last>
            <b:First>Romeo</b:First>
          </b:Person>
        </b:NameList>
      </b:Author>
    </b:Author>
    <b:URL>https://buzos.com.mx/index.php/nota/index/7737#:~:text=La%20vigencia%20y%20la%20importancia%20de%20conocer%20la%20suma%20de%20Riemann&amp;text=Un%20tema%20que%20ha%20inquietado,terrenos%20accidentados%20para%20el%20cultivo.&amp;text=Puebla%2C%20Puebla-,Un%20tema%</b:URL>
    <b:YearAccessed>2023</b:YearAccessed>
    <b:MonthAccessed>03</b:MonthAccessed>
    <b:RefOrder>14</b:RefOrder>
  </b:Source>
  <b:Source>
    <b:Tag>Sal16</b:Tag>
    <b:SourceType>InternetSite</b:SourceType>
    <b:Guid>{3D77D31D-22D7-4198-A91A-E03FC9F6286F}</b:Guid>
    <b:Title>prezi</b:Title>
    <b:Year>2016</b:Year>
    <b:Month>04</b:Month>
    <b:Day>18</b:Day>
    <b:URL>https://prezi.com/zy8pxvufmm9y/sumas-de-riemann/</b:URL>
    <b:Author>
      <b:Author>
        <b:NameList>
          <b:Person>
            <b:Last>Salvatierra</b:Last>
            <b:First>Linda</b:First>
          </b:Person>
        </b:NameList>
      </b:Author>
    </b:Author>
    <b:YearAccessed>2023</b:YearAccessed>
    <b:MonthAccessed>03</b:MonthAccessed>
    <b:RefOrder>26</b:RefOrder>
  </b:Source>
  <b:Source>
    <b:Tag>Lee22</b:Tag>
    <b:SourceType>DocumentFromInternetSite</b:SourceType>
    <b:Guid>{DEE26B0F-0F94-4D5E-9AA7-5AA5DEC5186D}</b:Guid>
    <b:Title>Github</b:Title>
    <b:Year>2022</b:Year>
    <b:URL>https://github.com/JacobLee23/riemann/blob/master/riemann.py</b:URL>
    <b:Author>
      <b:Author>
        <b:NameList>
          <b:Person>
            <b:Last>Lee</b:Last>
            <b:First>Jacob</b:First>
          </b:Person>
        </b:NameList>
      </b:Author>
    </b:Author>
    <b:RefOrder>27</b:RefOrder>
  </b:Source>
  <b:Source>
    <b:Tag>Ávi19</b:Tag>
    <b:SourceType>DocumentFromInternetSite</b:SourceType>
    <b:Guid>{E59B4B6D-C817-4696-9114-A08DF5F6FDB6}</b:Guid>
    <b:Title>Universidad Complutense de Madrid</b:Title>
    <b:Year>2019</b:Year>
    <b:Author>
      <b:Author>
        <b:NameList>
          <b:Person>
            <b:Last>Ávila Tejera</b:Last>
            <b:First>Juan</b:First>
            <b:Middle>Julián</b:Middle>
          </b:Person>
        </b:NameList>
      </b:Author>
    </b:Author>
    <b:Month>Febrero</b:Month>
    <b:URL>https://biblioteca.ucm.es/est/</b:URL>
    <b:YearAccessed>2023</b:YearAccessed>
    <b:MonthAccessed>Marzo</b:MonthAccessed>
    <b:RefOrder>2</b:RefOrder>
  </b:Source>
  <b:Source>
    <b:Tag>Ara18</b:Tag>
    <b:SourceType>Book</b:SourceType>
    <b:Guid>{183E0059-F49A-48CB-9660-6C509412DC4E}</b:Guid>
    <b:Title>Cálculo Integral</b:Title>
    <b:Year>2018</b:Year>
    <b:URL>www.ups.edu.ec</b:URL>
    <b:Author>
      <b:Author>
        <b:NameList>
          <b:Person>
            <b:Last>Araujo Rodríguez</b:Last>
            <b:First>Fernando</b:First>
          </b:Person>
        </b:NameList>
      </b:Author>
    </b:Author>
    <b:City>Ecuador</b:City>
    <b:Publisher>Editorial Universitaria Abya-Yala Quito-Ecuador</b:Publisher>
    <b:Pages>78-79</b:Pages>
    <b:RefOrder>3</b:RefOrder>
  </b:Source>
  <b:Source>
    <b:Tag>Ara182</b:Tag>
    <b:SourceType>Book</b:SourceType>
    <b:Guid>{5726B135-4AAE-4E88-8904-79354EF028EF}</b:Guid>
    <b:Author>
      <b:Author>
        <b:NameList>
          <b:Person>
            <b:Last>Araujo Rodríguez</b:Last>
            <b:First>Fernando</b:First>
          </b:Person>
        </b:NameList>
      </b:Author>
    </b:Author>
    <b:Title>Cálculo Integral</b:Title>
    <b:Year>2018</b:Year>
    <b:City>Ecuadro</b:City>
    <b:Publisher>Editorial Universitaria Abya-Yala Quito-Ecuador</b:Publisher>
    <b:Pages>80</b:Pages>
    <b:URL>www.ups.edu.ec</b:URL>
    <b:RefOrder>5</b:RefOrder>
  </b:Source>
  <b:Source>
    <b:Tag>Ara183</b:Tag>
    <b:SourceType>Book</b:SourceType>
    <b:Guid>{231FBAC0-B0DA-42E3-9A1B-B64912E07F13}</b:Guid>
    <b:Title>Cálculo Integral</b:Title>
    <b:Year>2018</b:Year>
    <b:City>Ecuador</b:City>
    <b:Publisher>Editorial Universitaria Abya-Yala Quito-Ecuado</b:Publisher>
    <b:Pages>78-81</b:Pages>
    <b:URL>www.ups.edu.ec</b:URL>
    <b:Author>
      <b:Author>
        <b:NameList>
          <b:Person>
            <b:Last>Araujo Rodríguez</b:Last>
            <b:First>Fernando</b:First>
          </b:Person>
        </b:NameList>
      </b:Author>
    </b:Author>
    <b:RefOrder>6</b:RefOrder>
  </b:Source>
  <b:Source>
    <b:Tag>Ara181</b:Tag>
    <b:SourceType>Book</b:SourceType>
    <b:Guid>{9F081B3D-C995-44B0-8E4B-7633B6C9C3D8}</b:Guid>
    <b:Title>Cálculo Integral</b:Title>
    <b:Year>2018</b:Year>
    <b:City>Ecuador</b:City>
    <b:Publisher>Editorial Universitaria Abya-Yala Quito-Ecuador</b:Publisher>
    <b:Pages>79-80</b:Pages>
    <b:URL>www.ups.edu.ec</b:URL>
    <b:Author>
      <b:Author>
        <b:NameList>
          <b:Person>
            <b:Last>Araujo Rodríguez</b:Last>
            <b:First>Fernando</b:First>
          </b:Person>
        </b:NameList>
      </b:Author>
    </b:Author>
    <b:RefOrder>4</b:RefOrder>
  </b:Source>
  <b:Source>
    <b:Tag>Nic20</b:Tag>
    <b:SourceType>DocumentFromInternetSite</b:SourceType>
    <b:Guid>{730E7066-3AE3-4358-B582-657B2BBB5C78}</b:Guid>
    <b:Title>Calculus Early Transcendentals: Integral &amp; Multi-Variable Calculus for Social Sciences</b:Title>
    <b:Year>2020</b:Year>
    <b:Author>
      <b:Author>
        <b:NameList>
          <b:Person>
            <b:Last>Nicola</b:Last>
            <b:First>Menz</b:First>
            <b:Middle>Petra y Mulberry</b:Middle>
          </b:Person>
        </b:NameList>
      </b:Author>
    </b:Author>
    <b:InternetSiteTitle>www.sfu.ca</b:InternetSiteTitle>
    <b:Month>junio</b:Month>
    <b:Day>1</b:Day>
    <b:URL>https://www.sfu.ca/</b:URL>
    <b:YearAccessed>2023</b:YearAccessed>
    <b:MonthAccessed>Febrero</b:MonthAccessed>
    <b:RefOrder>9</b:RefOrder>
  </b:Source>
  <b:Source>
    <b:Tag>Lea16</b:Tag>
    <b:SourceType>InternetSite</b:SourceType>
    <b:Guid>{4693D18C-1810-4206-9992-A592A5B47BBA}</b:Guid>
    <b:Title>23Modos de compreender a Soma de Riemann e suas aplicações ao estar em um ambiente informatizado de aprendizagem</b:Title>
    <b:InternetSiteTitle>UNIÓN</b:InternetSiteTitle>
    <b:Year>2016</b:Year>
    <b:Month>septiembre</b:Month>
    <b:Day>30</b:Day>
    <b:URL>http://revistaunion.org/</b:URL>
    <b:Author>
      <b:Author>
        <b:NameList>
          <b:Person>
            <b:Last>Leal Junior</b:Last>
            <b:Middle>Carlos</b:Middle>
            <b:First>Luis</b:First>
          </b:Person>
          <b:Person>
            <b:Last>Lopes Pinheiro</b:Last>
            <b:Middle>Milton</b:Middle>
            <b:First>José</b:First>
          </b:Person>
        </b:NameList>
      </b:Author>
    </b:Author>
    <b:YearAccessed>2023</b:YearAccessed>
    <b:MonthAccessed>Marzo</b:MonthAccessed>
    <b:RefOrder>17</b:RefOrder>
  </b:Source>
  <b:Source>
    <b:Tag>Wak20</b:Tag>
    <b:SourceType>DocumentFromInternetSite</b:SourceType>
    <b:Guid>{FC37F3F2-6EAC-416B-A856-FC5C9A4397D8}</b:Guid>
    <b:Title>Coordinated Calculus</b:Title>
    <b:Year>2020</b:Year>
    <b:Month>agosto</b:Month>
    <b:Day>15</b:Day>
    <b:URL>https://mathbooks.unl.edu</b:URL>
    <b:Author>
      <b:Author>
        <b:NameList>
          <b:Person>
            <b:Last>Wakefield</b:Last>
            <b:First>Nathan</b:First>
          </b:Person>
          <b:Person>
            <b:Last>Kelley</b:Last>
            <b:First>Christine</b:First>
          </b:Person>
          <b:Person>
            <b:Last>Williams</b:Last>
            <b:First>Marla</b:First>
          </b:Person>
          <b:Person>
            <b:Last>Haver</b:Last>
            <b:First>Michelle</b:First>
          </b:Person>
          <b:Person>
            <b:Last>Romero</b:Last>
            <b:First>Lawrence</b:First>
          </b:Person>
          <b:Person>
            <b:Last>Huben</b:Last>
            <b:First>Robert</b:First>
          </b:Person>
          <b:Person>
            <b:Last>Marks</b:Last>
            <b:First>Aurora</b:First>
          </b:Person>
          <b:Person>
            <b:Last>Prahl</b:Last>
            <b:First>Stephanie</b:First>
          </b:Person>
          <b:Person>
            <b:Last>Boelkins</b:Last>
            <b:First>Matthew</b:First>
          </b:Person>
          <b:Person>
            <b:Last>Austin</b:Last>
            <b:First>David</b:First>
          </b:Person>
          <b:Person>
            <b:Last>Schlicker</b:Last>
            <b:First>Steven</b:First>
          </b:Person>
        </b:NameList>
      </b:Author>
    </b:Author>
    <b:YearAccessed>2023</b:YearAccessed>
    <b:MonthAccessed>Febrero</b:MonthAccessed>
    <b:ProductionCompany>University of Nebraska-Lincoln</b:ProductionCompany>
    <b:RefOrder>10</b:RefOrder>
  </b:Source>
  <b:Source>
    <b:Tag>Ort13</b:Tag>
    <b:SourceType>Book</b:SourceType>
    <b:Guid>{5BEDEF40-54F6-4C13-B446-C75AB3629856}</b:Guid>
    <b:Author>
      <b:Author>
        <b:NameList>
          <b:Person>
            <b:Last>Ortega</b:Last>
            <b:First>Jesús</b:First>
            <b:Middle>Alfonso Torres</b:Middle>
          </b:Person>
        </b:NameList>
      </b:Author>
    </b:Author>
    <b:Title>Introducción a los métodos numéricos </b:Title>
    <b:Year>2013</b:Year>
    <b:City>Bogota</b:City>
    <b:Publisher>Xpress Estudio Gráfico y Digital</b:Publisher>
    <b:RefOrder>16</b:RefOrder>
  </b:Source>
  <b:Source>
    <b:Tag>Car20</b:Tag>
    <b:SourceType>InternetSite</b:SourceType>
    <b:Guid>{684395B0-33FE-4125-BE5E-21ECB1BFBDAB}</b:Guid>
    <b:LCID>es-SV</b:LCID>
    <b:Title>Prezi</b:Title>
    <b:InternetSiteTitle>Aplicaciones de la Integral a la Informatica</b:InternetSiteTitle>
    <b:Year>2020</b:Year>
    <b:Month>Agosto</b:Month>
    <b:Day>16</b:Day>
    <b:URL>https://prezi.com/</b:URL>
    <b:Author>
      <b:Author>
        <b:NameList>
          <b:Person>
            <b:Last>Carhuatanta Mera</b:Last>
            <b:First>Fiorella</b:First>
          </b:Person>
          <b:Person>
            <b:Last>Torres Valencia</b:Last>
            <b:First>Lucia</b:First>
          </b:Person>
          <b:Person>
            <b:Last>Huaman Rafael</b:Last>
            <b:First>David</b:First>
          </b:Person>
        </b:NameList>
      </b:Author>
    </b:Author>
    <b:YearAccessed>2023</b:YearAccessed>
    <b:MonthAccessed>Mayo</b:MonthAccessed>
    <b:DayAccessed>1</b:DayAccessed>
    <b:RefOrder>19</b:RefOrder>
  </b:Source>
  <b:Source>
    <b:Tag>Oga96</b:Tag>
    <b:SourceType>Book</b:SourceType>
    <b:Guid>{0FE5233B-E918-4141-9EBB-FC95308FD12F}</b:Guid>
    <b:Title>Sistemas de Control en Tiempo Discreto</b:Title>
    <b:Year>1996</b:Year>
    <b:URL>https://drive.google.com/file/d/1fGlx8BQ_baOln6kFw5XjI6S7XfW0sr5B/view?usp=sharing</b:URL>
    <b:Author>
      <b:Author>
        <b:NameList>
          <b:Person>
            <b:Last>Ogata</b:Last>
            <b:First>Katsuhiko</b:First>
          </b:Person>
        </b:NameList>
      </b:Author>
    </b:Author>
    <b:Publisher>Prentice Hall</b:Publisher>
    <b:YearAccessed>2023</b:YearAccessed>
    <b:MonthAccessed>04</b:MonthAccessed>
    <b:RefOrder>28</b:RefOrder>
  </b:Source>
  <b:Source>
    <b:Tag>Mén12</b:Tag>
    <b:SourceType>DocumentFromInternetSite</b:SourceType>
    <b:Guid>{5B5242A2-BDE1-48A5-8BCB-861511A90104}</b:Guid>
    <b:Title>teczamora</b:Title>
    <b:Year>2012</b:Year>
    <b:Month>Octubre</b:Month>
    <b:Day>5</b:Day>
    <b:URL>https://www.teczamora.mx/documentos/posgrado_investigacion/articulos/Ense%C3%B1anza%20del%20Controlador%20PID%20Digital%20en%20un%20Microcontrolador%20ATMEGA48%20para%20una%20Planta%20RC%20de%20Primer%20Orden.PDF</b:URL>
    <b:Author>
      <b:Author>
        <b:NameList>
          <b:Person>
            <b:Last>Méndez Navarro</b:Last>
            <b:First>Alejandro</b:First>
          </b:Person>
        </b:NameList>
      </b:Author>
    </b:Author>
    <b:RefOrder>29</b:RefOrder>
  </b:Source>
  <b:Source>
    <b:Tag>Ric16</b:Tag>
    <b:SourceType>Book</b:SourceType>
    <b:Guid>{EC12AA82-2770-4AC3-85E4-9A2C24F932E6}</b:Guid>
    <b:Title>Analisis Numérico</b:Title>
    <b:Year>2016</b:Year>
    <b:Author>
      <b:Author>
        <b:NameList>
          <b:Person>
            <b:Last>Burden</b:Last>
            <b:First>Richard</b:First>
            <b:Middle>L.</b:Middle>
          </b:Person>
          <b:Person>
            <b:Last>Faires</b:Last>
            <b:First>Douglas</b:First>
            <b:Middle>J.</b:Middle>
          </b:Person>
          <b:Person>
            <b:Last>Burde</b:Last>
            <b:First>Annette</b:First>
            <b:Middle>M.</b:Middle>
          </b:Person>
        </b:NameList>
      </b:Author>
    </b:Author>
    <b:City>Mexico</b:City>
    <b:Publisher>Cengage</b:Publisher>
    <b:RefOrder>13</b:RefOrder>
  </b:Source>
  <b:Source>
    <b:Tag>Car18</b:Tag>
    <b:SourceType>InternetSite</b:SourceType>
    <b:Guid>{20B55D56-7744-4582-8C36-29787AD18B55}</b:Guid>
    <b:Title>picuino.com</b:Title>
    <b:Year>2018</b:Year>
    <b:Month>12</b:Month>
    <b:Day>10</b:Day>
    <b:URL>https://www.picuino.com/es/control-pid.html</b:URL>
    <b:Author>
      <b:Author>
        <b:NameList>
          <b:Person>
            <b:Last>Pardo</b:Last>
            <b:First>Martín</b:First>
            <b:Middle>Carlos</b:Middle>
          </b:Person>
        </b:NameList>
      </b:Author>
    </b:Author>
    <b:YearAccessed>2023</b:YearAccessed>
    <b:MonthAccessed>04</b:MonthAccessed>
    <b:RefOrder>30</b:RefOrder>
  </b:Source>
  <b:Source>
    <b:Tag>Red23</b:Tag>
    <b:SourceType>DocumentFromInternetSite</b:SourceType>
    <b:Guid>{F4C94481-EF80-402E-A7A4-694E2AF09EE8}</b:Guid>
    <b:Year>2023</b:Year>
    <b:Author>
      <b:Author>
        <b:NameList>
          <b:Person>
            <b:Last>Reddy</b:Last>
            <b:First>Ashwin</b:First>
          </b:Person>
        </b:NameList>
      </b:Author>
    </b:Author>
    <b:Title>Observablehq</b:Title>
    <b:InternetSiteTitle>Riemann Sums: A Computer Science Interpretation</b:InternetSiteTitle>
    <b:Month>Marzo</b:Month>
    <b:URL>https://observablehq.com</b:URL>
    <b:RefOrder>31</b:RefOrder>
  </b:Source>
  <b:Source>
    <b:Tag>Ara17</b:Tag>
    <b:SourceType>InternetSite</b:SourceType>
    <b:Guid>{9B0FD53A-98C4-4A17-BC39-AE1B1D92EA86}</b:Guid>
    <b:Author>
      <b:Author>
        <b:NameList>
          <b:Person>
            <b:Last>Araujo</b:Last>
            <b:First>Eduardo</b:First>
          </b:Person>
        </b:NameList>
      </b:Author>
    </b:Author>
    <b:Title>ESSS</b:Title>
    <b:Year>2017</b:Year>
    <b:Month>11</b:Month>
    <b:Day>30</b:Day>
    <b:URL>https://www.esss.co/es/blog/metodos-numericos-para-simulacion-en-la-ingenieria/#:~:text=Los%20m%C3%A9todos%20num%C3%A9ricos%20son%20aplicaciones,se%20conocen%20como%20m%C3%A9todos%20indirectos</b:URL>
    <b:YearAccessed>2023</b:YearAccessed>
    <b:MonthAccessed>03</b:MonthAccessed>
    <b:ShortTitle>Métodos numéricos para simulación en la ingeniería</b:ShortTitle>
    <b:RefOrder>15</b:RefOrder>
  </b:Source>
  <b:Source>
    <b:Tag>Lui12</b:Tag>
    <b:SourceType>ArticleInAPeriodical</b:SourceType>
    <b:Guid>{2BA24B9F-49C2-44C8-A8CA-742E3DBC589E}</b:Guid>
    <b:Title>Contribuciones didácticas para la comprensión del tema de sumatoria de Riemann en cálculo integral</b:Title>
    <b:Year>2012</b:Year>
    <b:Author>
      <b:Author>
        <b:NameList>
          <b:Person>
            <b:Last>Siero</b:Last>
            <b:First>Luis</b:First>
          </b:Person>
          <b:Person>
            <b:Last>Oviedo González</b:Last>
            <b:First>Eilen</b:First>
          </b:Person>
          <b:Person>
            <b:Last>Fong</b:Last>
            <b:First>Berenice</b:First>
          </b:Person>
          <b:Person>
            <b:Last>Mata</b:Last>
            <b:First>Jorge</b:First>
          </b:Person>
        </b:NameList>
      </b:Author>
    </b:Author>
    <b:PeriodicalTitle>UNION</b:PeriodicalTitle>
    <b:Month>Marzo</b:Month>
    <b:Pages>10</b:Pages>
    <b:RefOrder>12</b:RefOrder>
  </b:Source>
</b:Sources>
</file>

<file path=customXml/itemProps1.xml><?xml version="1.0" encoding="utf-8"?>
<ds:datastoreItem xmlns:ds="http://schemas.openxmlformats.org/officeDocument/2006/customXml" ds:itemID="{5BFEE5EF-097F-408F-B4AF-FD58C14DC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11</Pages>
  <Words>3388</Words>
  <Characters>18638</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dc:description/>
  <cp:lastModifiedBy>Rafael</cp:lastModifiedBy>
  <cp:revision>22</cp:revision>
  <cp:lastPrinted>2023-05-01T22:00:00Z</cp:lastPrinted>
  <dcterms:created xsi:type="dcterms:W3CDTF">2023-05-01T23:10:00Z</dcterms:created>
  <dcterms:modified xsi:type="dcterms:W3CDTF">2023-05-02T17:13:00Z</dcterms:modified>
  <dc:language>en-US</dc:language>
</cp:coreProperties>
</file>