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NOMBRE DEL PROYECTO: 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ascotaConectada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CLIENTE: Duoc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UC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rhkdwsl98u71" w:id="0"/>
      <w:bookmarkEnd w:id="0"/>
      <w:r w:rsidDel="00000000" w:rsidR="00000000" w:rsidRPr="00000000">
        <w:rPr>
          <w:color w:val="000000"/>
          <w:rtl w:val="0"/>
        </w:rPr>
        <w:t xml:space="preserve">Índice de Contenidos</w:t>
      </w:r>
    </w:p>
    <w:sdt>
      <w:sdtPr>
        <w:id w:val="31450340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rhkdwsl98u71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Índice</w:t>
            </w:r>
          </w:hyperlink>
          <w:hyperlink w:anchor="_heading=h.rhkdwsl98u71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sjq66i2p6n7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261d5uk86k5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cqocqdmlpyw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8mi1i80cucw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jrehr8jyha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00cj60i5wl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jjhfs8wd794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66ph2ouln1m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52czqjhsned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re35bhrt9u4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68irr8ca9zl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r0e35bujugi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q1wzlgov82n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j9do1o6qqx0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02jxffic7kj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nf27482vh7m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c4d81l60bl4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vzrpz7dm765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0d6l56tw0ok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igrv65qmn0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xq93aa3e4d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8vsz8yw3nrz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5cxzlgnam2x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9ier21wm2zw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p873uwgmq5t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ivsqf1uwexr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wsjq66i2p6n7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d261d5uk86k5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MascotaConectada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MascotaConectada(temporal)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12-08-2025/ 12-11-2025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Fabian Saldaño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Jaime Canales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wcqocqdmlpyw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DuocUc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a8mi1i80cucw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Jaime Canales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Informático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ifrhutjhjar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41jrehr8jyha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Dueños de mascotas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Usuario final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Cuidado y registro de mascota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Clínicas veterinarias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Socio estratégico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Prestación de servicios médicos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Municipalidades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Apoyo al registro de mascotas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Pública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Desarrollo e implementación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r82j6rygr8a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j00cj60i5wl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30-08-2025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Diseño de arquitectura y 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MVP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05-11-2025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02-12-2025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rPr>
          <w:color w:val="000000"/>
        </w:rPr>
      </w:pPr>
      <w:bookmarkStart w:colFirst="0" w:colLast="0" w:name="_heading=h.8pt8idtxxhn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color w:val="000000"/>
        </w:rPr>
      </w:pPr>
      <w:bookmarkStart w:colFirst="0" w:colLast="0" w:name="_heading=h.4jjhfs8wd794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costo del proyecto se estima en $30.000.000 CLP.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>
          <w:color w:val="000000"/>
        </w:rPr>
      </w:pPr>
      <w:bookmarkStart w:colFirst="0" w:colLast="0" w:name="_heading=h.q66ph2ouln1m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1">
      <w:pPr>
        <w:pStyle w:val="Heading2"/>
        <w:rPr>
          <w:color w:val="000000"/>
        </w:rPr>
      </w:pPr>
      <w:bookmarkStart w:colFirst="0" w:colLast="0" w:name="_heading=h.k52czqjhsned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Promover la tenencia responsable de mascotas en Chile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Facilitar la digitalización de historiales médicos veterinarios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Crear un ecosistema colaborativo entre dueños, veterinarias y municipios.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color w:val="000000"/>
        </w:rPr>
      </w:pPr>
      <w:bookmarkStart w:colFirst="0" w:colLast="0" w:name="_heading=h.lre35bhrt9u4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Más del 80% de los hogares en Chile tiene una mascota, pero el control de salud, vacunas y extravíos es desordenado. Hoy no existe una plataforma centralizada que integre salud, comunidad y servicios. MascotaConectada surge como respuesta a esta necesidad, con potencial de crecer a nivel nacional e internacional.</w:t>
            </w:r>
          </w:p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bookmarkStart w:colFirst="0" w:colLast="0" w:name="_heading=h.v68irr8ca9zl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Falta de control digital y accesible a la salud animal.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Ausencia de trazabilidad en caso de pérdida/extravío.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Escasa integración entre dueños, veterinarias y municipios.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Necesidad de soluciones modernas para la tenencia responsable.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color w:val="000000"/>
        </w:rPr>
      </w:pPr>
      <w:bookmarkStart w:colFirst="0" w:colLast="0" w:name="_heading=h.dr0e35bujugi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2">
      <w:pPr>
        <w:pStyle w:val="Heading2"/>
        <w:rPr>
          <w:color w:val="000000"/>
        </w:rPr>
      </w:pPr>
      <w:bookmarkStart w:colFirst="0" w:colLast="0" w:name="_heading=h.vq1wzlgov82n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Plataforma web que permita: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Crear perfiles digitales </w:t>
            </w:r>
            <w:r w:rsidDel="00000000" w:rsidR="00000000" w:rsidRPr="00000000">
              <w:rPr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  <w:t xml:space="preserve"> mascota.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Gestionar vacunas, desparasitaciones y citas médicas.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Generar recordatorios automáticos.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de clínicas veterinarias cercanas al usuario mediante mapas interactivos.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Escalar en un futuro a una aplicación móvil y de escritorio.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color w:val="000000"/>
        </w:rPr>
      </w:pPr>
      <w:bookmarkStart w:colFirst="0" w:colLast="0" w:name="_heading=h.6j9do1o6qqx0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Implementación de la aplicación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Lograr al menos 500 usuarios en los primeros 6 meses.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vs6caikczsrk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plataforma es fácil de usar y proporciona una experiencia de usuario intuitiva, lo que se refleja en una baja tasa de abandono de la aplicación y una alta tasa de interacción con las funciones principales.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Reducir la tasa de abandono </w:t>
            </w:r>
            <w:r w:rsidDel="00000000" w:rsidR="00000000" w:rsidRPr="00000000">
              <w:rPr>
                <w:rtl w:val="0"/>
              </w:rPr>
              <w:t xml:space="preserve">a  &lt; 15</w:t>
            </w:r>
            <w:r w:rsidDel="00000000" w:rsidR="00000000" w:rsidRPr="00000000">
              <w:rPr>
                <w:rtl w:val="0"/>
              </w:rPr>
              <w:t xml:space="preserve">% en acciones clave (vs. promedio nacional ~25% en apps similares de salud/servicios digitales en Chile).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Lograr que al menos 70% de los usuarios completen el registro de una mascota o agenden una cita en sus primeras 2 semanas de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2"/>
                <w:szCs w:val="22"/>
                <w:rtl w:val="0"/>
              </w:rPr>
              <w:t xml:space="preserve">La plataforma cumple con los estándares de seguridad establecidos para proteger la información de los clientes y los datos de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Mantener 0 brechas críticas de seguridad durante el primer año.</w:t>
            </w:r>
          </w:p>
          <w:p w:rsidR="00000000" w:rsidDel="00000000" w:rsidP="00000000" w:rsidRDefault="00000000" w:rsidRPr="00000000" w14:paraId="000000A0">
            <w:pP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Superar un 95% de cumplimiento en auditorías de seguridad comparado con benchmarks de software SaaS en Chile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80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20"/>
        <w:gridCol w:w="4260"/>
        <w:tblGridChange w:id="0">
          <w:tblGrid>
            <w:gridCol w:w="5820"/>
            <w:gridCol w:w="4260"/>
          </w:tblGrid>
        </w:tblGridChange>
      </w:tblGrid>
      <w:tr>
        <w:trPr>
          <w:cantSplit w:val="1"/>
          <w:trHeight w:val="286.9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286.9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rHeight w:val="908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Cumplir entregas parciales en fechas definidas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Alcanzar un ≥ 90% de hitos entregados en plazo respecto al cronograma definido (basado en benchmarks de proyectos de TI en Chile).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Desarrollo aplicación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el 100% de módulos core funcionales en el plazo (septiembre–octubre 2025).</w:t>
            </w:r>
          </w:p>
        </w:tc>
      </w:tr>
      <w:tr>
        <w:trPr>
          <w:cantSplit w:val="0"/>
          <w:trHeight w:val="908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Pruebas y QA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Lograr al menos un 80% de casos de prueba exitosos en la primera iteración y llegar a ≥ 95% en la segunda.</w:t>
            </w:r>
          </w:p>
        </w:tc>
      </w:tr>
      <w:tr>
        <w:trPr>
          <w:cantSplit w:val="0"/>
          <w:trHeight w:val="908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Puesta en operación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el sistema desplegado en 100% de los entornos previstos y capacitar al menos 80% de los usuarios clave antes del lanzamiento.</w:t>
            </w:r>
          </w:p>
        </w:tc>
      </w:tr>
      <w:tr>
        <w:trPr>
          <w:cantSplit w:val="0"/>
          <w:trHeight w:val="908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Lanzamiento de la app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Alcanzar al menos 200 usuarios activos en los primeros 3 meses después del lanzamiento.</w:t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Mantener el desarrollo bajo el presupuesto estimado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superar el presupuesto estimado de $25.000.000 CLP para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before="0" w:lineRule="auto"/>
        <w:rPr>
          <w:color w:val="000000"/>
          <w:sz w:val="24"/>
          <w:szCs w:val="24"/>
        </w:rPr>
      </w:pPr>
      <w:bookmarkStart w:colFirst="0" w:colLast="0" w:name="_heading=h.5btltx35bs3j" w:id="19"/>
      <w:bookmarkEnd w:id="19"/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40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1"/>
          <w:trHeight w:val="337.96875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desarrollo : 4 meses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color w:val="000000"/>
        </w:rPr>
      </w:pPr>
      <w:bookmarkStart w:colFirst="0" w:colLast="0" w:name="_heading=h.g02jxffic7kj" w:id="20"/>
      <w:bookmarkEnd w:id="20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Desarrollar una plataforma web con arquitectura escalable.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Integrar Módulo de autenticación y seguridad de datos.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Diseñar una interfaz amigable y accesible para todo público.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Implementar base de datos estructurada y respaldos automáticos.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color w:val="000000"/>
        </w:rPr>
      </w:pPr>
      <w:bookmarkStart w:colFirst="0" w:colLast="0" w:name="_heading=h.onf27482vh7m" w:id="21"/>
      <w:bookmarkEnd w:id="21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Informe ERS.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Carta Gantt.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Planilla de requerimientos.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Mockups.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Caso de uso extendido.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Avance de sprint.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Minutas de reunión.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mc4d81l60bl4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9">
      <w:pPr>
        <w:pStyle w:val="Heading2"/>
        <w:rPr>
          <w:color w:val="000000"/>
        </w:rPr>
      </w:pPr>
      <w:bookmarkStart w:colFirst="0" w:colLast="0" w:name="_heading=h.qvzrpz7dm765" w:id="23"/>
      <w:bookmarkEnd w:id="23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y autenticación de usuarios.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perfiles por mascota.</w:t>
            </w:r>
          </w:p>
          <w:p w:rsidR="00000000" w:rsidDel="00000000" w:rsidP="00000000" w:rsidRDefault="00000000" w:rsidRPr="00000000" w14:paraId="000000D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 de citas y recordatorios.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mapa con geolocalización de veterinarias cercanas.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Panel administrativo.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color w:val="000000"/>
        </w:rPr>
      </w:pPr>
      <w:bookmarkStart w:colFirst="0" w:colLast="0" w:name="_heading=h.r0d6l56tw0ok" w:id="24"/>
      <w:bookmarkEnd w:id="24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Cronograma limitado a 4 meses.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Presupuesto reducido.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>
          <w:color w:val="000000"/>
        </w:rPr>
      </w:pPr>
      <w:bookmarkStart w:colFirst="0" w:colLast="0" w:name="_heading=h.rjigrv65qmn0" w:id="25"/>
      <w:bookmarkEnd w:id="25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Dificultad en adopción por parte de veterinarias (resistencia al cambio).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Falta de participación activa de usuarios en etapa piloto.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Riesgos de seguridad y privacidad de datos sensibles.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>
          <w:color w:val="000000"/>
        </w:rPr>
      </w:pPr>
      <w:bookmarkStart w:colFirst="0" w:colLast="0" w:name="_heading=h.jgxq93aa3e4d" w:id="26"/>
      <w:bookmarkEnd w:id="26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Frontend: Angular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Backend: Python / Django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MySQL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Integraciones adicionales: Google Maps API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Librerías de seguridad (autenticación, encriptación de contraseñas)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>
          <w:color w:val="000000"/>
        </w:rPr>
      </w:pPr>
      <w:bookmarkStart w:colFirst="0" w:colLast="0" w:name="_heading=h.58vsz8yw3nrz" w:id="27"/>
      <w:bookmarkEnd w:id="27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Pc escritorio, notebook, smartphone, tablets. 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>
          <w:color w:val="000000"/>
        </w:rPr>
      </w:pPr>
      <w:bookmarkStart w:colFirst="0" w:colLast="0" w:name="_heading=h.85cxzlgnam2x" w:id="28"/>
      <w:bookmarkEnd w:id="28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Navegadores web modernos (Chrome, Edge, Firefox).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>
          <w:color w:val="000000"/>
        </w:rPr>
      </w:pPr>
      <w:bookmarkStart w:colFirst="0" w:colLast="0" w:name="_heading=h.o9ier21wm2zw" w:id="29"/>
      <w:bookmarkEnd w:id="29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Interfaz web amigable, intuitiva y responsive para todo público.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pp873uwgmq5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MVP funcionando con perfiles de mascotas, agenda médica y geolocalización.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givsqf1uwexr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6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Jaime Canales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18-08-2025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Jaime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Jaime Canales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29-08-2025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Jaime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spMl38EqQQZpb89FjQqAVPlxg==">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