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documentos.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 de aplicación web.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uso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cuarta reunión se habló del avance de documentos y como va cada uno con las tareas asignadas, también se habló de las funcionalidades que podría tener la web para incorporar en casos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realizarán los documentos que se le asignó a cada integrante del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Realización de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realizarán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los primeros mockups de la aplicación web.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 mockups de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tareas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7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el equipo ha realizado sus tareas correspondientes de buena manera.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-6346</wp:posOffset>
              </wp:positionH>
              <wp:positionV relativeFrom="paragraph">
                <wp:posOffset>-38095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-6346</wp:posOffset>
              </wp:positionH>
              <wp:positionV relativeFrom="paragraph">
                <wp:posOffset>-38095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ac91JAkb2Bbos2KMiefV+ghiw==">CgMxLjA4AHIhMWlrU1NFN0swREk1X2t1TzFNYjlfTTZlZXliNFJsVHF3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