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MascotaConectada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(DAS) Documento Arquitectura Sistema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36"/>
          <w:szCs w:val="36"/>
          <w:u w:val="none"/>
          <w:shd w:fill="auto" w:val="clear"/>
          <w:vertAlign w:val="baseline"/>
          <w:rtl w:val="0"/>
        </w:rPr>
        <w:t xml:space="preserve">Versión 1.0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-1185859</wp:posOffset>
                </wp:positionH>
                <wp:positionV relativeFrom="paragraph">
                  <wp:posOffset>2192338</wp:posOffset>
                </wp:positionV>
                <wp:extent cx="7905750" cy="25019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402650" y="3664430"/>
                          <a:ext cx="7886700" cy="231140"/>
                        </a:xfrm>
                        <a:prstGeom prst="rect">
                          <a:avLst/>
                        </a:prstGeom>
                        <a:solidFill>
                          <a:srgbClr val="3366C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-1185859</wp:posOffset>
                </wp:positionH>
                <wp:positionV relativeFrom="paragraph">
                  <wp:posOffset>2192338</wp:posOffset>
                </wp:positionV>
                <wp:extent cx="7905750" cy="250190"/>
                <wp:effectExtent b="0" l="0" r="0" t="0"/>
                <wp:wrapNone/>
                <wp:docPr id="1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0" cy="2501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Identificación de Documento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75"/>
        <w:gridCol w:w="6115"/>
        <w:tblGridChange w:id="0">
          <w:tblGrid>
            <w:gridCol w:w="2775"/>
            <w:gridCol w:w="6115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MascotaConectada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13"/>
        <w:gridCol w:w="6077"/>
        <w:tblGridChange w:id="0">
          <w:tblGrid>
            <w:gridCol w:w="2813"/>
            <w:gridCol w:w="6077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mantenido por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Jaime Canales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</w:t>
            </w:r>
            <w:r w:rsidDel="00000000" w:rsidR="00000000" w:rsidRPr="00000000">
              <w:rPr>
                <w:b w:val="1"/>
                <w:rtl w:val="0"/>
              </w:rPr>
              <w:t xml:space="preserve">última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revisión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.9804687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próxima revisión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22"/>
        <w:gridCol w:w="6068"/>
        <w:tblGridChange w:id="0">
          <w:tblGrid>
            <w:gridCol w:w="2822"/>
            <w:gridCol w:w="606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Documento aprobado por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Jaime Canales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última aprobación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Historia de Revisiones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Ind w:w="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196"/>
        <w:gridCol w:w="1152"/>
        <w:gridCol w:w="3744"/>
        <w:gridCol w:w="1908"/>
        <w:tblGridChange w:id="0">
          <w:tblGrid>
            <w:gridCol w:w="2196"/>
            <w:gridCol w:w="1152"/>
            <w:gridCol w:w="3744"/>
            <w:gridCol w:w="1908"/>
          </w:tblGrid>
        </w:tblGridChange>
      </w:tblGrid>
      <w:tr>
        <w:trPr>
          <w:cantSplit w:val="0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16-09-2025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inicia 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Jaime Canales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27-09-2025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 desde punto n°2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Jaime Canales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29-09-2025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Avances punto n°3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Felipe Muñoz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Tabla de Contenidos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dt>
      <w:sdtPr>
        <w:id w:val="-213459952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Introducción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Contexto del Problema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Ámbito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Definiciones, acrónimos y abreviaciones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Referencias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Resumen ejecutivo</w:t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1.7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Representación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y Restricciones de la Arquitectura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Metas de la arquitectura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Restricciones de la Arquitectura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Otros antecedentes y consideraciones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Escenarios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Casos de Uso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Casos de Usos Extendidos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los Escenarios de Calidad Relevantes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Procesos</w:t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Lógica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Parte Estructural ( Diagrama de Clases  y Diagrama Relacional)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5.1.1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de Clases</w:t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30"/>
            </w:tabs>
            <w:spacing w:after="0" w:before="0" w:line="240" w:lineRule="auto"/>
            <w:ind w:left="4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5.1.2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Descripción de Tablas</w:t>
            <w:tab/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00"/>
              <w:tab w:val="right" w:leader="none" w:pos="903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Parte Dinámica (Diagrama de Secuencias)</w:t>
            <w:tab/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de Desarrollo o Despliegue</w:t>
            <w:tab/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Vista Fisica</w:t>
            <w:tab/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Decisiones de Diseño y Selección de Alternativas</w:t>
            <w:tab/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00"/>
              <w:tab w:val="right" w:leader="none" w:pos="903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Análisis de Reutilización</w:t>
            <w:tab/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jc w:val="center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Contexto del Problema</w:t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la actualidad, muchas familias cuentan con mascotas, pero carecen de una herramienta tecnológica integrada que permita gestionar de manera sencilla el historial médico, citas veterinarias, recordatorios de vacunas y </w:t>
      </w:r>
      <w:r w:rsidDel="00000000" w:rsidR="00000000" w:rsidRPr="00000000">
        <w:rPr>
          <w:rtl w:val="0"/>
        </w:rPr>
        <w:t xml:space="preserve">geolocalización</w:t>
      </w:r>
      <w:r w:rsidDel="00000000" w:rsidR="00000000" w:rsidRPr="00000000">
        <w:rPr>
          <w:rtl w:val="0"/>
        </w:rPr>
        <w:t xml:space="preserve"> de clínicas. Esta falta de digitalización puede provocar pérdida de información, citas olvidadas y dificultades para encontrar atención oportuna.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El propósito de este documento es definir la arquitectura de software del sistema </w:t>
      </w:r>
      <w:r w:rsidDel="00000000" w:rsidR="00000000" w:rsidRPr="00000000">
        <w:rPr>
          <w:rtl w:val="0"/>
        </w:rPr>
        <w:t xml:space="preserve">MascotaConectada</w:t>
      </w:r>
      <w:r w:rsidDel="00000000" w:rsidR="00000000" w:rsidRPr="00000000">
        <w:rPr>
          <w:rtl w:val="0"/>
        </w:rPr>
        <w:t xml:space="preserve">, detallando sus componentes, relaciones, decisiones técnicas y lineamiento de calidad. Este documento servirá como guía de referencia para el equipo de desarrollo, QA y stakeholders.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Ámbito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432" w:right="0" w:hanging="432"/>
        <w:jc w:val="both"/>
        <w:rPr/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MascotaConectada será una plataforma web compuesta por:</w:t>
      </w:r>
    </w:p>
    <w:p w:rsidR="00000000" w:rsidDel="00000000" w:rsidP="00000000" w:rsidRDefault="00000000" w:rsidRPr="00000000" w14:paraId="00000084">
      <w:pPr>
        <w:keepNext w:val="1"/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Frontend: Angular 17 + TailwindCSS.</w:t>
        <w:br w:type="textWrapping"/>
      </w:r>
    </w:p>
    <w:p w:rsidR="00000000" w:rsidDel="00000000" w:rsidP="00000000" w:rsidRDefault="00000000" w:rsidRPr="00000000" w14:paraId="00000085">
      <w:pPr>
        <w:keepNext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Backend: Django REST Framework (Python 3.11).</w:t>
        <w:br w:type="textWrapping"/>
      </w:r>
    </w:p>
    <w:p w:rsidR="00000000" w:rsidDel="00000000" w:rsidP="00000000" w:rsidRDefault="00000000" w:rsidRPr="00000000" w14:paraId="00000086">
      <w:pPr>
        <w:keepNext w:val="1"/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Base de Datos: MySQL 8.0.</w:t>
        <w:br w:type="textWrapping"/>
      </w:r>
    </w:p>
    <w:p w:rsidR="00000000" w:rsidDel="00000000" w:rsidP="00000000" w:rsidRDefault="00000000" w:rsidRPr="00000000" w14:paraId="00000087">
      <w:pPr>
        <w:keepNext w:val="1"/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Despliegue: Servidor en la nube con dominio propio y certificado SSL.</w:t>
        <w:br w:type="textWrapping"/>
      </w:r>
    </w:p>
    <w:p w:rsidR="00000000" w:rsidDel="00000000" w:rsidP="00000000" w:rsidRDefault="00000000" w:rsidRPr="00000000" w14:paraId="00000088">
      <w:pPr>
        <w:keepNext w:val="1"/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sistema cubrirá funciones como autenticación de usuarios, registro de mascotas, gestión de historial médico, agenda y recordatorios, y geolocalización de veterinarias cercanas.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Definiciones, acrónimos y abreviaciones</w:t>
      </w:r>
    </w:p>
    <w:tbl>
      <w:tblPr>
        <w:tblStyle w:val="Table5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28"/>
        <w:gridCol w:w="7812"/>
        <w:tblGridChange w:id="0">
          <w:tblGrid>
            <w:gridCol w:w="1728"/>
            <w:gridCol w:w="7812"/>
          </w:tblGrid>
        </w:tblGridChange>
      </w:tblGrid>
      <w:tr>
        <w:trPr>
          <w:cantSplit w:val="0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8B">
            <w:pPr>
              <w:widowControl w:val="1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ACRONIMO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8C">
            <w:pPr>
              <w:widowControl w:val="1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D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API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E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Application Programming Interface.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F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CRUD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0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Create, Read, Update, Delete.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ERS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2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Especificación de Requerimientos de Software.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3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HA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4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Alta disponibilidad.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5">
            <w:pPr>
              <w:rPr>
                <w:rFonts w:ascii="Verdana" w:cs="Verdana" w:eastAsia="Verdana" w:hAnsi="Verdana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18"/>
                <w:szCs w:val="18"/>
                <w:rtl w:val="0"/>
              </w:rPr>
              <w:t xml:space="preserve">SSL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Secure Sockets Layer.</w:t>
            </w:r>
          </w:p>
        </w:tc>
      </w:tr>
    </w:tbl>
    <w:p w:rsidR="00000000" w:rsidDel="00000000" w:rsidP="00000000" w:rsidRDefault="00000000" w:rsidRPr="00000000" w14:paraId="00000097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tyjcwt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09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continuación, se listan las referencias a otros documentos :</w:t>
      </w:r>
    </w:p>
    <w:p w:rsidR="00000000" w:rsidDel="00000000" w:rsidP="00000000" w:rsidRDefault="00000000" w:rsidRPr="00000000" w14:paraId="0000009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Caso de Uso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Modelo Relacional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1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Matriz RACI</w:t>
        </w:r>
      </w:hyperlink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Resumen ejecutivo </w:t>
      </w:r>
    </w:p>
    <w:p w:rsidR="00000000" w:rsidDel="00000000" w:rsidP="00000000" w:rsidRDefault="00000000" w:rsidRPr="00000000" w14:paraId="000000A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432"/>
        <w:jc w:val="both"/>
        <w:rPr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0080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  <w:t xml:space="preserve">El sistema </w:t>
      </w:r>
      <w:r w:rsidDel="00000000" w:rsidR="00000000" w:rsidRPr="00000000">
        <w:rPr>
          <w:rtl w:val="0"/>
        </w:rPr>
        <w:t xml:space="preserve">MascotaConectada</w:t>
      </w:r>
      <w:r w:rsidDel="00000000" w:rsidR="00000000" w:rsidRPr="00000000">
        <w:rPr>
          <w:rtl w:val="0"/>
        </w:rPr>
        <w:t xml:space="preserve"> se construirá bajo arquitectura cliente-servidor moderna, con separación clara de capas (frontend, backend, base de datos), apoyada en servicios de nube para garantizar escalabilidad y disponibilidad. Se priorizará seguridad, mantenibilidad y experiencia de usuario, considerando restricciones de tiempo, presupuesto y alcance definidos en 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1"/>
        <w:spacing w:line="240" w:lineRule="auto"/>
        <w:rPr>
          <w:b w:val="1"/>
          <w:color w:val="00008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Representación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La arquitectura del sistema </w:t>
      </w:r>
      <w:r w:rsidDel="00000000" w:rsidR="00000000" w:rsidRPr="00000000">
        <w:rPr>
          <w:rtl w:val="0"/>
        </w:rPr>
        <w:t xml:space="preserve">MascotaConectada</w:t>
      </w:r>
      <w:r w:rsidDel="00000000" w:rsidR="00000000" w:rsidRPr="00000000">
        <w:rPr>
          <w:rtl w:val="0"/>
        </w:rPr>
        <w:t xml:space="preserve"> está representada siguiendo el enfoque del framework 4+1 y las recomendaciones del proceso unificado. Las vistas incluidas en esta versión del documento son: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Escenarios</w:t>
      </w:r>
      <w:r w:rsidDel="00000000" w:rsidR="00000000" w:rsidRPr="00000000">
        <w:rPr>
          <w:rtl w:val="0"/>
        </w:rPr>
        <w:t xml:space="preserve">: Describe los casos de uso más significativos, presenta los actores principales (usuarios, veterinarios, administrador) y sus casos de uso asociados. Asimismo, define los escenarios de calidad más relevantes (disponibilidad, seguridad, rendimiento)</w:t>
      </w:r>
    </w:p>
    <w:p w:rsidR="00000000" w:rsidDel="00000000" w:rsidP="00000000" w:rsidRDefault="00000000" w:rsidRPr="00000000" w14:paraId="000000A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Procesos</w:t>
      </w:r>
      <w:r w:rsidDel="00000000" w:rsidR="00000000" w:rsidRPr="00000000">
        <w:rPr>
          <w:rtl w:val="0"/>
        </w:rPr>
        <w:t xml:space="preserve">: Describe los procesos de negocio y flujos de ejecución del sistema (por ejemplo, registro de usuario, agendamiento de citas, registro de historial médico), así como las relaciones de comunicación y sincronización entre ellos.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Lógica</w:t>
      </w:r>
      <w:r w:rsidDel="00000000" w:rsidR="00000000" w:rsidRPr="00000000">
        <w:rPr>
          <w:rtl w:val="0"/>
        </w:rPr>
        <w:t xml:space="preserve">: Presenta la arquitectura lógica del sistema en distintos niveles de refinamiento, identificando módulos principales (cuentas, mascotas, agenda, historial médico, geolocalización) y sus responsabilidades.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de Desarrollo o Despliegue</w:t>
      </w:r>
      <w:r w:rsidDel="00000000" w:rsidR="00000000" w:rsidRPr="00000000">
        <w:rPr>
          <w:rtl w:val="0"/>
        </w:rPr>
        <w:t xml:space="preserve">: Describe los componentes de software construidos y sus dependencias, incluyendo las capas Angular (frontend), Django REST (backend), MySQL (base de datos) y servicios externos (Google Maps API).</w:t>
      </w:r>
    </w:p>
    <w:p w:rsidR="00000000" w:rsidDel="00000000" w:rsidP="00000000" w:rsidRDefault="00000000" w:rsidRPr="00000000" w14:paraId="000000AD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Vista Física</w:t>
      </w:r>
      <w:r w:rsidDel="00000000" w:rsidR="00000000" w:rsidRPr="00000000">
        <w:rPr>
          <w:rtl w:val="0"/>
        </w:rPr>
        <w:t xml:space="preserve">: Expone las restricciones tecnológicas y de infraestructura, como el despliegue en la nube con dominio propio, el uso de contenedores, la base de datos en MySQL y la necesidad de aplicar normativas de seguridad y protección de datos.</w:t>
      </w:r>
    </w:p>
    <w:p w:rsidR="00000000" w:rsidDel="00000000" w:rsidP="00000000" w:rsidRDefault="00000000" w:rsidRPr="00000000" w14:paraId="000000AF">
      <w:pPr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1" w:right="0" w:hanging="431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d34og8" w:id="8"/>
      <w:bookmarkEnd w:id="8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Metas y Restricciones de la Arquitectura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  <w:t xml:space="preserve">A continuación, se revisan las metas y restricciones de la arquitectura.</w:t>
      </w:r>
    </w:p>
    <w:p w:rsidR="00000000" w:rsidDel="00000000" w:rsidP="00000000" w:rsidRDefault="00000000" w:rsidRPr="00000000" w14:paraId="000000B4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s8eyo1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Metas de la arquitectura</w:t>
      </w:r>
    </w:p>
    <w:p w:rsidR="00000000" w:rsidDel="00000000" w:rsidP="00000000" w:rsidRDefault="00000000" w:rsidRPr="00000000" w14:paraId="000000B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arquitectura del sistema </w:t>
      </w:r>
      <w:r w:rsidDel="00000000" w:rsidR="00000000" w:rsidRPr="00000000">
        <w:rPr>
          <w:rtl w:val="0"/>
        </w:rPr>
        <w:t xml:space="preserve">MascotaConectada</w:t>
      </w:r>
      <w:r w:rsidDel="00000000" w:rsidR="00000000" w:rsidRPr="00000000">
        <w:rPr>
          <w:rtl w:val="0"/>
        </w:rPr>
        <w:t xml:space="preserve"> se diseña considerando los siguientes objetivos principales: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Garantizar la protección de los datos sensibles de usuarios, mascotas e historial médico mediante autenticación segura, cifrado y buenas prácticas de desarrollo.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Asegurar un servicio estable con al menos un </w:t>
      </w:r>
      <w:r w:rsidDel="00000000" w:rsidR="00000000" w:rsidRPr="00000000">
        <w:rPr>
          <w:b w:val="1"/>
          <w:rtl w:val="0"/>
        </w:rPr>
        <w:t xml:space="preserve">99.9% de disponibilidad</w:t>
      </w:r>
      <w:r w:rsidDel="00000000" w:rsidR="00000000" w:rsidRPr="00000000">
        <w:rPr>
          <w:rtl w:val="0"/>
        </w:rPr>
        <w:t xml:space="preserve">, reduciendo al mínimo los tiempos de inactividad.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Permitir que la solución pueda crecer horizontal y verticalmente, adaptándose a una mayor cantidad de usuarios y volumen de datos sin afectar el rendimiento.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Mantenibilidad:</w:t>
      </w:r>
      <w:r w:rsidDel="00000000" w:rsidR="00000000" w:rsidRPr="00000000">
        <w:rPr>
          <w:rtl w:val="0"/>
        </w:rPr>
        <w:t xml:space="preserve"> Implementar una arquitectura modular y desacoplada que facilite la corrección de errores, la incorporación de mejoras y el mantenimiento evolutivo.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Usabilidad:</w:t>
      </w:r>
      <w:r w:rsidDel="00000000" w:rsidR="00000000" w:rsidRPr="00000000">
        <w:rPr>
          <w:rtl w:val="0"/>
        </w:rPr>
        <w:t xml:space="preserve"> Ofrecer una experiencia de usuario simple, intuitiva y accesible, que permita a cualquier usuario gestionar de manera eficiente la información de sus mascotas.</w:t>
        <w:br w:type="textWrapping"/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Compatibilidad:</w:t>
      </w:r>
      <w:r w:rsidDel="00000000" w:rsidR="00000000" w:rsidRPr="00000000">
        <w:rPr>
          <w:rtl w:val="0"/>
        </w:rPr>
        <w:t xml:space="preserve"> Asegurar interoperabilidad entre frontend Angular, backend Django REST y la base de datos MySQL, junto con servicios externos como APIs de geolocalización.</w:t>
      </w:r>
    </w:p>
    <w:p w:rsidR="00000000" w:rsidDel="00000000" w:rsidP="00000000" w:rsidRDefault="00000000" w:rsidRPr="00000000" w14:paraId="000000B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7dp8vu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Restricciones de la Arquitectura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de la arquitectura también debe considerar las siguientes restricciones: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Tecnológicas:</w:t>
        <w:br w:type="textWrapping"/>
      </w:r>
    </w:p>
    <w:p w:rsidR="00000000" w:rsidDel="00000000" w:rsidP="00000000" w:rsidRDefault="00000000" w:rsidRPr="00000000" w14:paraId="000000C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obligatorio de </w:t>
      </w:r>
      <w:r w:rsidDel="00000000" w:rsidR="00000000" w:rsidRPr="00000000">
        <w:rPr>
          <w:b w:val="1"/>
          <w:rtl w:val="0"/>
        </w:rPr>
        <w:t xml:space="preserve">Angular</w:t>
      </w:r>
      <w:r w:rsidDel="00000000" w:rsidR="00000000" w:rsidRPr="00000000">
        <w:rPr>
          <w:rtl w:val="0"/>
        </w:rPr>
        <w:t xml:space="preserve"> para el frontend, </w:t>
      </w:r>
      <w:r w:rsidDel="00000000" w:rsidR="00000000" w:rsidRPr="00000000">
        <w:rPr>
          <w:b w:val="1"/>
          <w:rtl w:val="0"/>
        </w:rPr>
        <w:t xml:space="preserve">Django REST Framework</w:t>
      </w:r>
      <w:r w:rsidDel="00000000" w:rsidR="00000000" w:rsidRPr="00000000">
        <w:rPr>
          <w:rtl w:val="0"/>
        </w:rPr>
        <w:t xml:space="preserve"> para el backend y </w:t>
      </w:r>
      <w:r w:rsidDel="00000000" w:rsidR="00000000" w:rsidRPr="00000000">
        <w:rPr>
          <w:b w:val="1"/>
          <w:rtl w:val="0"/>
        </w:rPr>
        <w:t xml:space="preserve">MySQL</w:t>
      </w:r>
      <w:r w:rsidDel="00000000" w:rsidR="00000000" w:rsidRPr="00000000">
        <w:rPr>
          <w:rtl w:val="0"/>
        </w:rPr>
        <w:t xml:space="preserve"> como base de datos.</w:t>
        <w:br w:type="textWrapping"/>
      </w:r>
    </w:p>
    <w:p w:rsidR="00000000" w:rsidDel="00000000" w:rsidP="00000000" w:rsidRDefault="00000000" w:rsidRPr="00000000" w14:paraId="000000C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Despliegue en </w:t>
      </w:r>
      <w:r w:rsidDel="00000000" w:rsidR="00000000" w:rsidRPr="00000000">
        <w:rPr>
          <w:b w:val="1"/>
          <w:rtl w:val="0"/>
        </w:rPr>
        <w:t xml:space="preserve">nube con dominio propio y certificado SSL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APIs externas limitadas a servicios de </w:t>
      </w:r>
      <w:r w:rsidDel="00000000" w:rsidR="00000000" w:rsidRPr="00000000">
        <w:rPr>
          <w:b w:val="1"/>
          <w:rtl w:val="0"/>
        </w:rPr>
        <w:t xml:space="preserve">geolocalización de clínicas veterinarias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Económicas: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Presupuesto aproximado de </w:t>
      </w:r>
      <w:r w:rsidDel="00000000" w:rsidR="00000000" w:rsidRPr="00000000">
        <w:rPr>
          <w:b w:val="1"/>
          <w:rtl w:val="0"/>
        </w:rPr>
        <w:t xml:space="preserve">30 millones CLP</w:t>
      </w:r>
      <w:r w:rsidDel="00000000" w:rsidR="00000000" w:rsidRPr="00000000">
        <w:rPr>
          <w:rtl w:val="0"/>
        </w:rPr>
        <w:t xml:space="preserve">, considerando costos de infraestructura, dominio, seguridad y un margen del 15% para rentabilidad.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 gestión:</w:t>
        <w:br w:type="textWrapping"/>
      </w:r>
    </w:p>
    <w:p w:rsidR="00000000" w:rsidDel="00000000" w:rsidP="00000000" w:rsidRDefault="00000000" w:rsidRPr="00000000" w14:paraId="000000C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Aplicación de </w:t>
      </w:r>
      <w:r w:rsidDel="00000000" w:rsidR="00000000" w:rsidRPr="00000000">
        <w:rPr>
          <w:b w:val="1"/>
          <w:rtl w:val="0"/>
        </w:rPr>
        <w:t xml:space="preserve">metodología en cascada</w:t>
      </w:r>
      <w:r w:rsidDel="00000000" w:rsidR="00000000" w:rsidRPr="00000000">
        <w:rPr>
          <w:rtl w:val="0"/>
        </w:rPr>
        <w:t xml:space="preserve">, en la cual cada fase debe completarse antes de iniciar la siguiente.</w:t>
        <w:br w:type="textWrapping"/>
      </w:r>
    </w:p>
    <w:p w:rsidR="00000000" w:rsidDel="00000000" w:rsidP="00000000" w:rsidRDefault="00000000" w:rsidRPr="00000000" w14:paraId="000000C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 total estimado: </w:t>
      </w:r>
      <w:r w:rsidDel="00000000" w:rsidR="00000000" w:rsidRPr="00000000">
        <w:rPr>
          <w:b w:val="1"/>
          <w:rtl w:val="0"/>
        </w:rPr>
        <w:t xml:space="preserve">76 jornadas laborales</w:t>
      </w:r>
      <w:r w:rsidDel="00000000" w:rsidR="00000000" w:rsidRPr="00000000">
        <w:rPr>
          <w:rtl w:val="0"/>
        </w:rPr>
        <w:t xml:space="preserve"> (8 horas por jornada).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 seguridad: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Cumplimiento de la </w:t>
      </w:r>
      <w:r w:rsidDel="00000000" w:rsidR="00000000" w:rsidRPr="00000000">
        <w:rPr>
          <w:b w:val="1"/>
          <w:rtl w:val="0"/>
        </w:rPr>
        <w:t xml:space="preserve">Ley 19.628 (Chile)</w:t>
      </w:r>
      <w:r w:rsidDel="00000000" w:rsidR="00000000" w:rsidRPr="00000000">
        <w:rPr>
          <w:rtl w:val="0"/>
        </w:rPr>
        <w:t xml:space="preserve"> sobre protección de la vida privada.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obligatoria de cifrado en tránsito (HTTPS/SSL) y buenas prácticas de almacenamiento de contraseñas.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 despliegue: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debe ser accesible desde navegadores modernos y tener la capacidad de evolucionar a versiones móviles en futuras fases del proyecto.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rdcrjn" w:id="11"/>
      <w:bookmarkEnd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Otros antecedentes y consideraciones</w:t>
      </w:r>
    </w:p>
    <w:p w:rsidR="00000000" w:rsidDel="00000000" w:rsidP="00000000" w:rsidRDefault="00000000" w:rsidRPr="00000000" w14:paraId="000000C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La empresa desarrolladora del proyecto </w:t>
      </w:r>
      <w:r w:rsidDel="00000000" w:rsidR="00000000" w:rsidRPr="00000000">
        <w:rPr>
          <w:rtl w:val="0"/>
        </w:rPr>
        <w:t xml:space="preserve">MascotaConectada</w:t>
      </w:r>
      <w:r w:rsidDel="00000000" w:rsidR="00000000" w:rsidRPr="00000000">
        <w:rPr>
          <w:rtl w:val="0"/>
        </w:rPr>
        <w:t xml:space="preserve"> cuenta con un marco de trabajo tecnológico que considera los siguientes componentes para satisfacer los requerimientos arquitectónicos:</w:t>
      </w:r>
    </w:p>
    <w:p w:rsidR="00000000" w:rsidDel="00000000" w:rsidP="00000000" w:rsidRDefault="00000000" w:rsidRPr="00000000" w14:paraId="000000D0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Framework de Desarrollo Web:</w:t>
        <w:br w:type="textWrapping"/>
        <w:t xml:space="preserve"> Se adopta el uso combinado de Angular (frontend) y Django REST Framework (backend). Esta elección permite la encapsulación y modularización de componentes, lo que facilita la mantenibilidad y escalabilidad del sistema. Angular proporciona una arquitectura basada en componentes reutilizables y fácil integración con servicios, mientras que Django REST asegura un backend robusto, con soporte nativo a buenas prácticas de seguridad y serialización de datos.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Framework de Seguridad:</w:t>
        <w:br w:type="textWrapping"/>
        <w:t xml:space="preserve"> La arquitectura contempla el uso de django-cors-headers, django-rest-framework auth y buenas prácticas de OWASP para garantizar la meta de seguridad. Esto incluye cifrado de contraseñas con algoritmos de hash seguros (ej. Argon2/Bcrypt), uso de HTTPS con certificado SSL y la posibilidad de integrar autenticación basada en tokens (JWT) para sesiones seguras.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Framework de Estilos y Experiencia de Usuario:</w:t>
        <w:br w:type="textWrapping"/>
        <w:t xml:space="preserve"> En el frontend, se emplea </w:t>
      </w:r>
      <w:r w:rsidDel="00000000" w:rsidR="00000000" w:rsidRPr="00000000">
        <w:rPr>
          <w:rtl w:val="0"/>
        </w:rPr>
        <w:t xml:space="preserve">TailwindCSS</w:t>
      </w:r>
      <w:r w:rsidDel="00000000" w:rsidR="00000000" w:rsidRPr="00000000">
        <w:rPr>
          <w:rtl w:val="0"/>
        </w:rPr>
        <w:t xml:space="preserve"> como framework de estilos para asegurar un diseño consistente, moderno y responsive, cumpliendo con los criterios de usabilidad definidos en las metas del sistema.</w:t>
        <w:br w:type="textWrapping"/>
      </w:r>
    </w:p>
    <w:p w:rsidR="00000000" w:rsidDel="00000000" w:rsidP="00000000" w:rsidRDefault="00000000" w:rsidRPr="00000000" w14:paraId="000000D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Con esta combinación de frameworks y librerías, se soportan de forma directa las metas de mantenibilidad, performance, seguridad y usabilidad, que son pilares centrales de la arquitectura del sistema.</w:t>
      </w:r>
    </w:p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6in1rg" w:id="12"/>
      <w:bookmarkEnd w:id="12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de Escenarios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  <w:t xml:space="preserve">CU001 – Registro de Usuario.</w:t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144963" cy="3388342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4963" cy="33883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CU 002 – Autenticación de Usuario</w:t>
        <w:br w:type="textWrapping"/>
      </w:r>
      <w:r w:rsidDel="00000000" w:rsidR="00000000" w:rsidRPr="00000000">
        <w:rPr/>
        <w:drawing>
          <wp:inline distB="114300" distT="114300" distL="114300" distR="114300">
            <wp:extent cx="4162425" cy="2757959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579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CU 005 – Registro y Gestión de Mascotas</w:t>
        <w:br w:type="textWrapping"/>
      </w:r>
      <w:r w:rsidDel="00000000" w:rsidR="00000000" w:rsidRPr="00000000">
        <w:rPr/>
        <w:drawing>
          <wp:inline distB="114300" distT="114300" distL="114300" distR="114300">
            <wp:extent cx="4049713" cy="3458726"/>
            <wp:effectExtent b="0" l="0" r="0" t="0"/>
            <wp:docPr id="2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9713" cy="3458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1">
      <w:pPr>
        <w:jc w:val="both"/>
        <w:rPr/>
      </w:pPr>
      <w:r w:rsidDel="00000000" w:rsidR="00000000" w:rsidRPr="00000000">
        <w:rPr>
          <w:rtl w:val="0"/>
        </w:rPr>
        <w:t xml:space="preserve">CU 006 – Gestión de Historial Médico de Mascota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4011613" cy="3739084"/>
            <wp:effectExtent b="0" l="0" r="0" t="0"/>
            <wp:docPr id="2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613" cy="37390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CU 007 – Agenda de Citas y Recordatorios</w:t>
        <w:br w:type="textWrapping"/>
      </w:r>
      <w:r w:rsidDel="00000000" w:rsidR="00000000" w:rsidRPr="00000000">
        <w:rPr/>
        <w:drawing>
          <wp:inline distB="114300" distT="114300" distL="114300" distR="114300">
            <wp:extent cx="3878263" cy="4687046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8263" cy="46870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CU 008 – Localización de Veterinarias Cercanas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535488" cy="4525453"/>
            <wp:effectExtent b="0" l="0" r="0" t="0"/>
            <wp:docPr id="2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488" cy="4525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Modelo de Casos de Uso</w:t>
      </w:r>
    </w:p>
    <w:p w:rsidR="00000000" w:rsidDel="00000000" w:rsidP="00000000" w:rsidRDefault="00000000" w:rsidRPr="00000000" w14:paraId="000000FD">
      <w:pPr>
        <w:keepNext w:val="1"/>
        <w:spacing w:after="60" w:before="120" w:lineRule="auto"/>
        <w:jc w:val="both"/>
        <w:rPr/>
      </w:pPr>
      <w:bookmarkStart w:colFirst="0" w:colLast="0" w:name="_heading=h.qfvzok9wvv5t" w:id="14"/>
      <w:bookmarkEnd w:id="14"/>
      <w:r w:rsidDel="00000000" w:rsidR="00000000" w:rsidRPr="00000000">
        <w:rPr>
          <w:rtl w:val="0"/>
        </w:rPr>
        <w:t xml:space="preserve">Usuario Dueño de Mascota: Persona que registra y administra la información de sus mascotas.</w:t>
        <w:br w:type="textWrapping"/>
      </w:r>
    </w:p>
    <w:p w:rsidR="00000000" w:rsidDel="00000000" w:rsidP="00000000" w:rsidRDefault="00000000" w:rsidRPr="00000000" w14:paraId="000000FE">
      <w:pPr>
        <w:keepNext w:val="1"/>
        <w:spacing w:after="60" w:before="120" w:lineRule="auto"/>
        <w:jc w:val="both"/>
        <w:rPr/>
      </w:pPr>
      <w:bookmarkStart w:colFirst="0" w:colLast="0" w:name="_heading=h.qfvzok9wvv5t" w:id="14"/>
      <w:bookmarkEnd w:id="14"/>
      <w:r w:rsidDel="00000000" w:rsidR="00000000" w:rsidRPr="00000000">
        <w:rPr>
          <w:rtl w:val="0"/>
        </w:rPr>
        <w:t xml:space="preserve">Veterinario: Profesional de salud animal que interactúa con el sistema para registrar diagnósticos, tratamientos o controles.</w:t>
        <w:br w:type="textWrapping"/>
      </w:r>
    </w:p>
    <w:p w:rsidR="00000000" w:rsidDel="00000000" w:rsidP="00000000" w:rsidRDefault="00000000" w:rsidRPr="00000000" w14:paraId="000000FF">
      <w:pPr>
        <w:keepNext w:val="1"/>
        <w:spacing w:after="60" w:before="120" w:lineRule="auto"/>
        <w:jc w:val="both"/>
        <w:rPr/>
      </w:pPr>
      <w:bookmarkStart w:colFirst="0" w:colLast="0" w:name="_heading=h.qfvzok9wvv5t" w:id="14"/>
      <w:bookmarkEnd w:id="14"/>
      <w:r w:rsidDel="00000000" w:rsidR="00000000" w:rsidRPr="00000000">
        <w:rPr>
          <w:rtl w:val="0"/>
        </w:rPr>
        <w:t xml:space="preserve">Administrador del Sistema: Usuario con permisos para gestionar la plataforma, usuarios y configuraciones generales.</w:t>
      </w:r>
    </w:p>
    <w:p w:rsidR="00000000" w:rsidDel="00000000" w:rsidP="00000000" w:rsidRDefault="00000000" w:rsidRPr="00000000" w14:paraId="00000100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right="0"/>
        <w:jc w:val="both"/>
        <w:rPr>
          <w:b w:val="1"/>
          <w:color w:val="000080"/>
          <w:sz w:val="24"/>
          <w:szCs w:val="24"/>
        </w:rPr>
      </w:pPr>
      <w:bookmarkStart w:colFirst="0" w:colLast="0" w:name="_heading=h.e75dhibqf4qx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Agregar el modelo de caso uso general del sistema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1: Diagrama de Caso Uso General del Sistema</w:t>
      </w:r>
    </w:p>
    <w:p w:rsidR="00000000" w:rsidDel="00000000" w:rsidP="00000000" w:rsidRDefault="00000000" w:rsidRPr="00000000" w14:paraId="0000010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56637" cy="5805488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6637" cy="580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5nkun2" w:id="16"/>
      <w:bookmarkEnd w:id="1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Casos de Usos Extendidos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Documento Caso Uso Extendido.docx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continuación, se listan los casos de uso relevantes, los cuales pueden ser encontrados con su especificación detallada en el documento “Casos de Uso Extendido”.</w:t>
      </w:r>
    </w:p>
    <w:tbl>
      <w:tblPr>
        <w:tblStyle w:val="Table6"/>
        <w:tblpPr w:leftFromText="141" w:rightFromText="141" w:topFromText="0" w:bottomFromText="0" w:vertAnchor="text" w:horzAnchor="text" w:tblpX="0" w:tblpY="0"/>
        <w:tblW w:w="8717.0" w:type="dxa"/>
        <w:jc w:val="left"/>
        <w:tblLayout w:type="fixed"/>
        <w:tblLook w:val="0000"/>
      </w:tblPr>
      <w:tblGrid>
        <w:gridCol w:w="1262"/>
        <w:gridCol w:w="4762"/>
        <w:gridCol w:w="1701"/>
        <w:gridCol w:w="992"/>
        <w:tblGridChange w:id="0">
          <w:tblGrid>
            <w:gridCol w:w="1262"/>
            <w:gridCol w:w="4762"/>
            <w:gridCol w:w="1701"/>
            <w:gridCol w:w="99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0B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0C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0D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Actores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0E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Prioridad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0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CU-001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3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Autenticacion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5">
            <w:pPr>
              <w:widowControl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7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Recuperación de contraseña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9">
            <w:pPr>
              <w:widowControl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B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Gestion de perfil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D">
            <w:pPr>
              <w:widowControl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1F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Registro y gestión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1">
            <w:pPr>
              <w:widowControl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3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Gestión de historial médico de mascota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5">
            <w:pPr>
              <w:widowControl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7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Agenda de citas y recordatorios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9">
            <w:pPr>
              <w:widowControl w:val="1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B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Localización de veterinarias cercanas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Usuario,Sistema de mapas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2F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Gestion de usuarios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3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Módulo de adopción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7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Gestion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Baja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B">
            <w:pPr>
              <w:widowControl w:val="1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CU-012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Notificaciones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Usuario,sistema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13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widowControl w:val="1"/>
        <w:spacing w:line="240" w:lineRule="auto"/>
        <w:rPr>
          <w:b w:val="1"/>
          <w:color w:val="00008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ksv4uv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los Escenarios de Calidad Relevantes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 xml:space="preserve">Después de un análisis en conjunto con los stakeholders, los escenarios de calidad se expresan a continuación:</w:t>
      </w:r>
    </w:p>
    <w:p w:rsidR="00000000" w:rsidDel="00000000" w:rsidP="00000000" w:rsidRDefault="00000000" w:rsidRPr="00000000" w14:paraId="00000142">
      <w:pPr>
        <w:jc w:val="both"/>
        <w:rPr>
          <w:rFonts w:ascii="Times" w:cs="Times" w:eastAsia="Times" w:hAnsi="Time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9"/>
        <w:gridCol w:w="1673"/>
        <w:gridCol w:w="5476"/>
        <w:tblGridChange w:id="0">
          <w:tblGrid>
            <w:gridCol w:w="1679"/>
            <w:gridCol w:w="1673"/>
            <w:gridCol w:w="5476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Identificador: EC-01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Escenario(s):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Disponibilidad del sistema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 de Calidad relevantes: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Componentes del Escenario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Estímulos: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Fallo inesperado del servidor principal.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Fuente del estimulo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Infraestructura de nube.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Producción, carga normal de usuarios.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Artefacto: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 (Django REST) y Base de Datos (MySQL).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Respuesta: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redirige automáticamente las peticiones hacia la réplica activa.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C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Medida de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5D">
            <w:pPr>
              <w:spacing w:line="240" w:lineRule="auto"/>
              <w:jc w:val="both"/>
              <w:rPr/>
            </w:pPr>
            <w:sdt>
              <w:sdtPr>
                <w:id w:val="-1111895274"/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Tiempo de recuperación ≤ 1 minuto, SLA ≥ 99.9%.</w:t>
                </w:r>
              </w:sdtContent>
            </w:sdt>
          </w:p>
        </w:tc>
      </w:tr>
    </w:tbl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9"/>
        <w:gridCol w:w="1673"/>
        <w:gridCol w:w="5476"/>
        <w:tblGridChange w:id="0">
          <w:tblGrid>
            <w:gridCol w:w="1679"/>
            <w:gridCol w:w="1673"/>
            <w:gridCol w:w="5476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Identificador: EC-02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Escenario(s):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 de la Información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 de Calidad relevantes: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Componentes del Escenario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Estímulos: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Un usuario intenta interceptar datos sensibles durante una transacción.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Fuente del estimulo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 externo malicioso.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Producción, conexión desde navegador web.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Artefacto: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Canal de comunicación entre frontend y backend.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Respuesta: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datos son transmitidos únicamente a través de HTTPS con cifrado TLS 1.2+.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Medida de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100% de las comunicaciones cifradas, credenciales en hash seguro (bcrypt/argon2).</w:t>
            </w:r>
          </w:p>
        </w:tc>
      </w:tr>
    </w:tbl>
    <w:p w:rsidR="00000000" w:rsidDel="00000000" w:rsidP="00000000" w:rsidRDefault="00000000" w:rsidRPr="00000000" w14:paraId="0000017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79"/>
        <w:gridCol w:w="1673"/>
        <w:gridCol w:w="5476"/>
        <w:tblGridChange w:id="0">
          <w:tblGrid>
            <w:gridCol w:w="1679"/>
            <w:gridCol w:w="1673"/>
            <w:gridCol w:w="5476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Identificador: EC-03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Escenario(s):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Rendimiento en Consultas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Atributos de Calidad relevantes: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5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Rendimiento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Componentes del Escenario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Estímulos: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8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usuario consulta el historial médico de una mascota con gran cantidad de registros.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Fuente del estimulo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Usuario final autenticado.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Ambiente: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Producción, carga de hasta 1000 usuarios concurrentes.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Artefacto: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 (API de historial) y Base de Datos.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Respuesta: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devuelve la información solicitada en tiempo óptimo gracias a índices y cache.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Medida de Respuesta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7">
            <w:pPr>
              <w:spacing w:line="240" w:lineRule="auto"/>
              <w:jc w:val="both"/>
              <w:rPr/>
            </w:pPr>
            <w:sdt>
              <w:sdtPr>
                <w:id w:val="-1917480712"/>
                <w:tag w:val="goog_rdk_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Tiempo de respuesta ≤ 2 segundos en 90% de los casos.</w:t>
                </w:r>
              </w:sdtContent>
            </w:sdt>
          </w:p>
        </w:tc>
      </w:tr>
    </w:tbl>
    <w:p w:rsidR="00000000" w:rsidDel="00000000" w:rsidP="00000000" w:rsidRDefault="00000000" w:rsidRPr="00000000" w14:paraId="00000198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widowControl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lock w:val="contentLocked"/>
        <w:id w:val="1890711153"/>
        <w:tag w:val="goog_rdk_3"/>
      </w:sdtPr>
      <w:sdtContent>
        <w:tbl>
          <w:tblPr>
            <w:tblStyle w:val="Table10"/>
            <w:tblW w:w="882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79"/>
            <w:gridCol w:w="1673"/>
            <w:gridCol w:w="5476"/>
            <w:tblGridChange w:id="0">
              <w:tblGrid>
                <w:gridCol w:w="1679"/>
                <w:gridCol w:w="1673"/>
                <w:gridCol w:w="547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A">
                <w:pPr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  <w:t xml:space="preserve">Identificador: EC-04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Escenario(s):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9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 de la Plataforma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Atributos de Calidad relevantes: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Usabilidad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Componentes del Escenario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Estímulos: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Un usuario accede desde un dispositivo móvil (pantalla pequeña) para agendar una cita..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Fuente del estimulo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dueño de mascota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Ambiente: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Producción, acceso desde navegador móvil.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Artefacto: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Interfaz web Angular con diseño responsive (TailwindCSS).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A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Respuesta: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 sistema ajusta la visualización de manera responsiva, manteniendo la funcionalidad completa.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2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Medida de Respuesta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4">
                <w:pPr>
                  <w:jc w:val="both"/>
                  <w:rPr/>
                </w:pPr>
                <w:sdt>
                  <w:sdtPr>
                    <w:id w:val="770138593"/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El 95% de las pantallas críticas deben superar pruebas de usabilidad (tiempo de tarea ≤ 3 clics).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1B5">
      <w:pPr>
        <w:keepLines w:val="1"/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widowControl w:val="1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986216153"/>
        <w:tag w:val="goog_rdk_5"/>
      </w:sdtPr>
      <w:sdtContent>
        <w:tbl>
          <w:tblPr>
            <w:tblStyle w:val="Table11"/>
            <w:tblW w:w="8828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679"/>
            <w:gridCol w:w="1673"/>
            <w:gridCol w:w="5476"/>
            <w:tblGridChange w:id="0">
              <w:tblGrid>
                <w:gridCol w:w="1679"/>
                <w:gridCol w:w="1673"/>
                <w:gridCol w:w="5476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3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7">
                <w:pPr>
                  <w:jc w:val="both"/>
                  <w:rPr>
                    <w:rFonts w:ascii="Calibri" w:cs="Calibri" w:eastAsia="Calibri" w:hAnsi="Calibri"/>
                  </w:rPr>
                </w:pPr>
                <w:r w:rsidDel="00000000" w:rsidR="00000000" w:rsidRPr="00000000">
                  <w:rPr>
                    <w:rtl w:val="0"/>
                  </w:rPr>
                  <w:t xml:space="preserve">Identificador: EC-05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Escenario(s):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Mantenibilidad del 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Atributos de Calidad relevantes: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B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Mantenibilidad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Componentes del Escenario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Estímulos: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 equipo de desarrollo detecta un bug en el módulo de agenda médica.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3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Fuente del estimulo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Equipo de QA / desarrolladores.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6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Ambiente: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Etapa de desarrollo y pruebas.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9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Artefacto: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fuente backend (Django REST) y frontend (Angular).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C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Respuesta: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 corrige el bug mediante un cambio en el código y se valida con pruebas automatizadas.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CF">
                <w:pPr>
                  <w:spacing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D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Medida de Respuesta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1D1">
                <w:pPr>
                  <w:jc w:val="both"/>
                  <w:rPr/>
                </w:pPr>
                <w:sdt>
                  <w:sdtPr>
                    <w:id w:val="1330393241"/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El tiempo de corrección no debe superar 1 jornada laboral; cobertura de pruebas ≥ 70%.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1D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44sinio" w:id="18"/>
      <w:bookmarkEnd w:id="1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de Procesos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80"/>
          <w:highlight w:val="lightGray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2: Diagramas de Actividades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widowControl w:val="1"/>
        <w:spacing w:line="240" w:lineRule="auto"/>
        <w:rPr/>
      </w:pPr>
      <w:r w:rsidDel="00000000" w:rsidR="00000000" w:rsidRPr="00000000">
        <w:rPr>
          <w:rtl w:val="0"/>
        </w:rPr>
        <w:t xml:space="preserve">Carpeta con diagramas de actividades.</w:t>
      </w:r>
    </w:p>
    <w:p w:rsidR="00000000" w:rsidDel="00000000" w:rsidP="00000000" w:rsidRDefault="00000000" w:rsidRPr="00000000" w14:paraId="000001D6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1"/>
        <w:spacing w:line="240" w:lineRule="auto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Diagramas actividades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widowControl w:val="1"/>
        <w:spacing w:line="240" w:lineRule="auto"/>
        <w:rPr>
          <w:color w:val="000080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widowControl w:val="1"/>
        <w:spacing w:line="240" w:lineRule="auto"/>
        <w:rPr>
          <w:b w:val="1"/>
          <w:color w:val="000080"/>
          <w:sz w:val="24"/>
          <w:szCs w:val="24"/>
          <w:highlight w:val="lightGr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jxsxqh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Lógica</w:t>
      </w:r>
    </w:p>
    <w:p w:rsidR="00000000" w:rsidDel="00000000" w:rsidP="00000000" w:rsidRDefault="00000000" w:rsidRPr="00000000" w14:paraId="000001F3">
      <w:pPr>
        <w:jc w:val="both"/>
        <w:rPr/>
      </w:pPr>
      <w:r w:rsidDel="00000000" w:rsidR="00000000" w:rsidRPr="00000000">
        <w:rPr>
          <w:rtl w:val="0"/>
        </w:rPr>
        <w:t xml:space="preserve">A continuación, se presenta una vista lógica de la aplicación expresado en tres diagramas, uno de ellos que muestra la parte estructural o estática de la aplicación (clases) y a la base de datos (modelo relacional).otra vista que representa la parte dinámica (secuencias).</w:t>
      </w:r>
    </w:p>
    <w:p w:rsidR="00000000" w:rsidDel="00000000" w:rsidP="00000000" w:rsidRDefault="00000000" w:rsidRPr="00000000" w14:paraId="000001F4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z337ya" w:id="20"/>
      <w:bookmarkEnd w:id="2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Parte Estructural ( Diagrama de Clases  y Diagrama Relacional)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3: Diagrama de Clases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1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j2qqm3" w:id="21"/>
      <w:bookmarkEnd w:id="21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 Clases</w:t>
      </w:r>
    </w:p>
    <w:tbl>
      <w:tblPr>
        <w:tblStyle w:val="Table12"/>
        <w:tblpPr w:leftFromText="141" w:rightFromText="141" w:topFromText="0" w:bottomFromText="0" w:vertAnchor="text" w:horzAnchor="text" w:tblpX="0" w:tblpY="0"/>
        <w:tblW w:w="9206.0" w:type="dxa"/>
        <w:jc w:val="left"/>
        <w:tblLayout w:type="fixed"/>
        <w:tblLook w:val="0000"/>
      </w:tblPr>
      <w:tblGrid>
        <w:gridCol w:w="1262"/>
        <w:gridCol w:w="3692"/>
        <w:gridCol w:w="4252"/>
        <w:tblGridChange w:id="0">
          <w:tblGrid>
            <w:gridCol w:w="1262"/>
            <w:gridCol w:w="3692"/>
            <w:gridCol w:w="425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FD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FE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1FF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CL-001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Exportar saldos y puntos a vencer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0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1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2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3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4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widowControl w:val="1"/>
        <w:spacing w:line="24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4: Diagrama de Base Datos (Relacional)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1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72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y810tw" w:id="22"/>
      <w:bookmarkEnd w:id="22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Descripción de Tablas</w:t>
      </w:r>
    </w:p>
    <w:tbl>
      <w:tblPr>
        <w:tblStyle w:val="Table13"/>
        <w:tblpPr w:leftFromText="141" w:rightFromText="141" w:topFromText="0" w:bottomFromText="0" w:vertAnchor="text" w:horzAnchor="text" w:tblpX="0" w:tblpY="0"/>
        <w:tblW w:w="9206.0" w:type="dxa"/>
        <w:jc w:val="left"/>
        <w:tblLayout w:type="fixed"/>
        <w:tblLook w:val="0000"/>
      </w:tblPr>
      <w:tblGrid>
        <w:gridCol w:w="1262"/>
        <w:gridCol w:w="3692"/>
        <w:gridCol w:w="4252"/>
        <w:tblGridChange w:id="0">
          <w:tblGrid>
            <w:gridCol w:w="1262"/>
            <w:gridCol w:w="3692"/>
            <w:gridCol w:w="4252"/>
          </w:tblGrid>
        </w:tblGridChange>
      </w:tblGrid>
      <w:tr>
        <w:trPr>
          <w:cantSplit w:val="0"/>
          <w:trHeight w:val="5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255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256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257">
            <w:pPr>
              <w:widowControl w:val="1"/>
              <w:spacing w:line="240" w:lineRule="auto"/>
              <w:jc w:val="center"/>
              <w:rPr>
                <w:b w:val="1"/>
                <w:color w:val="00008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80"/>
                <w:sz w:val="16"/>
                <w:szCs w:val="16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5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TB-001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5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CLIENTE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5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5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5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5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5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5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6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7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8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3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4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5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6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7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8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9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A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B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C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D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E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9F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A0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A1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2A2">
            <w:pPr>
              <w:widowControl w:val="1"/>
              <w:spacing w:line="240" w:lineRule="auto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1"/>
        <w:spacing w:line="240" w:lineRule="auto"/>
        <w:rPr>
          <w:b w:val="1"/>
          <w:color w:val="00008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1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576" w:right="0" w:hanging="576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i7ojhp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Parte Dinámica (Diagrama de Secuencias)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5: Diagramas de Secuencias 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xcytpi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de Desarrollo o Despliegue</w:t>
      </w:r>
    </w:p>
    <w:p w:rsidR="00000000" w:rsidDel="00000000" w:rsidP="00000000" w:rsidRDefault="00000000" w:rsidRPr="00000000" w14:paraId="000002B2">
      <w:pPr>
        <w:jc w:val="both"/>
        <w:rPr/>
      </w:pPr>
      <w:r w:rsidDel="00000000" w:rsidR="00000000" w:rsidRPr="00000000">
        <w:rPr>
          <w:rtl w:val="0"/>
        </w:rPr>
        <w:t xml:space="preserve">En esta vista se describen las componente o modulos en las cuales se dividirá o implementará el sistema</w:t>
      </w:r>
    </w:p>
    <w:p w:rsidR="00000000" w:rsidDel="00000000" w:rsidP="00000000" w:rsidRDefault="00000000" w:rsidRPr="00000000" w14:paraId="000002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6: Diagrama de componentes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ci93xb" w:id="25"/>
      <w:bookmarkEnd w:id="25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Vista Fisica</w:t>
      </w:r>
    </w:p>
    <w:p w:rsidR="00000000" w:rsidDel="00000000" w:rsidP="00000000" w:rsidRDefault="00000000" w:rsidRPr="00000000" w14:paraId="000002BC">
      <w:pPr>
        <w:jc w:val="both"/>
        <w:rPr/>
      </w:pPr>
      <w:r w:rsidDel="00000000" w:rsidR="00000000" w:rsidRPr="00000000">
        <w:rPr>
          <w:rtl w:val="0"/>
        </w:rPr>
        <w:t xml:space="preserve">En esta vista se despliegan los nodos que participan con el sistema.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Ilustración 7: Diagrama de Despliegue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whwml4" w:id="26"/>
      <w:bookmarkEnd w:id="2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Decisiones de Diseño y Selección de Alternativas</w:t>
      </w:r>
    </w:p>
    <w:p w:rsidR="00000000" w:rsidDel="00000000" w:rsidP="00000000" w:rsidRDefault="00000000" w:rsidRPr="00000000" w14:paraId="000002C4">
      <w:pPr>
        <w:jc w:val="both"/>
        <w:rPr/>
      </w:pPr>
      <w:r w:rsidDel="00000000" w:rsidR="00000000" w:rsidRPr="00000000">
        <w:rPr>
          <w:rtl w:val="0"/>
        </w:rPr>
        <w:t xml:space="preserve">Las principales decisiones arquitectónicas se tomaron en consideración de la restricción Tiempo de Construcción. Dado que el proyecto debe implementarse en un tiempo ajustado y sin holguras, se privilegió la adopción de una arquitectura conocida y que presente un bajo riesgo en su implementación.</w:t>
      </w:r>
    </w:p>
    <w:p w:rsidR="00000000" w:rsidDel="00000000" w:rsidP="00000000" w:rsidRDefault="00000000" w:rsidRPr="00000000" w14:paraId="000002C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both"/>
        <w:rPr/>
      </w:pPr>
      <w:r w:rsidDel="00000000" w:rsidR="00000000" w:rsidRPr="00000000">
        <w:rPr>
          <w:rtl w:val="0"/>
        </w:rPr>
        <w:t xml:space="preserve">Asimismo, la arquitectura se modularizó y cada módulo serán testeables unitariamente de forma de asegurar que cada pieza tenga una baja tasa de fallas.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jc w:val="both"/>
        <w:rPr/>
      </w:pPr>
      <w:r w:rsidDel="00000000" w:rsidR="00000000" w:rsidRPr="00000000">
        <w:rPr>
          <w:rtl w:val="0"/>
        </w:rPr>
        <w:t xml:space="preserve">Un segundo proposito que fue considerado en la seleccion de alternativa son :</w:t>
      </w:r>
    </w:p>
    <w:p w:rsidR="00000000" w:rsidDel="00000000" w:rsidP="00000000" w:rsidRDefault="00000000" w:rsidRPr="00000000" w14:paraId="000002C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1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432" w:right="0" w:hanging="432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bn6wsx" w:id="27"/>
      <w:bookmarkEnd w:id="27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80"/>
          <w:sz w:val="28"/>
          <w:szCs w:val="28"/>
          <w:u w:val="none"/>
          <w:shd w:fill="auto" w:val="clear"/>
          <w:vertAlign w:val="baseline"/>
          <w:rtl w:val="0"/>
        </w:rPr>
        <w:t xml:space="preserve">Análisis de Reutilización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Ejemplo : Se utilizara el codigo del mantenedor de productos en clientes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Ejemplo: Se utilizaran plantillas gráficas con los mismos colores y logotipos en el mantendor de clientes, productos, ventas.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1" w:type="default"/>
      <w:headerReference r:id="rId22" w:type="first"/>
      <w:footerReference r:id="rId23" w:type="default"/>
      <w:pgSz w:h="15840" w:w="12240" w:orient="portrait"/>
      <w:pgMar w:bottom="1440" w:top="1440" w:left="176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Times New Roman"/>
  <w:font w:name="Calibri"/>
  <w:font w:name="Arial Unicode MS"/>
  <w:font w:name="Courier New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-6348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88500" y="3780000"/>
                        <a:ext cx="57150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-6348</wp:posOffset>
              </wp:positionH>
              <wp:positionV relativeFrom="paragraph">
                <wp:posOffset>63500</wp:posOffset>
              </wp:positionV>
              <wp:extent cx="0" cy="12700"/>
              <wp:effectExtent b="0" l="0" r="0" t="0"/>
              <wp:wrapNone/>
              <wp:docPr id="1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D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Documento Confidencial                                                                                                                                                 Página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8931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5f5f5f"/>
        <w:sz w:val="16"/>
        <w:szCs w:val="16"/>
        <w:u w:val="single"/>
        <w:shd w:fill="auto" w:val="clear"/>
        <w:vertAlign w:val="baseline"/>
        <w:rtl w:val="0"/>
      </w:rPr>
      <w:t xml:space="preserve">                     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D2">
    <w:pPr>
      <w:spacing w:line="240" w:lineRule="auto"/>
      <w:jc w:val="right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-163828</wp:posOffset>
          </wp:positionH>
          <wp:positionV relativeFrom="paragraph">
            <wp:posOffset>68580</wp:posOffset>
          </wp:positionV>
          <wp:extent cx="1668780" cy="414655"/>
          <wp:effectExtent b="0" l="0" r="0" t="0"/>
          <wp:wrapSquare wrapText="bothSides" distB="0" distT="0" distL="114300" distR="114300"/>
          <wp:docPr id="22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68780" cy="41465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D3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Vicerrectoría Académica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4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Dirección de Servicios Académicos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5">
    <w:pPr>
      <w:widowControl w:val="1"/>
      <w:spacing w:line="240" w:lineRule="auto"/>
      <w:jc w:val="right"/>
      <w:rPr>
        <w:sz w:val="24"/>
        <w:szCs w:val="24"/>
      </w:rPr>
    </w:pPr>
    <w:r w:rsidDel="00000000" w:rsidR="00000000" w:rsidRPr="00000000">
      <w:rPr>
        <w:i w:val="1"/>
        <w:sz w:val="14"/>
        <w:szCs w:val="14"/>
        <w:rtl w:val="0"/>
      </w:rPr>
      <w:t xml:space="preserve">Subdirección de Servicios a Escuelas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6">
    <w:pPr>
      <w:widowControl w:val="1"/>
      <w:tabs>
        <w:tab w:val="center" w:leader="none" w:pos="4419"/>
        <w:tab w:val="right" w:leader="none" w:pos="8838"/>
      </w:tabs>
      <w:spacing w:after="200" w:line="276" w:lineRule="auto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36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36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36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36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36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spacing w:after="120" w:before="120"/>
    </w:pPr>
    <w:rPr>
      <w:rFonts w:ascii="Times New Roman" w:hAnsi="Times New Roman"/>
      <w:b w:val="1"/>
      <w:bCs w:val="1"/>
      <w:caps w:val="1"/>
    </w:rPr>
  </w:style>
  <w:style w:type="paragraph" w:styleId="TDC2">
    <w:name w:val="toc 2"/>
    <w:basedOn w:val="Normal"/>
    <w:next w:val="Normal"/>
    <w:uiPriority w:val="39"/>
    <w:pPr>
      <w:ind w:left="200"/>
    </w:pPr>
    <w:rPr>
      <w:rFonts w:ascii="Times New Roman" w:hAnsi="Times New Roman"/>
      <w:smallCaps w:val="1"/>
    </w:rPr>
  </w:style>
  <w:style w:type="paragraph" w:styleId="TDC3">
    <w:name w:val="toc 3"/>
    <w:basedOn w:val="Normal"/>
    <w:next w:val="Normal"/>
    <w:uiPriority w:val="39"/>
    <w:pPr>
      <w:ind w:left="400"/>
    </w:pPr>
    <w:rPr>
      <w:rFonts w:ascii="Times New Roman" w:hAnsi="Times New Roman"/>
      <w:i w:val="1"/>
      <w:iCs w:val="1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b w:val="1"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  <w:rPr>
      <w:rFonts w:ascii="Times New Roman" w:hAnsi="Times New Roman"/>
      <w:sz w:val="18"/>
      <w:szCs w:val="18"/>
    </w:rPr>
  </w:style>
  <w:style w:type="paragraph" w:styleId="TDC5">
    <w:name w:val="toc 5"/>
    <w:basedOn w:val="Normal"/>
    <w:next w:val="Normal"/>
    <w:semiHidden w:val="1"/>
    <w:pPr>
      <w:ind w:left="800"/>
    </w:pPr>
    <w:rPr>
      <w:rFonts w:ascii="Times New Roman" w:hAnsi="Times New Roman"/>
      <w:sz w:val="18"/>
      <w:szCs w:val="18"/>
    </w:rPr>
  </w:style>
  <w:style w:type="paragraph" w:styleId="TDC6">
    <w:name w:val="toc 6"/>
    <w:basedOn w:val="Normal"/>
    <w:next w:val="Normal"/>
    <w:semiHidden w:val="1"/>
    <w:pPr>
      <w:ind w:left="1000"/>
    </w:pPr>
    <w:rPr>
      <w:rFonts w:ascii="Times New Roman" w:hAnsi="Times New Roman"/>
      <w:sz w:val="18"/>
      <w:szCs w:val="18"/>
    </w:rPr>
  </w:style>
  <w:style w:type="paragraph" w:styleId="TDC7">
    <w:name w:val="toc 7"/>
    <w:basedOn w:val="Normal"/>
    <w:next w:val="Normal"/>
    <w:semiHidden w:val="1"/>
    <w:pPr>
      <w:ind w:left="1200"/>
    </w:pPr>
    <w:rPr>
      <w:rFonts w:ascii="Times New Roman" w:hAnsi="Times New Roman"/>
      <w:sz w:val="18"/>
      <w:szCs w:val="18"/>
    </w:rPr>
  </w:style>
  <w:style w:type="paragraph" w:styleId="TDC8">
    <w:name w:val="toc 8"/>
    <w:basedOn w:val="Normal"/>
    <w:next w:val="Normal"/>
    <w:semiHidden w:val="1"/>
    <w:pPr>
      <w:ind w:left="1400"/>
    </w:pPr>
    <w:rPr>
      <w:rFonts w:ascii="Times New Roman" w:hAnsi="Times New Roman"/>
      <w:sz w:val="18"/>
      <w:szCs w:val="18"/>
    </w:rPr>
  </w:style>
  <w:style w:type="paragraph" w:styleId="TDC9">
    <w:name w:val="toc 9"/>
    <w:basedOn w:val="Normal"/>
    <w:next w:val="Normal"/>
    <w:semiHidden w:val="1"/>
    <w:pPr>
      <w:ind w:left="1600"/>
    </w:pPr>
    <w:rPr>
      <w:rFonts w:ascii="Times New Roman" w:hAnsi="Times New Roman"/>
      <w:sz w:val="18"/>
      <w:szCs w:val="18"/>
    </w:rPr>
  </w:style>
  <w:style w:type="paragraph" w:styleId="Textoindependiente2">
    <w:name w:val="Body Text 2"/>
    <w:basedOn w:val="Normal"/>
    <w:rPr>
      <w:i w:val="1"/>
      <w:color w:val="0000ff"/>
    </w:rPr>
  </w:style>
  <w:style w:type="paragraph" w:styleId="Sangradetextonormal">
    <w:name w:val="Body Text Indent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autoRedefine w:val="1"/>
    <w:rsid w:val="008756F4"/>
    <w:pPr>
      <w:spacing w:after="120"/>
      <w:jc w:val="both"/>
    </w:pPr>
    <w:rPr>
      <w:i w:val="1"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Subttulo1" w:customStyle="1">
    <w:name w:val="Subtítulo1"/>
    <w:basedOn w:val="Ttulo"/>
    <w:pPr>
      <w:widowControl w:val="1"/>
    </w:pPr>
    <w:rPr>
      <w:rFonts w:ascii="Times New Roman" w:hAnsi="Times New Roman"/>
      <w:sz w:val="24"/>
    </w:rPr>
  </w:style>
  <w:style w:type="paragraph" w:styleId="RevisionHist" w:customStyle="1">
    <w:name w:val="RevisionHist"/>
    <w:basedOn w:val="Normal"/>
    <w:pPr>
      <w:widowControl w:val="1"/>
      <w:spacing w:line="240" w:lineRule="auto"/>
    </w:pPr>
  </w:style>
  <w:style w:type="paragraph" w:styleId="Fecha">
    <w:name w:val="Date"/>
    <w:basedOn w:val="Normal"/>
    <w:pPr>
      <w:widowControl w:val="1"/>
      <w:spacing w:line="240" w:lineRule="auto"/>
    </w:pPr>
  </w:style>
  <w:style w:type="paragraph" w:styleId="Hierarchy" w:customStyle="1">
    <w:name w:val="Hierarchy"/>
    <w:basedOn w:val="Normal"/>
    <w:pPr>
      <w:widowControl w:val="1"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styleId="Textoindependiente1" w:customStyle="1">
    <w:name w:val="Texto independiente1"/>
    <w:pPr>
      <w:keepLines w:val="1"/>
      <w:spacing w:after="120" w:line="220" w:lineRule="atLeast"/>
    </w:pPr>
    <w:rPr>
      <w:lang w:eastAsia="en-US" w:val="en-GB"/>
    </w:rPr>
  </w:style>
  <w:style w:type="character" w:styleId="Refdecomentario">
    <w:name w:val="annotation reference"/>
    <w:semiHidden w:val="1"/>
    <w:rPr>
      <w:sz w:val="16"/>
    </w:rPr>
  </w:style>
  <w:style w:type="paragraph" w:styleId="Textocomentario">
    <w:name w:val="annotation text"/>
    <w:basedOn w:val="Normal"/>
    <w:semiHidden w:val="1"/>
    <w:pPr>
      <w:widowControl w:val="1"/>
      <w:spacing w:line="240" w:lineRule="auto"/>
    </w:pPr>
  </w:style>
  <w:style w:type="paragraph" w:styleId="Textosinformato">
    <w:name w:val="Plain Text"/>
    <w:basedOn w:val="Normal"/>
    <w:pPr>
      <w:widowControl w:val="1"/>
      <w:spacing w:line="240" w:lineRule="auto"/>
    </w:pPr>
    <w:rPr>
      <w:rFonts w:ascii="Courier New" w:hAnsi="Courier New"/>
    </w:rPr>
  </w:style>
  <w:style w:type="paragraph" w:styleId="Project" w:customStyle="1">
    <w:name w:val="Project"/>
    <w:basedOn w:val="Normal"/>
    <w:pPr>
      <w:widowControl w:val="1"/>
      <w:spacing w:line="240" w:lineRule="auto"/>
      <w:jc w:val="right"/>
    </w:pPr>
    <w:rPr>
      <w:b w:val="1"/>
      <w:sz w:val="36"/>
    </w:rPr>
  </w:style>
  <w:style w:type="paragraph" w:styleId="CompanyName" w:customStyle="1">
    <w:name w:val="CompanyName"/>
    <w:basedOn w:val="Normal"/>
    <w:pPr>
      <w:widowControl w:val="1"/>
      <w:spacing w:line="240" w:lineRule="auto"/>
      <w:jc w:val="right"/>
    </w:pPr>
    <w:rPr>
      <w:b w:val="1"/>
      <w:sz w:val="36"/>
    </w:rPr>
  </w:style>
  <w:style w:type="character" w:styleId="Hipervnculovisitado">
    <w:name w:val="FollowedHyperlink"/>
    <w:rPr>
      <w:color w:val="800080"/>
      <w:u w:val="single"/>
    </w:rPr>
  </w:style>
  <w:style w:type="paragraph" w:styleId="Sangra2detindependiente">
    <w:name w:val="Body Text Indent 2"/>
    <w:basedOn w:val="Normal"/>
    <w:pPr>
      <w:ind w:left="720"/>
    </w:pPr>
    <w:rPr>
      <w:i w:val="1"/>
      <w:color w:val="0000ff"/>
    </w:rPr>
  </w:style>
  <w:style w:type="paragraph" w:styleId="Sangra3detindependiente">
    <w:name w:val="Body Text Indent 3"/>
    <w:basedOn w:val="Normal"/>
    <w:pPr>
      <w:ind w:left="576"/>
    </w:pPr>
    <w:rPr>
      <w:i w:val="1"/>
      <w:iCs w:val="1"/>
      <w:color w:val="0000ff"/>
      <w:lang w:val="es-ES"/>
    </w:rPr>
  </w:style>
  <w:style w:type="paragraph" w:styleId="DefinitionTerm" w:customStyle="1">
    <w:name w:val="Definition Term"/>
    <w:basedOn w:val="Normal"/>
    <w:next w:val="Normal"/>
    <w:pPr>
      <w:widowControl w:val="1"/>
      <w:spacing w:line="240" w:lineRule="auto"/>
    </w:pPr>
    <w:rPr>
      <w:snapToGrid w:val="0"/>
      <w:sz w:val="24"/>
      <w:lang w:eastAsia="es-ES" w:val="es-CL"/>
    </w:rPr>
  </w:style>
  <w:style w:type="paragraph" w:styleId="infoblue0" w:customStyle="1">
    <w:name w:val="infoblue"/>
    <w:basedOn w:val="Normal"/>
    <w:pPr>
      <w:widowControl w:val="1"/>
      <w:spacing w:after="120"/>
      <w:ind w:left="450"/>
    </w:pPr>
    <w:rPr>
      <w:rFonts w:eastAsia="Arial Unicode MS"/>
      <w:i w:val="1"/>
      <w:iCs w:val="1"/>
      <w:color w:val="0000ff"/>
    </w:rPr>
  </w:style>
  <w:style w:type="paragraph" w:styleId="NormalWeb">
    <w:name w:val="Normal (Web)"/>
    <w:basedOn w:val="Normal"/>
    <w:pPr>
      <w:widowControl w:val="1"/>
      <w:spacing w:after="100" w:afterAutospacing="1" w:before="100" w:beforeAutospacing="1" w:line="240" w:lineRule="auto"/>
    </w:pPr>
    <w:rPr>
      <w:rFonts w:ascii="Arial Unicode MS" w:cs="Arial Unicode MS" w:eastAsia="Arial Unicode MS" w:hAnsi="Arial Unicode MS"/>
      <w:sz w:val="24"/>
      <w:szCs w:val="24"/>
    </w:rPr>
  </w:style>
  <w:style w:type="paragraph" w:styleId="HTMLconformatoprevio">
    <w:name w:val="HTML Preformatted"/>
    <w:basedOn w:val="Normal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Arial Unicode MS" w:cs="Arial Unicode MS" w:eastAsia="Arial Unicode MS" w:hAnsi="Arial Unicode MS"/>
    </w:rPr>
  </w:style>
  <w:style w:type="paragraph" w:styleId="paragraph20" w:customStyle="1">
    <w:name w:val="paragraph2"/>
    <w:basedOn w:val="Normal"/>
    <w:pPr>
      <w:widowControl w:val="1"/>
      <w:spacing w:before="80"/>
      <w:ind w:left="720"/>
      <w:jc w:val="both"/>
    </w:pPr>
    <w:rPr>
      <w:rFonts w:eastAsia="Arial Unicode MS"/>
      <w:color w:val="000000"/>
    </w:rPr>
  </w:style>
  <w:style w:type="paragraph" w:styleId="bullet10" w:customStyle="1">
    <w:name w:val="bullet1"/>
    <w:basedOn w:val="Normal"/>
    <w:pPr>
      <w:widowControl w:val="1"/>
      <w:ind w:left="720" w:hanging="432"/>
    </w:pPr>
    <w:rPr>
      <w:rFonts w:eastAsia="Arial Unicode MS"/>
    </w:rPr>
  </w:style>
  <w:style w:type="paragraph" w:styleId="bullet20" w:customStyle="1">
    <w:name w:val="bullet2"/>
    <w:basedOn w:val="Normal"/>
    <w:pPr>
      <w:widowControl w:val="1"/>
      <w:ind w:left="1440" w:hanging="360"/>
    </w:pPr>
    <w:rPr>
      <w:rFonts w:eastAsia="Arial Unicode MS"/>
      <w:color w:val="000080"/>
    </w:rPr>
  </w:style>
  <w:style w:type="paragraph" w:styleId="tabletext0" w:customStyle="1">
    <w:name w:val="tabletext"/>
    <w:basedOn w:val="Normal"/>
    <w:pPr>
      <w:widowControl w:val="1"/>
      <w:spacing w:after="120"/>
    </w:pPr>
    <w:rPr>
      <w:rFonts w:eastAsia="Arial Unicode MS"/>
    </w:rPr>
  </w:style>
  <w:style w:type="paragraph" w:styleId="maintitle0" w:customStyle="1">
    <w:name w:val="maintitle"/>
    <w:basedOn w:val="Normal"/>
    <w:pPr>
      <w:widowControl w:val="1"/>
      <w:spacing w:after="60" w:before="480" w:line="240" w:lineRule="auto"/>
      <w:jc w:val="center"/>
    </w:pPr>
    <w:rPr>
      <w:rFonts w:cs="Arial" w:eastAsia="Arial Unicode MS"/>
      <w:b w:val="1"/>
      <w:bCs w:val="1"/>
      <w:sz w:val="32"/>
      <w:szCs w:val="32"/>
    </w:rPr>
  </w:style>
  <w:style w:type="paragraph" w:styleId="paragraph10" w:customStyle="1">
    <w:name w:val="paragraph1"/>
    <w:basedOn w:val="Normal"/>
    <w:pPr>
      <w:widowControl w:val="1"/>
      <w:spacing w:before="80" w:line="240" w:lineRule="auto"/>
      <w:jc w:val="both"/>
    </w:pPr>
    <w:rPr>
      <w:rFonts w:eastAsia="Arial Unicode MS"/>
    </w:rPr>
  </w:style>
  <w:style w:type="paragraph" w:styleId="paragraph30" w:customStyle="1">
    <w:name w:val="paragraph3"/>
    <w:basedOn w:val="Normal"/>
    <w:pPr>
      <w:widowControl w:val="1"/>
      <w:spacing w:before="80" w:line="240" w:lineRule="auto"/>
      <w:ind w:left="1530"/>
      <w:jc w:val="both"/>
    </w:pPr>
    <w:rPr>
      <w:rFonts w:eastAsia="Arial Unicode MS"/>
    </w:rPr>
  </w:style>
  <w:style w:type="paragraph" w:styleId="paragraph40" w:customStyle="1">
    <w:name w:val="paragraph4"/>
    <w:basedOn w:val="Normal"/>
    <w:pPr>
      <w:widowControl w:val="1"/>
      <w:spacing w:before="80" w:line="240" w:lineRule="auto"/>
      <w:ind w:left="2250"/>
      <w:jc w:val="both"/>
    </w:pPr>
    <w:rPr>
      <w:rFonts w:eastAsia="Arial Unicode MS"/>
    </w:rPr>
  </w:style>
  <w:style w:type="paragraph" w:styleId="body0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cs="Arial Unicode MS" w:eastAsia="Arial Unicode MS" w:hAnsi="Book Antiqua"/>
    </w:rPr>
  </w:style>
  <w:style w:type="paragraph" w:styleId="bullet0" w:customStyle="1">
    <w:name w:val="bullet"/>
    <w:basedOn w:val="Normal"/>
    <w:pPr>
      <w:widowControl w:val="1"/>
      <w:spacing w:before="120" w:line="240" w:lineRule="auto"/>
      <w:ind w:left="720" w:right="360"/>
      <w:jc w:val="both"/>
    </w:pPr>
    <w:rPr>
      <w:rFonts w:ascii="Book Antiqua" w:cs="Arial Unicode MS" w:eastAsia="Arial Unicode MS" w:hAnsi="Book Antiqua"/>
    </w:rPr>
  </w:style>
  <w:style w:type="paragraph" w:styleId="Textodeglobo">
    <w:name w:val="Balloon Text"/>
    <w:basedOn w:val="Normal"/>
    <w:link w:val="TextodegloboCar"/>
    <w:rsid w:val="009018A7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link w:val="Textodeglobo"/>
    <w:rsid w:val="009018A7"/>
    <w:rPr>
      <w:rFonts w:ascii="Tahoma" w:cs="Tahoma" w:hAnsi="Tahoma"/>
      <w:sz w:val="16"/>
      <w:szCs w:val="16"/>
      <w:lang w:eastAsia="en-US" w:val="en-US"/>
    </w:rPr>
  </w:style>
  <w:style w:type="paragraph" w:styleId="Asuntodelcomentario">
    <w:name w:val="annotation subject"/>
    <w:basedOn w:val="Textocomentario"/>
    <w:next w:val="Textocomentario"/>
    <w:semiHidden w:val="1"/>
    <w:rsid w:val="00A65537"/>
    <w:pPr>
      <w:widowControl w:val="0"/>
      <w:spacing w:line="240" w:lineRule="atLeast"/>
    </w:pPr>
    <w:rPr>
      <w:b w:val="1"/>
      <w:bCs w:val="1"/>
    </w:rPr>
  </w:style>
  <w:style w:type="paragraph" w:styleId="EstiloTtulo2VerdanaJustificado" w:customStyle="1">
    <w:name w:val="Estilo Título 2 + Verdana Justificado"/>
    <w:basedOn w:val="Ttulo2"/>
    <w:rsid w:val="00A93783"/>
    <w:pPr>
      <w:jc w:val="both"/>
    </w:pPr>
    <w:rPr>
      <w:bCs w:val="1"/>
      <w:color w:val="000080"/>
      <w:sz w:val="24"/>
    </w:rPr>
  </w:style>
  <w:style w:type="paragraph" w:styleId="EstiloTtulo1VerdanaJustificado" w:customStyle="1">
    <w:name w:val="Estilo Título 1 + Verdana Justificado"/>
    <w:basedOn w:val="Ttulo1"/>
    <w:rsid w:val="009875B5"/>
    <w:pPr>
      <w:spacing w:after="240"/>
      <w:jc w:val="both"/>
    </w:pPr>
    <w:rPr>
      <w:bCs w:val="1"/>
      <w:color w:val="000080"/>
      <w:sz w:val="28"/>
    </w:rPr>
  </w:style>
  <w:style w:type="paragraph" w:styleId="Estilo1" w:customStyle="1">
    <w:name w:val="Estilo1"/>
    <w:basedOn w:val="Ttulo"/>
    <w:rsid w:val="00184A7C"/>
    <w:pPr>
      <w:jc w:val="left"/>
    </w:pPr>
    <w:rPr>
      <w:color w:val="000080"/>
      <w:sz w:val="28"/>
      <w:szCs w:val="28"/>
      <w:lang w:val="es-ES"/>
    </w:rPr>
  </w:style>
  <w:style w:type="paragraph" w:styleId="EstiloTtuloVerdana14pt" w:customStyle="1">
    <w:name w:val="Estilo Título + Verdana 14 pt"/>
    <w:basedOn w:val="Ttulo"/>
    <w:rsid w:val="00184A7C"/>
    <w:pPr>
      <w:jc w:val="left"/>
    </w:pPr>
    <w:rPr>
      <w:bCs w:val="1"/>
      <w:color w:val="000080"/>
      <w:sz w:val="28"/>
    </w:rPr>
  </w:style>
  <w:style w:type="paragraph" w:styleId="EstiloTtulo3VerdanaJustificado" w:customStyle="1">
    <w:name w:val="Estilo Título 3 + Verdana Justificado"/>
    <w:basedOn w:val="Ttulo3"/>
    <w:rsid w:val="002C7B0A"/>
    <w:pPr>
      <w:jc w:val="both"/>
    </w:pPr>
    <w:rPr>
      <w:b w:val="1"/>
      <w:iCs w:val="1"/>
      <w:color w:val="000080"/>
    </w:rPr>
  </w:style>
  <w:style w:type="table" w:styleId="Tablaconcuadrcula">
    <w:name w:val="Table Grid"/>
    <w:basedOn w:val="Tablanormal"/>
    <w:uiPriority w:val="39"/>
    <w:rsid w:val="00050F60"/>
    <w:pPr>
      <w:widowControl w:val="0"/>
      <w:spacing w:line="240" w:lineRule="atLeast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pgrafe" w:customStyle="1">
    <w:name w:val="Epígrafe"/>
    <w:basedOn w:val="Normal"/>
    <w:next w:val="Normal"/>
    <w:qFormat w:val="1"/>
    <w:rsid w:val="00CB3C5A"/>
    <w:rPr>
      <w:b w:val="1"/>
      <w:bCs w:val="1"/>
    </w:rPr>
  </w:style>
  <w:style w:type="character" w:styleId="EncabezadoCar" w:customStyle="1">
    <w:name w:val="Encabezado Car"/>
    <w:link w:val="Encabezado"/>
    <w:uiPriority w:val="99"/>
    <w:rsid w:val="00AE09C8"/>
    <w:rPr>
      <w:rFonts w:ascii="Arial" w:hAnsi="Arial"/>
      <w:lang w:eastAsia="en-US" w:val="en-US"/>
    </w:rPr>
  </w:style>
  <w:style w:type="paragraph" w:styleId="Prrafodelista">
    <w:name w:val="List Paragraph"/>
    <w:basedOn w:val="Normal"/>
    <w:uiPriority w:val="34"/>
    <w:qFormat w:val="1"/>
    <w:rsid w:val="00DC258C"/>
    <w:pPr>
      <w:ind w:left="720"/>
      <w:contextualSpacing w:val="1"/>
    </w:p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7.0" w:type="dxa"/>
        <w:left w:w="115.0" w:type="dxa"/>
        <w:bottom w:w="57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drive/folders/1EKp98ZcOcqnNGxUGwAZ0q7Tw5z3wuebv?usp=sharing" TargetMode="External"/><Relationship Id="rId11" Type="http://schemas.openxmlformats.org/officeDocument/2006/relationships/hyperlink" Target="https://docs.google.com/spreadsheets/d/1Bo3Wl1PMr5zfLt211xJOU0pMnuJfV0c1dbDiSVOaHHk/edit?usp=drive_link" TargetMode="External"/><Relationship Id="rId22" Type="http://schemas.openxmlformats.org/officeDocument/2006/relationships/header" Target="header2.xml"/><Relationship Id="rId10" Type="http://schemas.openxmlformats.org/officeDocument/2006/relationships/hyperlink" Target="https://drive.google.com/file/d/1Jhh72szSR8KS-n_uaoN0ogh71LPzCTwi/view?usp=drive_link" TargetMode="External"/><Relationship Id="rId21" Type="http://schemas.openxmlformats.org/officeDocument/2006/relationships/header" Target="header1.xml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BpeSuUOeQsYUEHw8rIpglMrFctycuTow/edit?usp=drive_link&amp;ouid=103522799761880098077&amp;rtpof=true&amp;sd=true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docs.google.com/document/d/1BpeSuUOeQsYUEHw8rIpglMrFctycuTow/edit?usp=drive_link&amp;ouid=100006434380650039960&amp;rtpof=true&amp;sd=true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hyperlink" Target="https://docs.google.com/document/d/1r0iGYH4H_DMTBTl58nN-CDSuMs71xV5Y/edit?usp=drive_link&amp;ouid=10352279976188009807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H2YQQGzwY9MIei8k1UfzZBRcJg==">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2018-09-29T18:03:00Z</dcterms:created>
  <dc:creator>israel alberto naranjo retamal</dc:creator>
</cp:coreProperties>
</file>