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- 10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Codificación de la web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fase 2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décima reunión se habló de los documentos de la fase 2 y la asignación de quién hará cada documento y en cuales necesitamos más apoyo del equipo, también avances de codificacion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le asigno documentos a cada integrante del equipo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código y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-44438</wp:posOffset>
              </wp:positionH>
              <wp:positionV relativeFrom="paragraph">
                <wp:posOffset>-38088</wp:posOffset>
              </wp:positionV>
              <wp:extent cx="0" cy="127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-44438</wp:posOffset>
              </wp:positionH>
              <wp:positionV relativeFrom="paragraph">
                <wp:posOffset>-38088</wp:posOffset>
              </wp:positionV>
              <wp:extent cx="0" cy="12700"/>
              <wp:effectExtent b="0" l="0" r="0" t="0"/>
              <wp:wrapNone/>
              <wp:docPr id="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gJMDJWMXjYJfAmP71QmxMmmTg==">CgMxLjA4AHIhMWZ6RGVsU2tZbGtLZ0hKS2VGczVZRjhMNjVUaEtvRjlN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