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19-10-2025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de avances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vigésima reunión se habló del término de documentos y diagramas faltantes.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Término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Terminar los documentos faltantes lo antes posible.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codificando página.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-107927</wp:posOffset>
              </wp:positionH>
              <wp:positionV relativeFrom="paragraph">
                <wp:posOffset>-38076</wp:posOffset>
              </wp:positionV>
              <wp:extent cx="0" cy="12700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-107927</wp:posOffset>
              </wp:positionH>
              <wp:positionV relativeFrom="paragraph">
                <wp:posOffset>-38076</wp:posOffset>
              </wp:positionV>
              <wp:extent cx="0" cy="12700"/>
              <wp:effectExtent b="0" l="0" r="0" t="0"/>
              <wp:wrapNone/>
              <wp:docPr id="4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1X9+aue6Ks8AWZTGs9y7Y/74Q==">CgMxLjA4AHIhMUhKQ3JJc0R1T3pLZnFYTlpBUkRQbGxsc09aTGhDMEhX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