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5.599365234375" w:line="239.95948791503906" w:lineRule="auto"/>
        <w:ind w:left="787.2000122070312" w:right="13938.47900390625" w:hanging="9.7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Además de los elementos  que ves, incorpora al  ejercicio un componente  que no se haya visto en  clase y que NO SEA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2954274</wp:posOffset>
            </wp:positionH>
            <wp:positionV relativeFrom="paragraph">
              <wp:posOffset>-1305305</wp:posOffset>
            </wp:positionV>
            <wp:extent cx="8339327" cy="633069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9327" cy="633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091796875" w:line="240" w:lineRule="auto"/>
        <w:ind w:left="798.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ninguno de estos dos: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80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Ventana Modal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791.546859741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Popover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9971923828125" w:line="240" w:lineRule="auto"/>
        <w:ind w:left="801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 página debe ser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389823913574" w:lineRule="auto"/>
        <w:ind w:left="785.7600402832031" w:right="14335.759277343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0" w:top="199.19677734375" w:left="0" w:right="657.6013183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responsive. Consulta la  siguiente diapositiva.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03776" cy="67223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672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99.1967773437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