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9127" w14:textId="77777777" w:rsidR="00F81FA6" w:rsidRPr="00F81FA6" w:rsidRDefault="00F81FA6" w:rsidP="00F81FA6">
      <w:r w:rsidRPr="00F81FA6">
        <w:t>Un combo es esencialmente un "paquete" que agrupa varios productos (elaborados o simples) a un precio especial. La clave está en que el combo no tiene su propia receta de ingredientes — él simplemente apunta a productos que ya existen.</w:t>
      </w:r>
    </w:p>
    <w:p w14:paraId="04D664A1" w14:textId="77777777" w:rsidR="00F81FA6" w:rsidRDefault="00F81FA6" w:rsidP="00F81FA6">
      <w:pPr>
        <w:pStyle w:val="font-claude-response-body"/>
      </w:pPr>
      <w:r>
        <w:t>Aquí te muestro primero la estructura del combo y sus relaciones:</w:t>
      </w:r>
    </w:p>
    <w:p w14:paraId="247B1AD5" w14:textId="2E326FDE" w:rsidR="006D263B" w:rsidRDefault="00F81FA6">
      <w:r>
        <w:rPr>
          <w:noProof/>
        </w:rPr>
        <w:drawing>
          <wp:inline distT="0" distB="0" distL="0" distR="0" wp14:anchorId="099D2C9D" wp14:editId="250B88D5">
            <wp:extent cx="5724525" cy="52197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559D" w14:textId="21803228" w:rsidR="00F81FA6" w:rsidRDefault="00F81FA6">
      <w:r>
        <w:t>Ahora veamos cómo se calcula el precio y el costo del combo:</w:t>
      </w:r>
    </w:p>
    <w:p w14:paraId="4E10FF73" w14:textId="4B892417" w:rsidR="00F81FA6" w:rsidRDefault="00F81FA6">
      <w:r>
        <w:rPr>
          <w:noProof/>
        </w:rPr>
        <w:lastRenderedPageBreak/>
        <w:drawing>
          <wp:inline distT="0" distB="0" distL="0" distR="0" wp14:anchorId="1510679D" wp14:editId="483477AF">
            <wp:extent cx="5724525" cy="2867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10FD" w14:textId="77777777" w:rsidR="00F81FA6" w:rsidRPr="00F81FA6" w:rsidRDefault="00F81FA6" w:rsidP="00F81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F81FA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¿Cómo funciona la estructura del combo?</w:t>
      </w:r>
    </w:p>
    <w:p w14:paraId="5951A4FB" w14:textId="77777777" w:rsidR="00F81FA6" w:rsidRPr="00F81FA6" w:rsidRDefault="00F81FA6" w:rsidP="00F81FA6">
      <w:r w:rsidRPr="00F81FA6">
        <w:t xml:space="preserve">La diferencia clave con el producto elaborado es que el combo no tiene receta propia de ingredientes. En cambio, tiene una tabla intermedia </w:t>
      </w:r>
      <w:proofErr w:type="spellStart"/>
      <w:r w:rsidRPr="00F81FA6">
        <w:t>combo_items</w:t>
      </w:r>
      <w:proofErr w:type="spellEnd"/>
      <w:r w:rsidRPr="00F81FA6">
        <w:t xml:space="preserve"> que simplemente lista qué productos incluye y en qué cantidad.</w:t>
      </w:r>
    </w:p>
    <w:p w14:paraId="2C3320AE" w14:textId="77777777" w:rsidR="00F81FA6" w:rsidRPr="00F81FA6" w:rsidRDefault="00F81FA6" w:rsidP="00F81FA6">
      <w:r w:rsidRPr="00F81FA6">
        <w:t>Los campos del combo son básicamente: nombre, descripción, precio especial, imagen, y si está activo. El precio especial lo defines tú manualmente — es lo que le cobras al cliente, y normalmente es menor que la suma de los productos por separado.</w:t>
      </w:r>
    </w:p>
    <w:p w14:paraId="4079717A" w14:textId="77777777" w:rsidR="00F81FA6" w:rsidRPr="00F81FA6" w:rsidRDefault="00F81FA6" w:rsidP="00F81FA6">
      <w:r w:rsidRPr="00F81FA6">
        <w:t xml:space="preserve">Los campos de </w:t>
      </w:r>
      <w:proofErr w:type="spellStart"/>
      <w:r w:rsidRPr="00F81FA6">
        <w:t>combo_items</w:t>
      </w:r>
      <w:proofErr w:type="spellEnd"/>
      <w:r w:rsidRPr="00F81FA6">
        <w:t xml:space="preserve"> son la pieza central: el </w:t>
      </w:r>
      <w:proofErr w:type="spellStart"/>
      <w:r w:rsidRPr="00F81FA6">
        <w:t>combo_id</w:t>
      </w:r>
      <w:proofErr w:type="spellEnd"/>
      <w:r w:rsidRPr="00F81FA6">
        <w:t xml:space="preserve"> que apunta al combo, el </w:t>
      </w:r>
      <w:proofErr w:type="spellStart"/>
      <w:r w:rsidRPr="00F81FA6">
        <w:t>producto_id</w:t>
      </w:r>
      <w:proofErr w:type="spellEnd"/>
      <w:r w:rsidRPr="00F81FA6">
        <w:t xml:space="preserve"> que apunta al producto (elaborado o simple), la cantidad, y un campo </w:t>
      </w:r>
      <w:proofErr w:type="spellStart"/>
      <w:r w:rsidRPr="00F81FA6">
        <w:t>es_opcional</w:t>
      </w:r>
      <w:proofErr w:type="spellEnd"/>
      <w:r w:rsidRPr="00F81FA6">
        <w:t xml:space="preserve"> que te permite hacer combos flexibles donde el cliente puede elegir, por ejemplo, entre jugo o agua.</w:t>
      </w:r>
    </w:p>
    <w:p w14:paraId="0E032CFD" w14:textId="77777777" w:rsidR="00F81FA6" w:rsidRPr="00F81FA6" w:rsidRDefault="00F81FA6" w:rsidP="00F81FA6">
      <w:r w:rsidRPr="00F81FA6">
        <w:t>La lógica al vender es la misma de siempre: cuando se registra la venta del combo, el sistema recorre cada ítem del combo, entra a la receta de cada producto elaborado incluido, y descuenta los insumos del inventario. El combo no descuenta nada directamente — lo hace a través de los productos que contiene.</w:t>
      </w:r>
    </w:p>
    <w:p w14:paraId="2AE1AD52" w14:textId="77777777" w:rsidR="00F81FA6" w:rsidRPr="00F81FA6" w:rsidRDefault="00F81FA6" w:rsidP="00F81FA6">
      <w:r w:rsidRPr="00F81FA6">
        <w:t>El costo real del combo se calcula automáticamente sumando el costo de producción de cada producto incluido, lo que te permite ver el margen de ganancia real en todo momento.</w:t>
      </w:r>
    </w:p>
    <w:p w14:paraId="673A703A" w14:textId="77777777" w:rsidR="00F81FA6" w:rsidRDefault="00F81FA6"/>
    <w:sectPr w:rsidR="00F8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A6"/>
    <w:rsid w:val="006D263B"/>
    <w:rsid w:val="00F8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92DCD"/>
  <w15:chartTrackingRefBased/>
  <w15:docId w15:val="{CBA94B10-7D36-4BA0-BCC3-1EE336E4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81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8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F81FA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81FA6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F81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3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2026-03-21T16:11:00Z</dcterms:created>
  <dcterms:modified xsi:type="dcterms:W3CDTF">2026-03-21T16:19:00Z</dcterms:modified>
</cp:coreProperties>
</file>