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F8CCD" w14:textId="77777777" w:rsidR="00975A00" w:rsidRPr="00975A00" w:rsidRDefault="00975A00" w:rsidP="00975A0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  <w:lang w:val="es-ES"/>
        </w:rPr>
      </w:pPr>
      <w:r w:rsidRPr="00975A00">
        <w:rPr>
          <w:rStyle w:val="normaltextrun"/>
          <w:rFonts w:ascii="Calibri" w:hAnsi="Calibri" w:cs="Calibri"/>
          <w:b/>
          <w:bCs/>
          <w:sz w:val="22"/>
          <w:szCs w:val="22"/>
          <w:lang w:val="es-ES"/>
        </w:rPr>
        <w:t>Variaciones</w:t>
      </w:r>
      <w:r w:rsidRPr="00975A00">
        <w:rPr>
          <w:rStyle w:val="eop"/>
          <w:rFonts w:ascii="Calibri" w:hAnsi="Calibri" w:cs="Calibri"/>
          <w:b/>
          <w:bCs/>
          <w:sz w:val="22"/>
          <w:szCs w:val="22"/>
          <w:lang w:val="es-ES"/>
        </w:rPr>
        <w:t> </w:t>
      </w:r>
    </w:p>
    <w:p w14:paraId="62497461" w14:textId="6C91B09B" w:rsidR="00975A00" w:rsidRDefault="00975A00" w:rsidP="00975A0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s-ES"/>
        </w:rPr>
      </w:pPr>
      <w:r>
        <w:rPr>
          <w:rStyle w:val="normaltextrun"/>
          <w:rFonts w:ascii="Calibri" w:hAnsi="Calibri" w:cs="Calibri"/>
          <w:sz w:val="22"/>
          <w:szCs w:val="22"/>
          <w:lang w:val="es-ES"/>
        </w:rPr>
        <w:t>Las variaciones son una de las partes más interesantes del sistema. Permiten que un mismo producto tenga múltiples versiones sin duplicarlo — por ejemplo, un café que puede ser "pequeño, mediano o grande", o una bebida que puede ser "fría o caliente".</w:t>
      </w:r>
    </w:p>
    <w:p w14:paraId="2C312E09" w14:textId="37642156" w:rsidR="00975A00" w:rsidRDefault="00975A00" w:rsidP="00975A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Fonts w:ascii="Segoe UI" w:hAnsi="Segoe UI" w:cs="Segoe UI"/>
          <w:noProof/>
          <w:sz w:val="18"/>
          <w:szCs w:val="18"/>
          <w:lang w:val="es-ES"/>
        </w:rPr>
        <w:drawing>
          <wp:inline distT="0" distB="0" distL="0" distR="0" wp14:anchorId="2DE30596" wp14:editId="6DAD9619">
            <wp:extent cx="5724525" cy="5553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26B5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419"/>
        </w:rPr>
      </w:pPr>
      <w:r w:rsidRPr="00975A00">
        <w:rPr>
          <w:rFonts w:ascii="Arial" w:eastAsia="Times New Roman" w:hAnsi="Arial" w:cs="Arial"/>
          <w:b/>
          <w:bCs/>
          <w:sz w:val="36"/>
          <w:szCs w:val="36"/>
          <w:lang w:val="es-ES" w:eastAsia="es-419"/>
        </w:rPr>
        <w:t>¿Cómo funciona la estructura?</w:t>
      </w:r>
      <w:r w:rsidRPr="00975A00">
        <w:rPr>
          <w:rFonts w:ascii="Arial" w:eastAsia="Times New Roman" w:hAnsi="Arial" w:cs="Arial"/>
          <w:sz w:val="36"/>
          <w:szCs w:val="36"/>
          <w:lang w:eastAsia="es-419"/>
        </w:rPr>
        <w:t> </w:t>
      </w:r>
    </w:p>
    <w:p w14:paraId="2606C353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Son </w:t>
      </w:r>
      <w:r w:rsidRPr="00975A00">
        <w:rPr>
          <w:rFonts w:ascii="Arial" w:eastAsia="Times New Roman" w:hAnsi="Arial" w:cs="Arial"/>
          <w:b/>
          <w:bCs/>
          <w:sz w:val="24"/>
          <w:szCs w:val="24"/>
          <w:lang w:val="es-ES" w:eastAsia="es-419"/>
        </w:rPr>
        <w:t>tres niveles</w:t>
      </w: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encadenados: </w:t>
      </w:r>
    </w:p>
    <w:p w14:paraId="6C800B43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b/>
          <w:bCs/>
          <w:sz w:val="24"/>
          <w:szCs w:val="24"/>
          <w:lang w:val="es-ES" w:eastAsia="es-419"/>
        </w:rPr>
        <w:t>1. Producto base</w:t>
      </w: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— tiene un precio base y una receta base (los ingredientes "estándar"). El café </w:t>
      </w:r>
      <w:proofErr w:type="spellStart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latte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siempre lleva </w:t>
      </w:r>
      <w:proofErr w:type="spellStart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espresso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y leche, sin importar la variación. </w:t>
      </w:r>
    </w:p>
    <w:p w14:paraId="073CE774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b/>
          <w:bCs/>
          <w:sz w:val="24"/>
          <w:szCs w:val="24"/>
          <w:lang w:val="es-ES" w:eastAsia="es-419"/>
        </w:rPr>
        <w:t>2. Atributos</w:t>
      </w: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— son los grupos de personalización: tamaño, temperatura, tipo de leche. Cada atributo tiene un campo </w:t>
      </w:r>
      <w:proofErr w:type="spellStart"/>
      <w:r w:rsidRPr="00975A00">
        <w:rPr>
          <w:rFonts w:ascii="Consolas" w:eastAsia="Times New Roman" w:hAnsi="Consolas" w:cs="Segoe UI"/>
          <w:sz w:val="24"/>
          <w:szCs w:val="24"/>
          <w:lang w:val="es-ES" w:eastAsia="es-419"/>
        </w:rPr>
        <w:t>es_requerido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que define si el cliente debe obligatoriamente elegir o no. </w:t>
      </w:r>
    </w:p>
    <w:p w14:paraId="46880603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b/>
          <w:bCs/>
          <w:sz w:val="24"/>
          <w:szCs w:val="24"/>
          <w:lang w:val="es-ES" w:eastAsia="es-419"/>
        </w:rPr>
        <w:t>3. Opciones</w:t>
      </w: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— son los valores dentro de cada atributo. Cada opción tiene un </w:t>
      </w:r>
      <w:proofErr w:type="spellStart"/>
      <w:r w:rsidRPr="00975A00">
        <w:rPr>
          <w:rFonts w:ascii="Consolas" w:eastAsia="Times New Roman" w:hAnsi="Consolas" w:cs="Segoe UI"/>
          <w:sz w:val="24"/>
          <w:szCs w:val="24"/>
          <w:lang w:val="es-ES" w:eastAsia="es-419"/>
        </w:rPr>
        <w:t>precio_ajuste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(puede ser positivo, negativo o cero) que se suma al precio base. También pueden tener un campo </w:t>
      </w:r>
      <w:proofErr w:type="spellStart"/>
      <w:r w:rsidRPr="00975A00">
        <w:rPr>
          <w:rFonts w:ascii="Consolas" w:eastAsia="Times New Roman" w:hAnsi="Consolas" w:cs="Segoe UI"/>
          <w:sz w:val="24"/>
          <w:szCs w:val="24"/>
          <w:lang w:val="es-ES" w:eastAsia="es-419"/>
        </w:rPr>
        <w:t>insumo_extra_id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y </w:t>
      </w:r>
      <w:proofErr w:type="spellStart"/>
      <w:r w:rsidRPr="00975A00">
        <w:rPr>
          <w:rFonts w:ascii="Consolas" w:eastAsia="Times New Roman" w:hAnsi="Consolas" w:cs="Segoe UI"/>
          <w:sz w:val="24"/>
          <w:szCs w:val="24"/>
          <w:lang w:val="es-ES" w:eastAsia="es-419"/>
        </w:rPr>
        <w:t>cantidad_extra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para cuando una opción implica un ingrediente distinto — por ejemplo, la leche vegetal usa avena en lugar de leche normal, entonces esa opción descuenta avena del inventario en vez de leche. </w:t>
      </w:r>
    </w:p>
    <w:p w14:paraId="6B5B75C2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lastRenderedPageBreak/>
        <w:t>El precio final siempre se calcula en el momento del pedido: precio base + suma de todos los ajustes de las opciones seleccionadas. Nunca se guarda un precio fijo por combinación, porque las combinaciones posibles pueden ser muchísimas. </w:t>
      </w:r>
    </w:p>
    <w:p w14:paraId="2EC1770F" w14:textId="77777777" w:rsidR="00975A00" w:rsidRPr="00975A00" w:rsidRDefault="00975A00" w:rsidP="00975A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ES" w:eastAsia="es-419"/>
        </w:rPr>
      </w:pPr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La parte del inventario es la más delicada: al vender "</w:t>
      </w:r>
      <w:proofErr w:type="spellStart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latte</w:t>
      </w:r>
      <w:proofErr w:type="spellEnd"/>
      <w:r w:rsidRPr="00975A00">
        <w:rPr>
          <w:rFonts w:ascii="Arial" w:eastAsia="Times New Roman" w:hAnsi="Arial" w:cs="Arial"/>
          <w:sz w:val="24"/>
          <w:szCs w:val="24"/>
          <w:lang w:val="es-ES" w:eastAsia="es-419"/>
        </w:rPr>
        <w:t> mediano frío con leche vegetal", el sistema debe descontar los insumos de la receta base, ajustar la cantidad de leche según el tamaño (mediano = 250ml), y reemplazar la leche normal por avena según la opción elegida. </w:t>
      </w:r>
    </w:p>
    <w:p w14:paraId="673A703A" w14:textId="77777777" w:rsidR="00F81FA6" w:rsidRPr="00975A00" w:rsidRDefault="00F81FA6">
      <w:pPr>
        <w:rPr>
          <w:lang w:val="es-ES"/>
        </w:rPr>
      </w:pPr>
    </w:p>
    <w:sectPr w:rsidR="00F81FA6" w:rsidRPr="00975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60E8D"/>
    <w:multiLevelType w:val="multilevel"/>
    <w:tmpl w:val="C8888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A6"/>
    <w:rsid w:val="006D263B"/>
    <w:rsid w:val="00975A00"/>
    <w:rsid w:val="00F8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92DCD"/>
  <w15:chartTrackingRefBased/>
  <w15:docId w15:val="{CBA94B10-7D36-4BA0-BCC3-1EE336E4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81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8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F81FA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81FA6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F81FA6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975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normaltextrun">
    <w:name w:val="normaltextrun"/>
    <w:basedOn w:val="Fuentedeprrafopredeter"/>
    <w:rsid w:val="00975A00"/>
  </w:style>
  <w:style w:type="character" w:customStyle="1" w:styleId="eop">
    <w:name w:val="eop"/>
    <w:basedOn w:val="Fuentedeprrafopredeter"/>
    <w:rsid w:val="00975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247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2</cp:revision>
  <dcterms:created xsi:type="dcterms:W3CDTF">2026-03-21T17:25:00Z</dcterms:created>
  <dcterms:modified xsi:type="dcterms:W3CDTF">2026-03-21T17:25:00Z</dcterms:modified>
</cp:coreProperties>
</file>