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FBF41" w14:textId="77777777" w:rsidR="00F857E5" w:rsidRPr="004B1DF7" w:rsidRDefault="00F857E5" w:rsidP="00E00AE1">
      <w:pPr>
        <w:ind w:firstLine="0"/>
      </w:pPr>
    </w:p>
    <w:p w14:paraId="4D48D24A" w14:textId="77777777" w:rsidR="00F857E5" w:rsidRPr="004B1DF7" w:rsidRDefault="00F857E5" w:rsidP="00E00AE1">
      <w:pPr>
        <w:ind w:firstLine="0"/>
      </w:pPr>
    </w:p>
    <w:p w14:paraId="7DB84B21" w14:textId="77777777" w:rsidR="00000000" w:rsidRPr="004B1DF7" w:rsidRDefault="00000000" w:rsidP="00E00AE1">
      <w:pPr>
        <w:ind w:firstLine="0"/>
      </w:pPr>
    </w:p>
    <w:p w14:paraId="32385346" w14:textId="77777777" w:rsidR="00156604" w:rsidRDefault="00156604" w:rsidP="00156604">
      <w:pPr>
        <w:pStyle w:val="Heading1"/>
      </w:pPr>
      <w:proofErr w:type="spellStart"/>
      <w:r w:rsidRPr="00156604">
        <w:t>Wk</w:t>
      </w:r>
      <w:proofErr w:type="spellEnd"/>
      <w:r w:rsidRPr="00156604">
        <w:t xml:space="preserve"> 3 - Summative Assessment: Interpersonal Communications Corrective Action Plan Meeting and Reflection</w:t>
      </w:r>
    </w:p>
    <w:p w14:paraId="5218D342" w14:textId="77777777" w:rsidR="004D7F7F" w:rsidRPr="004B1DF7" w:rsidRDefault="004D7F7F" w:rsidP="00E00AE1">
      <w:pPr>
        <w:ind w:firstLine="0"/>
      </w:pPr>
    </w:p>
    <w:p w14:paraId="1D6D657E" w14:textId="0F1B60B2" w:rsidR="00F857E5" w:rsidRPr="004B1DF7" w:rsidRDefault="00156604" w:rsidP="00E00AE1">
      <w:pPr>
        <w:ind w:firstLine="0"/>
        <w:jc w:val="center"/>
      </w:pPr>
      <w:r>
        <w:t>Jaime Grochowski</w:t>
      </w:r>
    </w:p>
    <w:p w14:paraId="08DB5670" w14:textId="13AEEA7C" w:rsidR="00F857E5" w:rsidRPr="004B1DF7" w:rsidRDefault="00156604" w:rsidP="00E00AE1">
      <w:pPr>
        <w:ind w:firstLine="0"/>
        <w:jc w:val="center"/>
      </w:pPr>
      <w:r>
        <w:t>University of Phoenix</w:t>
      </w:r>
    </w:p>
    <w:p w14:paraId="75E0402B" w14:textId="77777777" w:rsidR="00156604" w:rsidRDefault="00156604" w:rsidP="00E00AE1">
      <w:pPr>
        <w:ind w:firstLine="0"/>
        <w:jc w:val="center"/>
        <w:rPr>
          <w:rFonts w:ascii="Helvetica" w:hAnsi="Helvetica" w:cs="Helvetica"/>
          <w:color w:val="262626"/>
          <w:sz w:val="21"/>
          <w:szCs w:val="21"/>
          <w:shd w:val="clear" w:color="auto" w:fill="FFFFFF"/>
        </w:rPr>
      </w:pPr>
      <w:r>
        <w:rPr>
          <w:rFonts w:ascii="Helvetica" w:hAnsi="Helvetica" w:cs="Helvetica"/>
          <w:color w:val="262626"/>
          <w:sz w:val="21"/>
          <w:szCs w:val="21"/>
          <w:shd w:val="clear" w:color="auto" w:fill="FFFFFF"/>
        </w:rPr>
        <w:t>APMT/460: Cyber Communications</w:t>
      </w:r>
    </w:p>
    <w:p w14:paraId="62054D81" w14:textId="47F42B0A" w:rsidR="00F857E5" w:rsidRPr="004B1DF7" w:rsidRDefault="00156604" w:rsidP="00E00AE1">
      <w:pPr>
        <w:ind w:firstLine="0"/>
        <w:jc w:val="center"/>
      </w:pPr>
      <w:r>
        <w:t>Kurtis Armstrong</w:t>
      </w:r>
    </w:p>
    <w:p w14:paraId="007B46A7" w14:textId="4FE5EDCF" w:rsidR="00F857E5" w:rsidRPr="004B1DF7" w:rsidRDefault="00156604" w:rsidP="00E00AE1">
      <w:pPr>
        <w:ind w:firstLine="0"/>
        <w:jc w:val="center"/>
      </w:pPr>
      <w:r>
        <w:t>04/07/2025</w:t>
      </w:r>
    </w:p>
    <w:p w14:paraId="145220A7" w14:textId="77777777" w:rsidR="00F857E5" w:rsidRPr="004B1DF7" w:rsidRDefault="00F857E5" w:rsidP="00E00AE1">
      <w:pPr>
        <w:ind w:firstLine="0"/>
      </w:pPr>
      <w:r w:rsidRPr="004B1DF7">
        <w:br w:type="page"/>
      </w:r>
    </w:p>
    <w:p w14:paraId="19E14051" w14:textId="42C07C99" w:rsidR="00156604" w:rsidRPr="00156604" w:rsidRDefault="00156604" w:rsidP="00156604">
      <w:pPr>
        <w:pStyle w:val="Heading1"/>
        <w:rPr>
          <w:sz w:val="22"/>
          <w:szCs w:val="20"/>
        </w:rPr>
      </w:pPr>
      <w:proofErr w:type="spellStart"/>
      <w:r w:rsidRPr="00156604">
        <w:rPr>
          <w:sz w:val="22"/>
          <w:szCs w:val="20"/>
        </w:rPr>
        <w:lastRenderedPageBreak/>
        <w:t>Wk</w:t>
      </w:r>
      <w:proofErr w:type="spellEnd"/>
      <w:r w:rsidRPr="00156604">
        <w:rPr>
          <w:sz w:val="22"/>
          <w:szCs w:val="20"/>
        </w:rPr>
        <w:t xml:space="preserve"> 3 - Summative Assessment: Interpersonal Communications Corrective Action Plan Meeting and Reflection</w:t>
      </w:r>
    </w:p>
    <w:p w14:paraId="384241D9" w14:textId="77777777" w:rsidR="00156604" w:rsidRPr="00156604" w:rsidRDefault="00156604" w:rsidP="00156604">
      <w:pPr>
        <w:pStyle w:val="NormalWeb"/>
        <w:spacing w:line="360" w:lineRule="auto"/>
        <w:ind w:firstLine="720"/>
        <w:rPr>
          <w:sz w:val="22"/>
          <w:szCs w:val="22"/>
        </w:rPr>
      </w:pPr>
      <w:r w:rsidRPr="00156604">
        <w:rPr>
          <w:sz w:val="22"/>
          <w:szCs w:val="22"/>
        </w:rPr>
        <w:t xml:space="preserve">In my corrective action plan discussion, I used interpersonal communication to foster an open, supportive dialogue while addressing a sensitive and important issue. My primary communication goal, based on Goals-Plans-Action Theory, was to influence improved communication practice by reflecting on a past email and collaboratively developing a plan for growth </w:t>
      </w:r>
      <w:r w:rsidRPr="00156604">
        <w:rPr>
          <w:color w:val="001823"/>
          <w:spacing w:val="-4"/>
          <w:sz w:val="22"/>
          <w:szCs w:val="22"/>
          <w:shd w:val="clear" w:color="auto" w:fill="FFFFFF"/>
        </w:rPr>
        <w:t>(</w:t>
      </w:r>
      <w:proofErr w:type="spellStart"/>
      <w:r w:rsidRPr="00156604">
        <w:rPr>
          <w:color w:val="001823"/>
          <w:spacing w:val="-4"/>
          <w:sz w:val="22"/>
          <w:szCs w:val="22"/>
          <w:shd w:val="clear" w:color="auto" w:fill="FFFFFF"/>
        </w:rPr>
        <w:t>Bylund</w:t>
      </w:r>
      <w:proofErr w:type="spellEnd"/>
      <w:r w:rsidRPr="00156604">
        <w:rPr>
          <w:color w:val="001823"/>
          <w:spacing w:val="-4"/>
          <w:sz w:val="22"/>
          <w:szCs w:val="22"/>
          <w:shd w:val="clear" w:color="auto" w:fill="FFFFFF"/>
        </w:rPr>
        <w:t xml:space="preserve"> et al., 2012). </w:t>
      </w:r>
      <w:r w:rsidRPr="00156604">
        <w:rPr>
          <w:sz w:val="22"/>
          <w:szCs w:val="22"/>
        </w:rPr>
        <w:t>My primary goal was to address missteps in cyber communication; my secondary goal was to preserve trust and rapport with my employee. I was highly conscious of the language I was using to ensure we could have a productive and encouraging discussion and avoid triggering defensiveness. It was important to use empathy and encouragement to guide the conversation forward.</w:t>
      </w:r>
    </w:p>
    <w:p w14:paraId="60E4F2E7" w14:textId="77777777" w:rsidR="00156604" w:rsidRPr="00156604" w:rsidRDefault="00156604" w:rsidP="00156604">
      <w:pPr>
        <w:pStyle w:val="NormalWeb"/>
        <w:spacing w:line="360" w:lineRule="auto"/>
        <w:ind w:firstLine="720"/>
        <w:rPr>
          <w:sz w:val="22"/>
          <w:szCs w:val="22"/>
        </w:rPr>
      </w:pPr>
      <w:r w:rsidRPr="00156604">
        <w:rPr>
          <w:sz w:val="22"/>
          <w:szCs w:val="22"/>
        </w:rPr>
        <w:t xml:space="preserve">Through my interpersonal communication, I relied heavily on emotional intelligence to guide my delivery. I aimed to create a safe space for reflection rather than critique by managing my tone and language. This approach echoes the definition of emotional intelligence as the ability to know oneself, adjust feelings to context, and positively engage with others </w:t>
      </w:r>
      <w:r w:rsidRPr="00156604">
        <w:rPr>
          <w:color w:val="001823"/>
          <w:spacing w:val="-4"/>
          <w:sz w:val="22"/>
          <w:szCs w:val="22"/>
          <w:shd w:val="clear" w:color="auto" w:fill="FFFFFF"/>
        </w:rPr>
        <w:t>(</w:t>
      </w:r>
      <w:proofErr w:type="spellStart"/>
      <w:r w:rsidRPr="00156604">
        <w:rPr>
          <w:color w:val="001823"/>
          <w:spacing w:val="-4"/>
          <w:sz w:val="22"/>
          <w:szCs w:val="22"/>
          <w:shd w:val="clear" w:color="auto" w:fill="FFFFFF"/>
        </w:rPr>
        <w:t>Petrovici</w:t>
      </w:r>
      <w:proofErr w:type="spellEnd"/>
      <w:r w:rsidRPr="00156604">
        <w:rPr>
          <w:color w:val="001823"/>
          <w:spacing w:val="-4"/>
          <w:sz w:val="22"/>
          <w:szCs w:val="22"/>
          <w:shd w:val="clear" w:color="auto" w:fill="FFFFFF"/>
        </w:rPr>
        <w:t xml:space="preserve"> &amp; </w:t>
      </w:r>
      <w:proofErr w:type="spellStart"/>
      <w:r w:rsidRPr="00156604">
        <w:rPr>
          <w:color w:val="001823"/>
          <w:spacing w:val="-4"/>
          <w:sz w:val="22"/>
          <w:szCs w:val="22"/>
          <w:shd w:val="clear" w:color="auto" w:fill="FFFFFF"/>
        </w:rPr>
        <w:t>Dobrescu</w:t>
      </w:r>
      <w:proofErr w:type="spellEnd"/>
      <w:r w:rsidRPr="00156604">
        <w:rPr>
          <w:color w:val="001823"/>
          <w:spacing w:val="-4"/>
          <w:sz w:val="22"/>
          <w:szCs w:val="22"/>
          <w:shd w:val="clear" w:color="auto" w:fill="FFFFFF"/>
        </w:rPr>
        <w:t xml:space="preserve">, 2014). </w:t>
      </w:r>
      <w:r w:rsidRPr="00156604">
        <w:rPr>
          <w:sz w:val="22"/>
          <w:szCs w:val="22"/>
        </w:rPr>
        <w:t>I ensured my message aligned with the recipient's needs and demonstrated self-awareness and a commitment to effective collaboration and interpersonal communication.</w:t>
      </w:r>
    </w:p>
    <w:p w14:paraId="4A477649" w14:textId="77777777" w:rsidR="00156604" w:rsidRPr="00156604" w:rsidRDefault="00156604" w:rsidP="00156604">
      <w:pPr>
        <w:pStyle w:val="NormalWeb"/>
        <w:spacing w:line="360" w:lineRule="auto"/>
        <w:ind w:firstLine="720"/>
        <w:rPr>
          <w:sz w:val="22"/>
          <w:szCs w:val="22"/>
        </w:rPr>
      </w:pPr>
      <w:r w:rsidRPr="00156604">
        <w:rPr>
          <w:sz w:val="22"/>
          <w:szCs w:val="22"/>
        </w:rPr>
        <w:t xml:space="preserve">Organization leadership research supports the idea that empathy, tone, and clear expectations from leadership promote employee performance and coordination </w:t>
      </w:r>
      <w:r w:rsidRPr="00156604">
        <w:rPr>
          <w:color w:val="001823"/>
          <w:spacing w:val="-4"/>
          <w:sz w:val="22"/>
          <w:szCs w:val="22"/>
          <w:shd w:val="clear" w:color="auto" w:fill="FFFFFF"/>
        </w:rPr>
        <w:t>(</w:t>
      </w:r>
      <w:proofErr w:type="spellStart"/>
      <w:r w:rsidRPr="00156604">
        <w:rPr>
          <w:color w:val="001823"/>
          <w:spacing w:val="-4"/>
          <w:sz w:val="22"/>
          <w:szCs w:val="22"/>
          <w:shd w:val="clear" w:color="auto" w:fill="FFFFFF"/>
        </w:rPr>
        <w:t>Arghode</w:t>
      </w:r>
      <w:proofErr w:type="spellEnd"/>
      <w:r w:rsidRPr="00156604">
        <w:rPr>
          <w:color w:val="001823"/>
          <w:spacing w:val="-4"/>
          <w:sz w:val="22"/>
          <w:szCs w:val="22"/>
          <w:shd w:val="clear" w:color="auto" w:fill="FFFFFF"/>
        </w:rPr>
        <w:t xml:space="preserve"> et al., 2022). </w:t>
      </w:r>
      <w:r w:rsidRPr="00156604">
        <w:rPr>
          <w:sz w:val="22"/>
          <w:szCs w:val="22"/>
        </w:rPr>
        <w:t>I recognized that my leadership role in providing communication involved more than giving feedback—it was about creating a space for growth through affirming language and shared accountability. (Perhaps a little bit of the psychology of persuasion there too).</w:t>
      </w:r>
    </w:p>
    <w:p w14:paraId="3291BDB7" w14:textId="77777777" w:rsidR="00156604" w:rsidRPr="00156604" w:rsidRDefault="00156604" w:rsidP="00156604">
      <w:pPr>
        <w:pStyle w:val="NormalWeb"/>
        <w:spacing w:line="360" w:lineRule="auto"/>
        <w:ind w:firstLine="720"/>
        <w:rPr>
          <w:sz w:val="22"/>
          <w:szCs w:val="22"/>
        </w:rPr>
      </w:pPr>
      <w:r w:rsidRPr="00156604">
        <w:rPr>
          <w:sz w:val="22"/>
          <w:szCs w:val="22"/>
        </w:rPr>
        <w:t xml:space="preserve">Finally, I introduced an action plan to improve email etiquette moving forward. I aligned the structure of the checklist with best practices for clear subject lines, tailored tone, brief content, and proofreading </w:t>
      </w:r>
      <w:r w:rsidRPr="00156604">
        <w:rPr>
          <w:color w:val="001823"/>
          <w:spacing w:val="-4"/>
          <w:sz w:val="22"/>
          <w:szCs w:val="22"/>
          <w:shd w:val="clear" w:color="auto" w:fill="FFFFFF"/>
        </w:rPr>
        <w:t xml:space="preserve">(Films on Demand, 2019). </w:t>
      </w:r>
      <w:r w:rsidRPr="00156604">
        <w:rPr>
          <w:sz w:val="22"/>
          <w:szCs w:val="22"/>
        </w:rPr>
        <w:t>By involving the team member in the process and co-creating next steps, the goal was to help build confidence and skills and reinforce our shared commitment to professional, impactful communication. Overall, I used intentional, empathetic, emotional intelligence that aligned with both interpersonal and organizational communication practices.</w:t>
      </w:r>
    </w:p>
    <w:p w14:paraId="57399909" w14:textId="77777777" w:rsidR="00156604" w:rsidRDefault="00156604" w:rsidP="00156604">
      <w:pPr>
        <w:ind w:firstLine="0"/>
        <w:rPr>
          <w:rStyle w:val="contributors"/>
          <w:color w:val="001823"/>
          <w:spacing w:val="-4"/>
          <w:shd w:val="clear" w:color="auto" w:fill="FFFFFF"/>
        </w:rPr>
      </w:pPr>
    </w:p>
    <w:p w14:paraId="350D9F6E" w14:textId="77777777" w:rsidR="00156604" w:rsidRDefault="00156604" w:rsidP="00156604">
      <w:pPr>
        <w:ind w:firstLine="0"/>
        <w:rPr>
          <w:rStyle w:val="contributors"/>
          <w:color w:val="001823"/>
          <w:spacing w:val="-4"/>
          <w:shd w:val="clear" w:color="auto" w:fill="FFFFFF"/>
        </w:rPr>
      </w:pPr>
    </w:p>
    <w:p w14:paraId="6C515F92" w14:textId="78CA6873" w:rsidR="00156604" w:rsidRPr="00F16B84" w:rsidRDefault="00156604" w:rsidP="00F16B84">
      <w:pPr>
        <w:ind w:firstLine="0"/>
        <w:jc w:val="center"/>
        <w:rPr>
          <w:rStyle w:val="contributors"/>
          <w:b/>
          <w:bCs/>
          <w:color w:val="001823"/>
          <w:spacing w:val="-4"/>
          <w:shd w:val="clear" w:color="auto" w:fill="FFFFFF"/>
        </w:rPr>
      </w:pPr>
      <w:r w:rsidRPr="00F16B84">
        <w:rPr>
          <w:rStyle w:val="contributors"/>
          <w:b/>
          <w:bCs/>
          <w:color w:val="001823"/>
          <w:spacing w:val="-4"/>
          <w:shd w:val="clear" w:color="auto" w:fill="FFFFFF"/>
        </w:rPr>
        <w:lastRenderedPageBreak/>
        <w:t>References</w:t>
      </w:r>
    </w:p>
    <w:p w14:paraId="16B0DB46" w14:textId="1D9EB34D" w:rsidR="00156604" w:rsidRDefault="00156604" w:rsidP="00156604">
      <w:pPr>
        <w:ind w:firstLine="0"/>
        <w:rPr>
          <w:color w:val="001823"/>
          <w:spacing w:val="-4"/>
          <w:shd w:val="clear" w:color="auto" w:fill="FFFFFF"/>
        </w:rPr>
      </w:pPr>
      <w:proofErr w:type="spellStart"/>
      <w:r>
        <w:rPr>
          <w:rStyle w:val="contributors"/>
          <w:color w:val="001823"/>
          <w:spacing w:val="-4"/>
          <w:shd w:val="clear" w:color="auto" w:fill="FFFFFF"/>
        </w:rPr>
        <w:t>Arghode</w:t>
      </w:r>
      <w:proofErr w:type="spellEnd"/>
      <w:r>
        <w:rPr>
          <w:rStyle w:val="contributors"/>
          <w:color w:val="001823"/>
          <w:spacing w:val="-4"/>
          <w:shd w:val="clear" w:color="auto" w:fill="FFFFFF"/>
        </w:rPr>
        <w:t>, V.</w:t>
      </w:r>
      <w:r>
        <w:rPr>
          <w:rStyle w:val="authorseperate"/>
          <w:color w:val="001823"/>
          <w:spacing w:val="-4"/>
          <w:shd w:val="clear" w:color="auto" w:fill="FFFFFF"/>
        </w:rPr>
        <w:t>, </w:t>
      </w:r>
      <w:r>
        <w:rPr>
          <w:rStyle w:val="contributors"/>
          <w:color w:val="001823"/>
          <w:spacing w:val="-4"/>
          <w:shd w:val="clear" w:color="auto" w:fill="FFFFFF"/>
        </w:rPr>
        <w:t>Lathan, A.</w:t>
      </w:r>
      <w:r>
        <w:rPr>
          <w:rStyle w:val="authorseperate"/>
          <w:color w:val="001823"/>
          <w:spacing w:val="-4"/>
          <w:shd w:val="clear" w:color="auto" w:fill="FFFFFF"/>
        </w:rPr>
        <w:t>, </w:t>
      </w:r>
      <w:proofErr w:type="spellStart"/>
      <w:r>
        <w:rPr>
          <w:rStyle w:val="contributors"/>
          <w:color w:val="001823"/>
          <w:spacing w:val="-4"/>
          <w:shd w:val="clear" w:color="auto" w:fill="FFFFFF"/>
        </w:rPr>
        <w:t>Alagaraja</w:t>
      </w:r>
      <w:proofErr w:type="spellEnd"/>
      <w:r>
        <w:rPr>
          <w:rStyle w:val="contributors"/>
          <w:color w:val="001823"/>
          <w:spacing w:val="-4"/>
          <w:shd w:val="clear" w:color="auto" w:fill="FFFFFF"/>
        </w:rPr>
        <w:t>, M.</w:t>
      </w:r>
      <w:r>
        <w:rPr>
          <w:rStyle w:val="authorseperate"/>
          <w:color w:val="001823"/>
          <w:spacing w:val="-4"/>
          <w:shd w:val="clear" w:color="auto" w:fill="FFFFFF"/>
        </w:rPr>
        <w:t>, </w:t>
      </w:r>
      <w:r>
        <w:rPr>
          <w:rStyle w:val="contributors"/>
          <w:color w:val="001823"/>
          <w:spacing w:val="-4"/>
          <w:shd w:val="clear" w:color="auto" w:fill="FFFFFF"/>
        </w:rPr>
        <w:t>Rajaram, K.</w:t>
      </w:r>
      <w:r>
        <w:rPr>
          <w:rStyle w:val="authorseperate"/>
          <w:color w:val="001823"/>
          <w:spacing w:val="-4"/>
          <w:shd w:val="clear" w:color="auto" w:fill="FFFFFF"/>
        </w:rPr>
        <w:t>, </w:t>
      </w:r>
      <w:r>
        <w:rPr>
          <w:color w:val="001823"/>
          <w:spacing w:val="-4"/>
          <w:shd w:val="clear" w:color="auto" w:fill="FFFFFF"/>
        </w:rPr>
        <w:t>&amp; </w:t>
      </w:r>
      <w:r>
        <w:rPr>
          <w:rStyle w:val="contributors"/>
          <w:color w:val="001823"/>
          <w:spacing w:val="-4"/>
          <w:shd w:val="clear" w:color="auto" w:fill="FFFFFF"/>
        </w:rPr>
        <w:t>McLean, G. N.</w:t>
      </w:r>
      <w:r>
        <w:rPr>
          <w:color w:val="001823"/>
          <w:spacing w:val="-4"/>
          <w:shd w:val="clear" w:color="auto" w:fill="FFFFFF"/>
        </w:rPr>
        <w:t xml:space="preserve"> (2022). Empathic </w:t>
      </w:r>
    </w:p>
    <w:p w14:paraId="6D1B1AAA" w14:textId="2C0353C1" w:rsidR="00156604" w:rsidRDefault="00156604" w:rsidP="00156604">
      <w:pPr>
        <w:ind w:left="720" w:firstLine="0"/>
        <w:rPr>
          <w:color w:val="001823"/>
          <w:spacing w:val="-4"/>
          <w:shd w:val="clear" w:color="auto" w:fill="FFFFFF"/>
        </w:rPr>
      </w:pPr>
      <w:r>
        <w:rPr>
          <w:color w:val="001823"/>
          <w:spacing w:val="-4"/>
          <w:shd w:val="clear" w:color="auto" w:fill="FFFFFF"/>
        </w:rPr>
        <w:t>organizational culture and leadership: conceptualizing the framework. </w:t>
      </w:r>
      <w:r>
        <w:rPr>
          <w:i/>
          <w:iCs/>
          <w:color w:val="001823"/>
          <w:spacing w:val="-4"/>
          <w:shd w:val="clear" w:color="auto" w:fill="FFFFFF"/>
        </w:rPr>
        <w:t>European Journal of Training and Development, 46</w:t>
      </w:r>
      <w:r>
        <w:rPr>
          <w:color w:val="001823"/>
          <w:spacing w:val="-4"/>
          <w:shd w:val="clear" w:color="auto" w:fill="FFFFFF"/>
        </w:rPr>
        <w:t>, 239-256. </w:t>
      </w:r>
      <w:hyperlink r:id="rId8" w:tgtFrame="_blank" w:history="1">
        <w:r>
          <w:rPr>
            <w:rStyle w:val="Hyperlink"/>
            <w:spacing w:val="-4"/>
            <w:shd w:val="clear" w:color="auto" w:fill="FFFFFF"/>
          </w:rPr>
          <w:t>https://doi.org/10.1108/EJTD-09-2020-0139</w:t>
        </w:r>
      </w:hyperlink>
    </w:p>
    <w:p w14:paraId="43DACD17" w14:textId="77777777" w:rsidR="00156604" w:rsidRDefault="00156604" w:rsidP="00156604">
      <w:pPr>
        <w:rPr>
          <w:color w:val="001823"/>
          <w:spacing w:val="-4"/>
          <w:shd w:val="clear" w:color="auto" w:fill="FFFFFF"/>
        </w:rPr>
      </w:pPr>
    </w:p>
    <w:p w14:paraId="7F4DC7F1" w14:textId="77777777" w:rsidR="00156604" w:rsidRDefault="00156604" w:rsidP="00156604">
      <w:pPr>
        <w:ind w:firstLine="0"/>
        <w:rPr>
          <w:color w:val="001823"/>
          <w:spacing w:val="-4"/>
          <w:shd w:val="clear" w:color="auto" w:fill="FFFFFF"/>
        </w:rPr>
      </w:pPr>
      <w:proofErr w:type="spellStart"/>
      <w:r>
        <w:rPr>
          <w:rStyle w:val="contributors"/>
          <w:color w:val="001823"/>
          <w:spacing w:val="-4"/>
          <w:shd w:val="clear" w:color="auto" w:fill="FFFFFF"/>
        </w:rPr>
        <w:t>Bylund</w:t>
      </w:r>
      <w:proofErr w:type="spellEnd"/>
      <w:r>
        <w:rPr>
          <w:rStyle w:val="contributors"/>
          <w:color w:val="001823"/>
          <w:spacing w:val="-4"/>
          <w:shd w:val="clear" w:color="auto" w:fill="FFFFFF"/>
        </w:rPr>
        <w:t>, C.</w:t>
      </w:r>
      <w:r>
        <w:rPr>
          <w:rStyle w:val="authorseperate"/>
          <w:color w:val="001823"/>
          <w:spacing w:val="-4"/>
          <w:shd w:val="clear" w:color="auto" w:fill="FFFFFF"/>
        </w:rPr>
        <w:t>, </w:t>
      </w:r>
      <w:r>
        <w:rPr>
          <w:rStyle w:val="contributors"/>
          <w:color w:val="001823"/>
          <w:spacing w:val="-4"/>
          <w:shd w:val="clear" w:color="auto" w:fill="FFFFFF"/>
        </w:rPr>
        <w:t>Peterson, E. B.</w:t>
      </w:r>
      <w:r>
        <w:rPr>
          <w:rStyle w:val="authorseperate"/>
          <w:color w:val="001823"/>
          <w:spacing w:val="-4"/>
          <w:shd w:val="clear" w:color="auto" w:fill="FFFFFF"/>
        </w:rPr>
        <w:t>, </w:t>
      </w:r>
      <w:r>
        <w:rPr>
          <w:color w:val="001823"/>
          <w:spacing w:val="-4"/>
          <w:shd w:val="clear" w:color="auto" w:fill="FFFFFF"/>
        </w:rPr>
        <w:t>&amp; </w:t>
      </w:r>
      <w:r>
        <w:rPr>
          <w:rStyle w:val="contributors"/>
          <w:color w:val="001823"/>
          <w:spacing w:val="-4"/>
          <w:shd w:val="clear" w:color="auto" w:fill="FFFFFF"/>
        </w:rPr>
        <w:t>Cameron, K. A.</w:t>
      </w:r>
      <w:r>
        <w:rPr>
          <w:color w:val="001823"/>
          <w:spacing w:val="-4"/>
          <w:shd w:val="clear" w:color="auto" w:fill="FFFFFF"/>
        </w:rPr>
        <w:t xml:space="preserve"> (2012). A practitioner's guide to interpersonal </w:t>
      </w:r>
    </w:p>
    <w:p w14:paraId="1E26E3F1" w14:textId="2271B587" w:rsidR="00156604" w:rsidRDefault="00156604" w:rsidP="00156604">
      <w:pPr>
        <w:ind w:left="720" w:firstLine="0"/>
        <w:rPr>
          <w:color w:val="001823"/>
          <w:spacing w:val="-4"/>
          <w:shd w:val="clear" w:color="auto" w:fill="FFFFFF"/>
        </w:rPr>
      </w:pPr>
      <w:r>
        <w:rPr>
          <w:color w:val="001823"/>
          <w:spacing w:val="-4"/>
          <w:shd w:val="clear" w:color="auto" w:fill="FFFFFF"/>
        </w:rPr>
        <w:t>communication theory: An overview and exploration of selected theories. </w:t>
      </w:r>
      <w:r>
        <w:rPr>
          <w:i/>
          <w:iCs/>
          <w:color w:val="001823"/>
          <w:spacing w:val="-4"/>
          <w:shd w:val="clear" w:color="auto" w:fill="FFFFFF"/>
        </w:rPr>
        <w:t>Patient Education and Counseling, 87</w:t>
      </w:r>
      <w:r>
        <w:rPr>
          <w:color w:val="001823"/>
          <w:spacing w:val="-4"/>
          <w:shd w:val="clear" w:color="auto" w:fill="FFFFFF"/>
        </w:rPr>
        <w:t>(3), 261-267. </w:t>
      </w:r>
      <w:hyperlink r:id="rId9" w:tgtFrame="_blank" w:history="1">
        <w:r>
          <w:rPr>
            <w:rStyle w:val="Hyperlink"/>
            <w:spacing w:val="-4"/>
            <w:shd w:val="clear" w:color="auto" w:fill="FFFFFF"/>
          </w:rPr>
          <w:t>https://doi.org/10.1016/j.pec.2011.10.006</w:t>
        </w:r>
      </w:hyperlink>
    </w:p>
    <w:p w14:paraId="55035DC1" w14:textId="77777777" w:rsidR="00156604" w:rsidRDefault="00156604" w:rsidP="00156604">
      <w:pPr>
        <w:rPr>
          <w:color w:val="001823"/>
          <w:spacing w:val="-4"/>
          <w:shd w:val="clear" w:color="auto" w:fill="FFFFFF"/>
        </w:rPr>
      </w:pPr>
    </w:p>
    <w:p w14:paraId="7D30A0B5" w14:textId="77777777" w:rsidR="00156604" w:rsidRDefault="00156604" w:rsidP="00156604">
      <w:pPr>
        <w:ind w:firstLine="0"/>
        <w:rPr>
          <w:rFonts w:ascii="Helvetica" w:hAnsi="Helvetica" w:cs="Helvetica"/>
          <w:i/>
          <w:iCs/>
          <w:color w:val="333333"/>
          <w:sz w:val="21"/>
          <w:szCs w:val="21"/>
          <w:shd w:val="clear" w:color="auto" w:fill="FFFFFF"/>
        </w:rPr>
      </w:pPr>
      <w:r>
        <w:rPr>
          <w:rFonts w:ascii="Helvetica" w:hAnsi="Helvetica" w:cs="Helvetica"/>
          <w:color w:val="333333"/>
          <w:sz w:val="21"/>
          <w:szCs w:val="21"/>
          <w:shd w:val="clear" w:color="auto" w:fill="FFFFFF"/>
        </w:rPr>
        <w:t>How can understanding email etiquette make you a better communicator? (2019). In </w:t>
      </w:r>
      <w:r>
        <w:rPr>
          <w:rFonts w:ascii="Helvetica" w:hAnsi="Helvetica" w:cs="Helvetica"/>
          <w:i/>
          <w:iCs/>
          <w:color w:val="333333"/>
          <w:sz w:val="21"/>
          <w:szCs w:val="21"/>
          <w:shd w:val="clear" w:color="auto" w:fill="FFFFFF"/>
        </w:rPr>
        <w:t xml:space="preserve">Films On </w:t>
      </w:r>
    </w:p>
    <w:p w14:paraId="4D9239A9" w14:textId="77777777" w:rsidR="00156604" w:rsidRDefault="00156604" w:rsidP="00156604">
      <w:pPr>
        <w:ind w:left="720" w:firstLine="0"/>
      </w:pPr>
      <w:r>
        <w:rPr>
          <w:rFonts w:ascii="Helvetica" w:hAnsi="Helvetica" w:cs="Helvetica"/>
          <w:i/>
          <w:iCs/>
          <w:color w:val="333333"/>
          <w:sz w:val="21"/>
          <w:szCs w:val="21"/>
          <w:shd w:val="clear" w:color="auto" w:fill="FFFFFF"/>
        </w:rPr>
        <w:t>Demand</w:t>
      </w:r>
      <w:r>
        <w:rPr>
          <w:rFonts w:ascii="Helvetica" w:hAnsi="Helvetica" w:cs="Helvetica"/>
          <w:color w:val="333333"/>
          <w:sz w:val="21"/>
          <w:szCs w:val="21"/>
          <w:shd w:val="clear" w:color="auto" w:fill="FFFFFF"/>
        </w:rPr>
        <w:t xml:space="preserve">. Films Media Group. </w:t>
      </w:r>
      <w:hyperlink r:id="rId10" w:history="1">
        <w:r w:rsidRPr="009D2CFC">
          <w:rPr>
            <w:rStyle w:val="Hyperlink"/>
            <w:rFonts w:ascii="Helvetica" w:hAnsi="Helvetica" w:cs="Helvetica"/>
            <w:sz w:val="21"/>
            <w:szCs w:val="21"/>
            <w:shd w:val="clear" w:color="auto" w:fill="FFFFFF"/>
          </w:rPr>
          <w:t>https://fod.infobase.com/PortalPlaylists.aspx?wID=18566&amp;xtid=195656</w:t>
        </w:r>
      </w:hyperlink>
      <w:r>
        <w:rPr>
          <w:rFonts w:ascii="Helvetica" w:hAnsi="Helvetica" w:cs="Helvetica"/>
          <w:color w:val="333333"/>
          <w:sz w:val="21"/>
          <w:szCs w:val="21"/>
          <w:shd w:val="clear" w:color="auto" w:fill="FFFFFF"/>
        </w:rPr>
        <w:t xml:space="preserve"> </w:t>
      </w:r>
    </w:p>
    <w:p w14:paraId="7DBAF69C" w14:textId="77777777" w:rsidR="00156604" w:rsidRDefault="00156604" w:rsidP="00156604">
      <w:pPr>
        <w:rPr>
          <w:color w:val="001823"/>
          <w:spacing w:val="-4"/>
          <w:shd w:val="clear" w:color="auto" w:fill="FFFFFF"/>
        </w:rPr>
      </w:pPr>
    </w:p>
    <w:p w14:paraId="0893C64C" w14:textId="77777777" w:rsidR="00156604" w:rsidRDefault="00156604" w:rsidP="00156604">
      <w:pPr>
        <w:ind w:firstLine="0"/>
        <w:rPr>
          <w:color w:val="001823"/>
          <w:spacing w:val="-4"/>
          <w:shd w:val="clear" w:color="auto" w:fill="FFFFFF"/>
        </w:rPr>
      </w:pPr>
      <w:proofErr w:type="spellStart"/>
      <w:r>
        <w:rPr>
          <w:rStyle w:val="contributors"/>
          <w:color w:val="001823"/>
          <w:spacing w:val="-4"/>
          <w:shd w:val="clear" w:color="auto" w:fill="FFFFFF"/>
        </w:rPr>
        <w:t>Petrovici</w:t>
      </w:r>
      <w:proofErr w:type="spellEnd"/>
      <w:r>
        <w:rPr>
          <w:rStyle w:val="contributors"/>
          <w:color w:val="001823"/>
          <w:spacing w:val="-4"/>
          <w:shd w:val="clear" w:color="auto" w:fill="FFFFFF"/>
        </w:rPr>
        <w:t>, A.</w:t>
      </w:r>
      <w:r>
        <w:rPr>
          <w:rStyle w:val="authorseperate"/>
          <w:color w:val="001823"/>
          <w:spacing w:val="-4"/>
          <w:shd w:val="clear" w:color="auto" w:fill="FFFFFF"/>
        </w:rPr>
        <w:t>, </w:t>
      </w:r>
      <w:r>
        <w:rPr>
          <w:color w:val="001823"/>
          <w:spacing w:val="-4"/>
          <w:shd w:val="clear" w:color="auto" w:fill="FFFFFF"/>
        </w:rPr>
        <w:t>&amp; </w:t>
      </w:r>
      <w:proofErr w:type="spellStart"/>
      <w:r>
        <w:rPr>
          <w:rStyle w:val="contributors"/>
          <w:color w:val="001823"/>
          <w:spacing w:val="-4"/>
          <w:shd w:val="clear" w:color="auto" w:fill="FFFFFF"/>
        </w:rPr>
        <w:t>Dobrescu</w:t>
      </w:r>
      <w:proofErr w:type="spellEnd"/>
      <w:r>
        <w:rPr>
          <w:rStyle w:val="contributors"/>
          <w:color w:val="001823"/>
          <w:spacing w:val="-4"/>
          <w:shd w:val="clear" w:color="auto" w:fill="FFFFFF"/>
        </w:rPr>
        <w:t>, T.</w:t>
      </w:r>
      <w:r>
        <w:rPr>
          <w:color w:val="001823"/>
          <w:spacing w:val="-4"/>
          <w:shd w:val="clear" w:color="auto" w:fill="FFFFFF"/>
        </w:rPr>
        <w:t xml:space="preserve"> (2014). The Role of Emotional Intelligence in Building Interpersonal </w:t>
      </w:r>
    </w:p>
    <w:p w14:paraId="282AFC65" w14:textId="77777777" w:rsidR="00156604" w:rsidRDefault="00156604" w:rsidP="00156604">
      <w:pPr>
        <w:ind w:left="720" w:firstLine="0"/>
        <w:rPr>
          <w:color w:val="001823"/>
          <w:spacing w:val="-4"/>
          <w:shd w:val="clear" w:color="auto" w:fill="FFFFFF"/>
        </w:rPr>
      </w:pPr>
      <w:r>
        <w:rPr>
          <w:color w:val="001823"/>
          <w:spacing w:val="-4"/>
          <w:shd w:val="clear" w:color="auto" w:fill="FFFFFF"/>
        </w:rPr>
        <w:t>Communication Skills. </w:t>
      </w:r>
      <w:r>
        <w:rPr>
          <w:i/>
          <w:iCs/>
          <w:color w:val="001823"/>
          <w:spacing w:val="-4"/>
          <w:shd w:val="clear" w:color="auto" w:fill="FFFFFF"/>
        </w:rPr>
        <w:t>Procedia - Social and Behavioral Sciences, 116</w:t>
      </w:r>
      <w:r>
        <w:rPr>
          <w:color w:val="001823"/>
          <w:spacing w:val="-4"/>
          <w:shd w:val="clear" w:color="auto" w:fill="FFFFFF"/>
        </w:rPr>
        <w:t>, 1405-1410. </w:t>
      </w:r>
      <w:hyperlink r:id="rId11" w:tgtFrame="_blank" w:history="1">
        <w:r>
          <w:rPr>
            <w:rStyle w:val="Hyperlink"/>
            <w:spacing w:val="-4"/>
            <w:shd w:val="clear" w:color="auto" w:fill="FFFFFF"/>
          </w:rPr>
          <w:t>https://doi.org/10.1016/j.sbspro.2014.01.406</w:t>
        </w:r>
      </w:hyperlink>
    </w:p>
    <w:p w14:paraId="0558BC73" w14:textId="77777777" w:rsidR="00156604" w:rsidRPr="004B1DF7" w:rsidRDefault="00156604" w:rsidP="00CB541C"/>
    <w:p w14:paraId="073FB7F7" w14:textId="1245826F" w:rsidR="008924BE" w:rsidRPr="004B1DF7" w:rsidRDefault="008924BE" w:rsidP="00F16B84">
      <w:pPr>
        <w:pStyle w:val="Heading1"/>
        <w:jc w:val="left"/>
      </w:pPr>
    </w:p>
    <w:sectPr w:rsidR="008924BE" w:rsidRPr="004B1DF7" w:rsidSect="00F857E5">
      <w:headerReference w:type="default"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85319" w14:textId="77777777" w:rsidR="00DC2812" w:rsidRDefault="00DC2812" w:rsidP="00CB541C">
      <w:r>
        <w:separator/>
      </w:r>
    </w:p>
    <w:p w14:paraId="2528C0AC" w14:textId="77777777" w:rsidR="00DC2812" w:rsidRDefault="00DC2812" w:rsidP="00CB541C"/>
  </w:endnote>
  <w:endnote w:type="continuationSeparator" w:id="0">
    <w:p w14:paraId="34589C14" w14:textId="77777777" w:rsidR="00DC2812" w:rsidRDefault="00DC2812" w:rsidP="00CB541C">
      <w:r>
        <w:continuationSeparator/>
      </w:r>
    </w:p>
    <w:p w14:paraId="46687D3D" w14:textId="77777777" w:rsidR="00DC2812" w:rsidRDefault="00DC2812" w:rsidP="00CB5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4F84D" w14:textId="77777777" w:rsidR="00DC2812" w:rsidRDefault="00DC2812" w:rsidP="00CB541C">
      <w:r>
        <w:separator/>
      </w:r>
    </w:p>
    <w:p w14:paraId="62464ABB" w14:textId="77777777" w:rsidR="00DC2812" w:rsidRDefault="00DC2812" w:rsidP="00CB541C"/>
  </w:footnote>
  <w:footnote w:type="continuationSeparator" w:id="0">
    <w:p w14:paraId="529B7BCE" w14:textId="77777777" w:rsidR="00DC2812" w:rsidRDefault="00DC2812" w:rsidP="00CB541C">
      <w:r>
        <w:continuationSeparator/>
      </w:r>
    </w:p>
    <w:p w14:paraId="31E96A26" w14:textId="77777777" w:rsidR="00DC2812" w:rsidRDefault="00DC2812" w:rsidP="00CB54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5726839"/>
      <w:docPartObj>
        <w:docPartGallery w:val="Page Numbers (Top of Page)"/>
        <w:docPartUnique/>
      </w:docPartObj>
    </w:sdtPr>
    <w:sdtEndPr>
      <w:rPr>
        <w:noProof/>
      </w:rPr>
    </w:sdtEndPr>
    <w:sdtContent>
      <w:p w14:paraId="623908FA" w14:textId="6A888D8B" w:rsidR="00723D84" w:rsidRDefault="00F857E5" w:rsidP="00CB541C">
        <w:pPr>
          <w:pStyle w:val="Header"/>
          <w:ind w:firstLine="0"/>
          <w:jc w:val="right"/>
        </w:pPr>
        <w:r w:rsidRPr="00E92404">
          <w:fldChar w:fldCharType="begin"/>
        </w:r>
        <w:r w:rsidRPr="00E92404">
          <w:instrText xml:space="preserve"> PAGE   \* MERGEFORMAT </w:instrText>
        </w:r>
        <w:r w:rsidRPr="00E92404">
          <w:fldChar w:fldCharType="separate"/>
        </w:r>
        <w:r w:rsidR="00156956" w:rsidRPr="00E92404">
          <w:rPr>
            <w:noProof/>
          </w:rPr>
          <w:t>12</w:t>
        </w:r>
        <w:r w:rsidRPr="00E92404">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Look w:val="04A0" w:firstRow="1" w:lastRow="0" w:firstColumn="1" w:lastColumn="0" w:noHBand="0" w:noVBand="1"/>
    </w:tblPr>
    <w:tblGrid>
      <w:gridCol w:w="8294"/>
      <w:gridCol w:w="1056"/>
    </w:tblGrid>
    <w:tr w:rsidR="00206D49" w14:paraId="28857256" w14:textId="77777777" w:rsidTr="005B6360">
      <w:tc>
        <w:tcPr>
          <w:tcW w:w="5000" w:type="pct"/>
        </w:tcPr>
        <w:p w14:paraId="4DA65DD0" w14:textId="77777777" w:rsidR="00206D49" w:rsidRDefault="00B85DB9" w:rsidP="00CB541C">
          <w:r>
            <w:t>Running head: GUIDED IMAGERY AND PROGRESSIVE MUSCLE RELAXATION</w:t>
          </w:r>
        </w:p>
        <w:p w14:paraId="0269DDC4" w14:textId="77777777" w:rsidR="00206D49" w:rsidRDefault="00206D49" w:rsidP="00CB541C"/>
      </w:tc>
      <w:tc>
        <w:tcPr>
          <w:tcW w:w="0" w:type="pct"/>
        </w:tcPr>
        <w:p w14:paraId="326D5C94" w14:textId="77777777" w:rsidR="00206D49" w:rsidRDefault="00B85DB9" w:rsidP="00CB541C">
          <w:r>
            <w:fldChar w:fldCharType="begin"/>
          </w:r>
          <w:r>
            <w:instrText>PAGE</w:instrText>
          </w:r>
          <w:r>
            <w:fldChar w:fldCharType="separate"/>
          </w:r>
          <w:r w:rsidR="00F857E5">
            <w:rPr>
              <w:noProof/>
            </w:rPr>
            <w:t>2</w:t>
          </w:r>
          <w:r>
            <w:fldChar w:fldCharType="end"/>
          </w:r>
        </w:p>
      </w:tc>
    </w:tr>
  </w:tbl>
  <w:p w14:paraId="22800C2F" w14:textId="77777777" w:rsidR="00206D49" w:rsidRDefault="00206D49" w:rsidP="00CB541C"/>
  <w:p w14:paraId="2868CACB" w14:textId="77777777" w:rsidR="00723D84" w:rsidRDefault="00723D84" w:rsidP="00CB54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7261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Normal"/>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210B3"/>
    <w:rsid w:val="00024959"/>
    <w:rsid w:val="00027C7B"/>
    <w:rsid w:val="000337E7"/>
    <w:rsid w:val="000432A2"/>
    <w:rsid w:val="0005435D"/>
    <w:rsid w:val="00057F20"/>
    <w:rsid w:val="00066468"/>
    <w:rsid w:val="00075279"/>
    <w:rsid w:val="00090638"/>
    <w:rsid w:val="000953A4"/>
    <w:rsid w:val="000A1868"/>
    <w:rsid w:val="000B131D"/>
    <w:rsid w:val="000E4FEB"/>
    <w:rsid w:val="0011349B"/>
    <w:rsid w:val="00134F65"/>
    <w:rsid w:val="00154CF9"/>
    <w:rsid w:val="00156604"/>
    <w:rsid w:val="00156956"/>
    <w:rsid w:val="0016471B"/>
    <w:rsid w:val="001762D8"/>
    <w:rsid w:val="00190DE7"/>
    <w:rsid w:val="00193121"/>
    <w:rsid w:val="001C20D3"/>
    <w:rsid w:val="001E49FF"/>
    <w:rsid w:val="001F6BA4"/>
    <w:rsid w:val="00206D49"/>
    <w:rsid w:val="0021126A"/>
    <w:rsid w:val="00251BB5"/>
    <w:rsid w:val="00261446"/>
    <w:rsid w:val="0026530A"/>
    <w:rsid w:val="00285CD1"/>
    <w:rsid w:val="002B60B5"/>
    <w:rsid w:val="002D4D4C"/>
    <w:rsid w:val="003063EC"/>
    <w:rsid w:val="00321041"/>
    <w:rsid w:val="00323949"/>
    <w:rsid w:val="00334132"/>
    <w:rsid w:val="0033517C"/>
    <w:rsid w:val="00337AC6"/>
    <w:rsid w:val="00340485"/>
    <w:rsid w:val="003404F6"/>
    <w:rsid w:val="003553C6"/>
    <w:rsid w:val="00361E7C"/>
    <w:rsid w:val="00363E43"/>
    <w:rsid w:val="003759E0"/>
    <w:rsid w:val="0039226B"/>
    <w:rsid w:val="003A0C46"/>
    <w:rsid w:val="003B12CB"/>
    <w:rsid w:val="003B6790"/>
    <w:rsid w:val="003D1C7A"/>
    <w:rsid w:val="003E3BC3"/>
    <w:rsid w:val="003E586F"/>
    <w:rsid w:val="003E6B77"/>
    <w:rsid w:val="00401464"/>
    <w:rsid w:val="0040351A"/>
    <w:rsid w:val="00403AD9"/>
    <w:rsid w:val="00412D95"/>
    <w:rsid w:val="004277D6"/>
    <w:rsid w:val="00480073"/>
    <w:rsid w:val="004A3D17"/>
    <w:rsid w:val="004A5010"/>
    <w:rsid w:val="004B1235"/>
    <w:rsid w:val="004B1DF7"/>
    <w:rsid w:val="004B64E0"/>
    <w:rsid w:val="004B65ED"/>
    <w:rsid w:val="004C7924"/>
    <w:rsid w:val="004D7F7F"/>
    <w:rsid w:val="004E2754"/>
    <w:rsid w:val="004E4D83"/>
    <w:rsid w:val="004F10A3"/>
    <w:rsid w:val="00522107"/>
    <w:rsid w:val="005259DD"/>
    <w:rsid w:val="0053041D"/>
    <w:rsid w:val="00531467"/>
    <w:rsid w:val="00542DE9"/>
    <w:rsid w:val="00572992"/>
    <w:rsid w:val="0058132F"/>
    <w:rsid w:val="00592860"/>
    <w:rsid w:val="005A1751"/>
    <w:rsid w:val="005B6360"/>
    <w:rsid w:val="005B70EC"/>
    <w:rsid w:val="005C192C"/>
    <w:rsid w:val="005C569A"/>
    <w:rsid w:val="005D5FED"/>
    <w:rsid w:val="005E30D7"/>
    <w:rsid w:val="005E492C"/>
    <w:rsid w:val="005E7D36"/>
    <w:rsid w:val="005F4614"/>
    <w:rsid w:val="005F76B1"/>
    <w:rsid w:val="00613B39"/>
    <w:rsid w:val="00617377"/>
    <w:rsid w:val="00630743"/>
    <w:rsid w:val="00651695"/>
    <w:rsid w:val="00651CD3"/>
    <w:rsid w:val="006719C2"/>
    <w:rsid w:val="0067512C"/>
    <w:rsid w:val="006754B5"/>
    <w:rsid w:val="00685C59"/>
    <w:rsid w:val="006A304C"/>
    <w:rsid w:val="006E6CA0"/>
    <w:rsid w:val="006F1C41"/>
    <w:rsid w:val="006F7604"/>
    <w:rsid w:val="00712E08"/>
    <w:rsid w:val="0071590B"/>
    <w:rsid w:val="00723D84"/>
    <w:rsid w:val="0073302D"/>
    <w:rsid w:val="00734D66"/>
    <w:rsid w:val="00740BA6"/>
    <w:rsid w:val="00743914"/>
    <w:rsid w:val="0075560B"/>
    <w:rsid w:val="007619CE"/>
    <w:rsid w:val="00764990"/>
    <w:rsid w:val="00774044"/>
    <w:rsid w:val="00776FEE"/>
    <w:rsid w:val="00781C05"/>
    <w:rsid w:val="00790D19"/>
    <w:rsid w:val="007A2EC4"/>
    <w:rsid w:val="007B1411"/>
    <w:rsid w:val="007C4B11"/>
    <w:rsid w:val="007F28D9"/>
    <w:rsid w:val="007F4362"/>
    <w:rsid w:val="00836FCF"/>
    <w:rsid w:val="008520F2"/>
    <w:rsid w:val="00883608"/>
    <w:rsid w:val="00886C06"/>
    <w:rsid w:val="008924BE"/>
    <w:rsid w:val="008A315C"/>
    <w:rsid w:val="008B01BF"/>
    <w:rsid w:val="008D09FF"/>
    <w:rsid w:val="008E3D00"/>
    <w:rsid w:val="009067F7"/>
    <w:rsid w:val="00915464"/>
    <w:rsid w:val="00931E07"/>
    <w:rsid w:val="00937343"/>
    <w:rsid w:val="00962581"/>
    <w:rsid w:val="009714A8"/>
    <w:rsid w:val="009736F3"/>
    <w:rsid w:val="0098400C"/>
    <w:rsid w:val="009A668C"/>
    <w:rsid w:val="009B0614"/>
    <w:rsid w:val="009B2CA9"/>
    <w:rsid w:val="009B4245"/>
    <w:rsid w:val="009E3CA0"/>
    <w:rsid w:val="009E70D2"/>
    <w:rsid w:val="00A165FF"/>
    <w:rsid w:val="00A24A60"/>
    <w:rsid w:val="00A27AEA"/>
    <w:rsid w:val="00A31B06"/>
    <w:rsid w:val="00A35E55"/>
    <w:rsid w:val="00A721B1"/>
    <w:rsid w:val="00A87BDE"/>
    <w:rsid w:val="00A97D8E"/>
    <w:rsid w:val="00AA02EB"/>
    <w:rsid w:val="00AA4DC9"/>
    <w:rsid w:val="00AB16D7"/>
    <w:rsid w:val="00AC1541"/>
    <w:rsid w:val="00AD717C"/>
    <w:rsid w:val="00AE4464"/>
    <w:rsid w:val="00AF34D7"/>
    <w:rsid w:val="00B143E2"/>
    <w:rsid w:val="00B1484D"/>
    <w:rsid w:val="00B2236F"/>
    <w:rsid w:val="00B349F0"/>
    <w:rsid w:val="00B5701F"/>
    <w:rsid w:val="00B81F28"/>
    <w:rsid w:val="00B84D2A"/>
    <w:rsid w:val="00B85D1B"/>
    <w:rsid w:val="00B85DB9"/>
    <w:rsid w:val="00BC099A"/>
    <w:rsid w:val="00BE5129"/>
    <w:rsid w:val="00BF504E"/>
    <w:rsid w:val="00C13458"/>
    <w:rsid w:val="00C312F4"/>
    <w:rsid w:val="00CB541C"/>
    <w:rsid w:val="00CB5902"/>
    <w:rsid w:val="00CC0514"/>
    <w:rsid w:val="00CC0D48"/>
    <w:rsid w:val="00CE6530"/>
    <w:rsid w:val="00D22C2A"/>
    <w:rsid w:val="00D40434"/>
    <w:rsid w:val="00D622C7"/>
    <w:rsid w:val="00D766BC"/>
    <w:rsid w:val="00DA7587"/>
    <w:rsid w:val="00DB31AB"/>
    <w:rsid w:val="00DB41EE"/>
    <w:rsid w:val="00DC2812"/>
    <w:rsid w:val="00DD17F7"/>
    <w:rsid w:val="00DD3230"/>
    <w:rsid w:val="00DD48E2"/>
    <w:rsid w:val="00DD7B64"/>
    <w:rsid w:val="00DF5192"/>
    <w:rsid w:val="00E00AE1"/>
    <w:rsid w:val="00E07EA6"/>
    <w:rsid w:val="00E13C95"/>
    <w:rsid w:val="00E25035"/>
    <w:rsid w:val="00E56639"/>
    <w:rsid w:val="00E65033"/>
    <w:rsid w:val="00E92404"/>
    <w:rsid w:val="00EE6A5E"/>
    <w:rsid w:val="00EF779D"/>
    <w:rsid w:val="00F16B84"/>
    <w:rsid w:val="00F22EC5"/>
    <w:rsid w:val="00F53183"/>
    <w:rsid w:val="00F54ED0"/>
    <w:rsid w:val="00F61B84"/>
    <w:rsid w:val="00F703FC"/>
    <w:rsid w:val="00F83B0B"/>
    <w:rsid w:val="00F84622"/>
    <w:rsid w:val="00F857E5"/>
    <w:rsid w:val="00F8675A"/>
    <w:rsid w:val="00FA5614"/>
    <w:rsid w:val="00FD217C"/>
    <w:rsid w:val="00FD3129"/>
    <w:rsid w:val="00FE59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lsdException w:name="heading 5" w:semiHidden="1"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512C"/>
    <w:pPr>
      <w:spacing w:line="480" w:lineRule="auto"/>
      <w:ind w:firstLine="720"/>
      <w:contextualSpacing/>
    </w:pPr>
    <w:rPr>
      <w:rFonts w:cstheme="minorHAnsi"/>
      <w:sz w:val="24"/>
      <w:szCs w:val="22"/>
    </w:rPr>
  </w:style>
  <w:style w:type="paragraph" w:styleId="Heading1">
    <w:name w:val="heading 1"/>
    <w:basedOn w:val="Normal"/>
    <w:next w:val="Normal"/>
    <w:link w:val="Heading1Char"/>
    <w:qFormat/>
    <w:rsid w:val="00CB541C"/>
    <w:pPr>
      <w:ind w:firstLine="0"/>
      <w:jc w:val="center"/>
      <w:outlineLvl w:val="0"/>
    </w:pPr>
    <w:rPr>
      <w:b/>
    </w:rPr>
  </w:style>
  <w:style w:type="paragraph" w:styleId="Heading2">
    <w:name w:val="heading 2"/>
    <w:basedOn w:val="Normal"/>
    <w:next w:val="Normal"/>
    <w:link w:val="Heading2Char"/>
    <w:unhideWhenUsed/>
    <w:qFormat/>
    <w:rsid w:val="00CB541C"/>
    <w:pPr>
      <w:keepNext/>
      <w:keepLines/>
      <w:ind w:firstLine="0"/>
      <w:outlineLvl w:val="1"/>
    </w:pPr>
    <w:rPr>
      <w:rFonts w:eastAsiaTheme="majorEastAsia"/>
      <w:b/>
      <w:bCs/>
    </w:rPr>
  </w:style>
  <w:style w:type="paragraph" w:styleId="Heading3">
    <w:name w:val="heading 3"/>
    <w:basedOn w:val="Normal"/>
    <w:next w:val="Normal"/>
    <w:link w:val="Heading3Char"/>
    <w:unhideWhenUsed/>
    <w:qFormat/>
    <w:rsid w:val="007F28D9"/>
    <w:pPr>
      <w:keepNext/>
      <w:keepLines/>
      <w:ind w:firstLine="0"/>
      <w:outlineLvl w:val="2"/>
    </w:pPr>
    <w:rPr>
      <w:rFonts w:eastAsiaTheme="majorEastAsia"/>
      <w:b/>
      <w:bCs/>
      <w:i/>
      <w:iCs/>
    </w:rPr>
  </w:style>
  <w:style w:type="paragraph" w:styleId="Heading4">
    <w:name w:val="heading 4"/>
    <w:basedOn w:val="Heading3"/>
    <w:next w:val="Normal"/>
    <w:link w:val="Heading4Char"/>
    <w:unhideWhenUsed/>
    <w:rsid w:val="00CB541C"/>
    <w:pPr>
      <w:ind w:firstLine="720"/>
      <w:outlineLvl w:val="3"/>
    </w:pPr>
    <w:rPr>
      <w:i w:val="0"/>
      <w:iCs w:val="0"/>
    </w:rPr>
  </w:style>
  <w:style w:type="paragraph" w:styleId="Heading5">
    <w:name w:val="heading 5"/>
    <w:basedOn w:val="Heading4"/>
    <w:next w:val="Normal"/>
    <w:link w:val="Heading5Char"/>
    <w:unhideWhenUsed/>
    <w:rsid w:val="00CB541C"/>
    <w:pPr>
      <w:outlineLvl w:val="4"/>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qFormat/>
    <w:rsid w:val="00CB541C"/>
    <w:pPr>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eastAsiaTheme="minorEastAsia"/>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CB541C"/>
    <w:rPr>
      <w:rFonts w:asciiTheme="minorHAnsi" w:hAnsiTheme="minorHAnsi" w:cstheme="minorHAnsi"/>
      <w:b/>
      <w:sz w:val="22"/>
      <w:szCs w:val="22"/>
    </w:rPr>
  </w:style>
  <w:style w:type="character" w:customStyle="1" w:styleId="Heading2Char">
    <w:name w:val="Heading 2 Char"/>
    <w:basedOn w:val="DefaultParagraphFont"/>
    <w:link w:val="Heading2"/>
    <w:rsid w:val="00CB541C"/>
    <w:rPr>
      <w:rFonts w:asciiTheme="minorHAnsi" w:eastAsiaTheme="majorEastAsia" w:hAnsiTheme="minorHAnsi" w:cstheme="minorHAnsi"/>
      <w:b/>
      <w:bCs/>
      <w:sz w:val="22"/>
      <w:szCs w:val="22"/>
    </w:rPr>
  </w:style>
  <w:style w:type="character" w:customStyle="1" w:styleId="Heading3Char">
    <w:name w:val="Heading 3 Char"/>
    <w:basedOn w:val="DefaultParagraphFont"/>
    <w:link w:val="Heading3"/>
    <w:rsid w:val="007F28D9"/>
    <w:rPr>
      <w:rFonts w:eastAsiaTheme="majorEastAsia" w:cstheme="minorHAnsi"/>
      <w:b/>
      <w:bCs/>
      <w:i/>
      <w:iCs/>
      <w:sz w:val="24"/>
      <w:szCs w:val="22"/>
    </w:rPr>
  </w:style>
  <w:style w:type="character" w:customStyle="1" w:styleId="Heading4Char">
    <w:name w:val="Heading 4 Char"/>
    <w:basedOn w:val="DefaultParagraphFont"/>
    <w:link w:val="Heading4"/>
    <w:rsid w:val="00CB541C"/>
    <w:rPr>
      <w:rFonts w:asciiTheme="minorHAnsi" w:eastAsiaTheme="majorEastAsia" w:hAnsiTheme="minorHAnsi" w:cstheme="minorHAnsi"/>
      <w:b/>
      <w:bCs/>
      <w:color w:val="1F3763" w:themeColor="accent1" w:themeShade="7F"/>
      <w:sz w:val="22"/>
      <w:szCs w:val="22"/>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 w:type="paragraph" w:styleId="Subtitle">
    <w:name w:val="Subtitle"/>
    <w:basedOn w:val="Normal"/>
    <w:next w:val="Normal"/>
    <w:link w:val="SubtitleChar"/>
    <w:qFormat/>
    <w:rsid w:val="00F703FC"/>
    <w:pPr>
      <w:numPr>
        <w:ilvl w:val="1"/>
      </w:numPr>
      <w:spacing w:after="160"/>
      <w:ind w:firstLine="720"/>
    </w:pPr>
    <w:rPr>
      <w:rFonts w:eastAsiaTheme="minorEastAsia" w:cstheme="minorBidi"/>
      <w:color w:val="5A5A5A" w:themeColor="text1" w:themeTint="A5"/>
      <w:spacing w:val="15"/>
    </w:rPr>
  </w:style>
  <w:style w:type="character" w:customStyle="1" w:styleId="SubtitleChar">
    <w:name w:val="Subtitle Char"/>
    <w:basedOn w:val="DefaultParagraphFont"/>
    <w:link w:val="Subtitle"/>
    <w:rsid w:val="00F703FC"/>
    <w:rPr>
      <w:rFonts w:eastAsiaTheme="minorEastAsia" w:cstheme="minorBidi"/>
      <w:color w:val="5A5A5A" w:themeColor="text1" w:themeTint="A5"/>
      <w:spacing w:val="15"/>
      <w:sz w:val="24"/>
      <w:szCs w:val="22"/>
    </w:rPr>
  </w:style>
  <w:style w:type="character" w:styleId="Emphasis">
    <w:name w:val="Emphasis"/>
    <w:basedOn w:val="DefaultParagraphFont"/>
    <w:qFormat/>
    <w:rsid w:val="00F703FC"/>
    <w:rPr>
      <w:i/>
      <w:iCs/>
    </w:rPr>
  </w:style>
  <w:style w:type="paragraph" w:styleId="BodyText">
    <w:name w:val="Body Text"/>
    <w:basedOn w:val="Normal"/>
    <w:link w:val="BodyTextChar"/>
    <w:rsid w:val="00651CD3"/>
    <w:pPr>
      <w:ind w:firstLine="540"/>
      <w:contextualSpacing w:val="0"/>
    </w:pPr>
    <w:rPr>
      <w:rFonts w:cs="Times New Roman"/>
      <w:szCs w:val="20"/>
    </w:rPr>
  </w:style>
  <w:style w:type="character" w:customStyle="1" w:styleId="BodyTextChar">
    <w:name w:val="Body Text Char"/>
    <w:basedOn w:val="DefaultParagraphFont"/>
    <w:link w:val="BodyText"/>
    <w:rsid w:val="00651CD3"/>
    <w:rPr>
      <w:sz w:val="24"/>
    </w:rPr>
  </w:style>
  <w:style w:type="character" w:styleId="UnresolvedMention">
    <w:name w:val="Unresolved Mention"/>
    <w:basedOn w:val="DefaultParagraphFont"/>
    <w:uiPriority w:val="99"/>
    <w:semiHidden/>
    <w:unhideWhenUsed/>
    <w:rsid w:val="00154CF9"/>
    <w:rPr>
      <w:color w:val="605E5C"/>
      <w:shd w:val="clear" w:color="auto" w:fill="E1DFDD"/>
    </w:rPr>
  </w:style>
  <w:style w:type="table" w:styleId="TableGrid">
    <w:name w:val="Table Grid"/>
    <w:basedOn w:val="TableNormal"/>
    <w:rsid w:val="005B63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ributors">
    <w:name w:val="contributors"/>
    <w:basedOn w:val="DefaultParagraphFont"/>
    <w:rsid w:val="00156604"/>
  </w:style>
  <w:style w:type="character" w:customStyle="1" w:styleId="authorseperate">
    <w:name w:val="authorseperate"/>
    <w:basedOn w:val="DefaultParagraphFont"/>
    <w:rsid w:val="00156604"/>
  </w:style>
  <w:style w:type="paragraph" w:styleId="NormalWeb">
    <w:name w:val="Normal (Web)"/>
    <w:basedOn w:val="Normal"/>
    <w:uiPriority w:val="99"/>
    <w:semiHidden/>
    <w:unhideWhenUsed/>
    <w:rsid w:val="00156604"/>
    <w:pPr>
      <w:spacing w:before="100" w:beforeAutospacing="1" w:after="100" w:afterAutospacing="1" w:line="240" w:lineRule="auto"/>
      <w:ind w:firstLine="0"/>
      <w:contextualSpacing w:val="0"/>
    </w:pPr>
    <w:rPr>
      <w:rFonts w:cs="Times New Roman"/>
      <w:szCs w:val="24"/>
    </w:rPr>
  </w:style>
  <w:style w:type="paragraph" w:styleId="ListParagraph">
    <w:name w:val="List Paragraph"/>
    <w:basedOn w:val="Normal"/>
    <w:uiPriority w:val="34"/>
    <w:qFormat/>
    <w:rsid w:val="00156604"/>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462424941">
      <w:bodyDiv w:val="1"/>
      <w:marLeft w:val="0"/>
      <w:marRight w:val="0"/>
      <w:marTop w:val="0"/>
      <w:marBottom w:val="0"/>
      <w:divBdr>
        <w:top w:val="none" w:sz="0" w:space="0" w:color="auto"/>
        <w:left w:val="none" w:sz="0" w:space="0" w:color="auto"/>
        <w:bottom w:val="none" w:sz="0" w:space="0" w:color="auto"/>
        <w:right w:val="none" w:sz="0" w:space="0" w:color="auto"/>
      </w:divBdr>
      <w:divsChild>
        <w:div w:id="1217468157">
          <w:marLeft w:val="0"/>
          <w:marRight w:val="0"/>
          <w:marTop w:val="0"/>
          <w:marBottom w:val="0"/>
          <w:divBdr>
            <w:top w:val="none" w:sz="0" w:space="0" w:color="auto"/>
            <w:left w:val="none" w:sz="0" w:space="0" w:color="auto"/>
            <w:bottom w:val="none" w:sz="0" w:space="0" w:color="auto"/>
            <w:right w:val="none" w:sz="0" w:space="0" w:color="auto"/>
          </w:divBdr>
          <w:divsChild>
            <w:div w:id="420443960">
              <w:marLeft w:val="0"/>
              <w:marRight w:val="0"/>
              <w:marTop w:val="0"/>
              <w:marBottom w:val="0"/>
              <w:divBdr>
                <w:top w:val="none" w:sz="0" w:space="0" w:color="auto"/>
                <w:left w:val="none" w:sz="0" w:space="0" w:color="auto"/>
                <w:bottom w:val="none" w:sz="0" w:space="0" w:color="auto"/>
                <w:right w:val="none" w:sz="0" w:space="0" w:color="auto"/>
              </w:divBdr>
              <w:divsChild>
                <w:div w:id="1410956554">
                  <w:marLeft w:val="0"/>
                  <w:marRight w:val="0"/>
                  <w:marTop w:val="0"/>
                  <w:marBottom w:val="0"/>
                  <w:divBdr>
                    <w:top w:val="none" w:sz="0" w:space="0" w:color="auto"/>
                    <w:left w:val="none" w:sz="0" w:space="0" w:color="auto"/>
                    <w:bottom w:val="none" w:sz="0" w:space="0" w:color="auto"/>
                    <w:right w:val="none" w:sz="0" w:space="0" w:color="auto"/>
                  </w:divBdr>
                  <w:divsChild>
                    <w:div w:id="174541311">
                      <w:marLeft w:val="0"/>
                      <w:marRight w:val="0"/>
                      <w:marTop w:val="0"/>
                      <w:marBottom w:val="0"/>
                      <w:divBdr>
                        <w:top w:val="none" w:sz="0" w:space="0" w:color="auto"/>
                        <w:left w:val="none" w:sz="0" w:space="0" w:color="auto"/>
                        <w:bottom w:val="none" w:sz="0" w:space="0" w:color="auto"/>
                        <w:right w:val="none" w:sz="0" w:space="0" w:color="auto"/>
                      </w:divBdr>
                      <w:divsChild>
                        <w:div w:id="206190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066644">
          <w:marLeft w:val="0"/>
          <w:marRight w:val="0"/>
          <w:marTop w:val="0"/>
          <w:marBottom w:val="0"/>
          <w:divBdr>
            <w:top w:val="none" w:sz="0" w:space="0" w:color="auto"/>
            <w:left w:val="none" w:sz="0" w:space="0" w:color="auto"/>
            <w:bottom w:val="none" w:sz="0" w:space="0" w:color="auto"/>
            <w:right w:val="none" w:sz="0" w:space="0" w:color="auto"/>
          </w:divBdr>
          <w:divsChild>
            <w:div w:id="1498879517">
              <w:marLeft w:val="0"/>
              <w:marRight w:val="0"/>
              <w:marTop w:val="0"/>
              <w:marBottom w:val="0"/>
              <w:divBdr>
                <w:top w:val="none" w:sz="0" w:space="0" w:color="auto"/>
                <w:left w:val="none" w:sz="0" w:space="0" w:color="auto"/>
                <w:bottom w:val="none" w:sz="0" w:space="0" w:color="auto"/>
                <w:right w:val="none" w:sz="0" w:space="0" w:color="auto"/>
              </w:divBdr>
              <w:divsChild>
                <w:div w:id="1351906441">
                  <w:marLeft w:val="0"/>
                  <w:marRight w:val="0"/>
                  <w:marTop w:val="0"/>
                  <w:marBottom w:val="0"/>
                  <w:divBdr>
                    <w:top w:val="none" w:sz="0" w:space="0" w:color="auto"/>
                    <w:left w:val="none" w:sz="0" w:space="0" w:color="auto"/>
                    <w:bottom w:val="none" w:sz="0" w:space="0" w:color="auto"/>
                    <w:right w:val="none" w:sz="0" w:space="0" w:color="auto"/>
                  </w:divBdr>
                  <w:divsChild>
                    <w:div w:id="417531046">
                      <w:marLeft w:val="0"/>
                      <w:marRight w:val="0"/>
                      <w:marTop w:val="0"/>
                      <w:marBottom w:val="0"/>
                      <w:divBdr>
                        <w:top w:val="none" w:sz="0" w:space="0" w:color="auto"/>
                        <w:left w:val="none" w:sz="0" w:space="0" w:color="auto"/>
                        <w:bottom w:val="none" w:sz="0" w:space="0" w:color="auto"/>
                        <w:right w:val="none" w:sz="0" w:space="0" w:color="auto"/>
                      </w:divBdr>
                      <w:divsChild>
                        <w:div w:id="1012342230">
                          <w:marLeft w:val="0"/>
                          <w:marRight w:val="0"/>
                          <w:marTop w:val="0"/>
                          <w:marBottom w:val="0"/>
                          <w:divBdr>
                            <w:top w:val="none" w:sz="0" w:space="0" w:color="auto"/>
                            <w:left w:val="none" w:sz="0" w:space="0" w:color="auto"/>
                            <w:bottom w:val="none" w:sz="0" w:space="0" w:color="auto"/>
                            <w:right w:val="none" w:sz="0" w:space="0" w:color="auto"/>
                          </w:divBdr>
                          <w:divsChild>
                            <w:div w:id="1310137121">
                              <w:marLeft w:val="0"/>
                              <w:marRight w:val="0"/>
                              <w:marTop w:val="0"/>
                              <w:marBottom w:val="0"/>
                              <w:divBdr>
                                <w:top w:val="none" w:sz="0" w:space="0" w:color="auto"/>
                                <w:left w:val="none" w:sz="0" w:space="0" w:color="auto"/>
                                <w:bottom w:val="none" w:sz="0" w:space="0" w:color="auto"/>
                                <w:right w:val="none" w:sz="0" w:space="0" w:color="auto"/>
                              </w:divBdr>
                              <w:divsChild>
                                <w:div w:id="183691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108/EJTD-09-2020-0139"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sbspro.2014.01.40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fod.infobase.com/PortalPlaylists.aspx?wID=18566&amp;xtid=195656" TargetMode="External"/><Relationship Id="rId4" Type="http://schemas.openxmlformats.org/officeDocument/2006/relationships/settings" Target="settings.xml"/><Relationship Id="rId9" Type="http://schemas.openxmlformats.org/officeDocument/2006/relationships/hyperlink" Target="https://doi.org/10.1016/j.pec.2011.10.00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579</Words>
  <Characters>3305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Student sample paper</vt:lpstr>
    </vt:vector>
  </TitlesOfParts>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sample paper</dc:title>
  <dc:creator/>
  <cp:lastModifiedBy/>
  <cp:revision>1</cp:revision>
  <dcterms:created xsi:type="dcterms:W3CDTF">2025-04-04T21:13:00Z</dcterms:created>
  <dcterms:modified xsi:type="dcterms:W3CDTF">2025-04-04T21:16:00Z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dbcf7e50846b17a1cd9f2fdf178dcda48b53c129caa361508a4425ee29e147af</vt:lpwstr>
  </property>
</Properties>
</file>