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E1C80" w14:textId="77777777" w:rsidR="0065660D" w:rsidRDefault="0065660D" w:rsidP="0065660D">
      <w:pPr>
        <w:pStyle w:val="NormalWeb"/>
        <w:spacing w:before="0" w:beforeAutospacing="0" w:after="0" w:afterAutospacing="0" w:line="360" w:lineRule="auto"/>
        <w:ind w:firstLine="720"/>
        <w:jc w:val="center"/>
        <w:rPr>
          <w:rFonts w:ascii="Arial" w:hAnsi="Arial" w:cs="Arial"/>
          <w:b/>
          <w:bCs/>
          <w:color w:val="252525"/>
          <w:sz w:val="22"/>
          <w:szCs w:val="22"/>
        </w:rPr>
      </w:pPr>
    </w:p>
    <w:p w14:paraId="2CCDBF86" w14:textId="26AC2B19" w:rsidR="0065660D" w:rsidRDefault="0065660D" w:rsidP="0065660D">
      <w:pPr>
        <w:pStyle w:val="NormalWeb"/>
        <w:spacing w:before="0" w:beforeAutospacing="0" w:after="0" w:afterAutospacing="0" w:line="360" w:lineRule="auto"/>
        <w:ind w:firstLine="720"/>
        <w:jc w:val="center"/>
        <w:rPr>
          <w:rFonts w:ascii="Arial" w:hAnsi="Arial" w:cs="Arial"/>
          <w:b/>
          <w:bCs/>
          <w:color w:val="252525"/>
          <w:sz w:val="22"/>
          <w:szCs w:val="22"/>
        </w:rPr>
      </w:pPr>
      <w:proofErr w:type="spellStart"/>
      <w:r w:rsidRPr="0065660D">
        <w:rPr>
          <w:rFonts w:ascii="Arial" w:hAnsi="Arial" w:cs="Arial"/>
          <w:b/>
          <w:bCs/>
          <w:color w:val="252525"/>
          <w:sz w:val="22"/>
          <w:szCs w:val="22"/>
        </w:rPr>
        <w:t>Wk</w:t>
      </w:r>
      <w:proofErr w:type="spellEnd"/>
      <w:r w:rsidRPr="0065660D">
        <w:rPr>
          <w:rFonts w:ascii="Arial" w:hAnsi="Arial" w:cs="Arial"/>
          <w:b/>
          <w:bCs/>
          <w:color w:val="252525"/>
          <w:sz w:val="22"/>
          <w:szCs w:val="22"/>
        </w:rPr>
        <w:t xml:space="preserve"> 3 – Conceptual Exercise and Reflection: Experimental Research Methods</w:t>
      </w:r>
    </w:p>
    <w:p w14:paraId="0296AF6C" w14:textId="77777777" w:rsidR="0065660D" w:rsidRPr="0065660D" w:rsidRDefault="0065660D" w:rsidP="0065660D">
      <w:pPr>
        <w:pStyle w:val="NormalWeb"/>
        <w:spacing w:before="0" w:beforeAutospacing="0" w:after="0" w:afterAutospacing="0" w:line="360" w:lineRule="auto"/>
        <w:ind w:firstLine="720"/>
        <w:jc w:val="center"/>
        <w:rPr>
          <w:rFonts w:ascii="Arial" w:hAnsi="Arial" w:cs="Arial"/>
          <w:b/>
          <w:bCs/>
          <w:color w:val="252525"/>
          <w:sz w:val="22"/>
          <w:szCs w:val="22"/>
        </w:rPr>
      </w:pPr>
    </w:p>
    <w:p w14:paraId="5CE58A25" w14:textId="42F42F77" w:rsidR="0065660D" w:rsidRPr="0065660D" w:rsidRDefault="0065660D" w:rsidP="0065660D">
      <w:pPr>
        <w:pStyle w:val="NormalWeb"/>
        <w:spacing w:before="0" w:beforeAutospacing="0" w:after="0" w:afterAutospacing="0" w:line="360" w:lineRule="auto"/>
        <w:ind w:firstLine="720"/>
        <w:rPr>
          <w:rFonts w:ascii="Arial" w:hAnsi="Arial" w:cs="Arial"/>
          <w:color w:val="252525"/>
          <w:sz w:val="22"/>
          <w:szCs w:val="22"/>
        </w:rPr>
      </w:pPr>
      <w:r w:rsidRPr="0065660D">
        <w:rPr>
          <w:rFonts w:ascii="Arial" w:hAnsi="Arial" w:cs="Arial"/>
          <w:color w:val="252525"/>
          <w:sz w:val="22"/>
          <w:szCs w:val="22"/>
        </w:rPr>
        <w:t>Developing a hypothesis starts with researchers asking questions based on observations or existing theories. They create hypotheses, which are informed guesses about relationships between variables. These hypotheses stem from previous research, theory, or logical reasoning. There are different types of hypotheses, which express anticipated relationships between abstract concepts like happiness and anxiety levels. These conceptual hypotheses are then operationalized into research hypotheses, which are more specific and measurable. It's important to operationalize conceptual variables. Operationalization involved detailing how researchers would measure abstract concepts like happiness and anxiety. This process creates measurable variables for testing.</w:t>
      </w:r>
    </w:p>
    <w:p w14:paraId="6CF1955D" w14:textId="77777777" w:rsidR="0065660D" w:rsidRPr="0065660D" w:rsidRDefault="0065660D" w:rsidP="0065660D">
      <w:pPr>
        <w:pStyle w:val="NormalWeb"/>
        <w:spacing w:before="0" w:beforeAutospacing="0" w:after="0" w:afterAutospacing="0" w:line="360" w:lineRule="auto"/>
        <w:rPr>
          <w:rFonts w:ascii="Arial" w:hAnsi="Arial" w:cs="Arial"/>
          <w:color w:val="252525"/>
          <w:sz w:val="22"/>
          <w:szCs w:val="22"/>
        </w:rPr>
      </w:pPr>
      <w:r w:rsidRPr="0065660D">
        <w:rPr>
          <w:rFonts w:ascii="Arial" w:hAnsi="Arial" w:cs="Arial"/>
          <w:color w:val="252525"/>
          <w:sz w:val="22"/>
          <w:szCs w:val="22"/>
        </w:rPr>
        <w:t> </w:t>
      </w:r>
    </w:p>
    <w:p w14:paraId="0AFC0E85" w14:textId="77777777" w:rsidR="0065660D" w:rsidRPr="0065660D" w:rsidRDefault="0065660D" w:rsidP="0065660D">
      <w:pPr>
        <w:pStyle w:val="NormalWeb"/>
        <w:spacing w:before="0" w:beforeAutospacing="0" w:after="0" w:afterAutospacing="0" w:line="360" w:lineRule="auto"/>
        <w:ind w:firstLine="720"/>
        <w:rPr>
          <w:rFonts w:ascii="Arial" w:hAnsi="Arial" w:cs="Arial"/>
          <w:color w:val="252525"/>
          <w:sz w:val="22"/>
          <w:szCs w:val="22"/>
        </w:rPr>
      </w:pPr>
      <w:r w:rsidRPr="0065660D">
        <w:rPr>
          <w:rFonts w:ascii="Arial" w:hAnsi="Arial" w:cs="Arial"/>
          <w:color w:val="252525"/>
          <w:sz w:val="22"/>
          <w:szCs w:val="22"/>
        </w:rPr>
        <w:t>Researchers employ statistical techniques to analyze data and draw conclusions to test their hypotheses. To test a hypothesis, you compare a null hypothesis to an alternative hypothesis to determine if the findings are statistically significant. Statistical significance helps researchers determine the likelihood of their findings being true. It's important to be aware of potential errors in hypothesis testing and aim to minimize these errors by designing studies carefully and interpreting results carefully.</w:t>
      </w:r>
    </w:p>
    <w:p w14:paraId="02C5B001" w14:textId="77777777" w:rsidR="0065660D" w:rsidRPr="0065660D" w:rsidRDefault="0065660D" w:rsidP="0065660D">
      <w:pPr>
        <w:pStyle w:val="NormalWeb"/>
        <w:spacing w:before="0" w:beforeAutospacing="0" w:after="0" w:afterAutospacing="0" w:line="360" w:lineRule="auto"/>
        <w:rPr>
          <w:rFonts w:ascii="Arial" w:hAnsi="Arial" w:cs="Arial"/>
          <w:color w:val="252525"/>
          <w:sz w:val="22"/>
          <w:szCs w:val="22"/>
        </w:rPr>
      </w:pPr>
      <w:r w:rsidRPr="0065660D">
        <w:rPr>
          <w:rFonts w:ascii="Arial" w:hAnsi="Arial" w:cs="Arial"/>
          <w:color w:val="252525"/>
          <w:sz w:val="22"/>
          <w:szCs w:val="22"/>
        </w:rPr>
        <w:t> </w:t>
      </w:r>
    </w:p>
    <w:p w14:paraId="74FDC5DD" w14:textId="21721815" w:rsidR="0065660D" w:rsidRPr="0065660D" w:rsidRDefault="0065660D" w:rsidP="0065660D">
      <w:pPr>
        <w:pStyle w:val="NormalWeb"/>
        <w:spacing w:before="0" w:beforeAutospacing="0" w:after="0" w:afterAutospacing="0" w:line="360" w:lineRule="auto"/>
        <w:ind w:firstLine="720"/>
        <w:rPr>
          <w:rFonts w:ascii="Arial" w:hAnsi="Arial" w:cs="Arial"/>
          <w:color w:val="252525"/>
          <w:sz w:val="22"/>
          <w:szCs w:val="22"/>
        </w:rPr>
      </w:pPr>
      <w:r w:rsidRPr="0065660D">
        <w:rPr>
          <w:rFonts w:ascii="Arial" w:hAnsi="Arial" w:cs="Arial"/>
          <w:color w:val="252525"/>
          <w:sz w:val="22"/>
          <w:szCs w:val="22"/>
        </w:rPr>
        <w:t>Statistical power was somewhat challenging for me to understand; although the text made sense, articulating my understanding in words seems to be a continued area of focus. Based on my understanding so far, statistical power indicates how good a test is at finding out what's true. It's important for researchers to use powerful tests that are sensitive to differences between expected and actual outcomes. There are several factors that influence the statistical power of a test. These factors include good research techniques, proper experimental designs, and appropriate sample sizes. Statistical power and controls used in experimental research are essential for ensuring the accuracy, reliability, and validity of research findings. It's critical to employ powerful tests, proper controls, and appropriate sample sizes to detect true effects and minimize the influence of extraneous variables on the results.</w:t>
      </w:r>
    </w:p>
    <w:p w14:paraId="469CB5A2" w14:textId="77777777" w:rsidR="0065660D" w:rsidRPr="0065660D" w:rsidRDefault="0065660D" w:rsidP="0065660D">
      <w:pPr>
        <w:pStyle w:val="NormalWeb"/>
        <w:spacing w:before="0" w:beforeAutospacing="0" w:after="0" w:afterAutospacing="0" w:line="360" w:lineRule="auto"/>
        <w:rPr>
          <w:rFonts w:ascii="Arial" w:hAnsi="Arial" w:cs="Arial"/>
          <w:color w:val="252525"/>
          <w:sz w:val="22"/>
          <w:szCs w:val="22"/>
        </w:rPr>
      </w:pPr>
      <w:r w:rsidRPr="0065660D">
        <w:rPr>
          <w:rFonts w:ascii="Arial" w:hAnsi="Arial" w:cs="Arial"/>
          <w:color w:val="252525"/>
          <w:sz w:val="22"/>
          <w:szCs w:val="22"/>
        </w:rPr>
        <w:t> </w:t>
      </w:r>
    </w:p>
    <w:p w14:paraId="04F0EC7C" w14:textId="3112A9D5" w:rsidR="0065660D" w:rsidRPr="0065660D" w:rsidRDefault="0065660D" w:rsidP="0065660D">
      <w:pPr>
        <w:pStyle w:val="NormalWeb"/>
        <w:spacing w:before="0" w:beforeAutospacing="0" w:after="0" w:afterAutospacing="0" w:line="360" w:lineRule="auto"/>
        <w:ind w:firstLine="720"/>
        <w:rPr>
          <w:rFonts w:ascii="Arial" w:hAnsi="Arial" w:cs="Arial"/>
          <w:color w:val="252525"/>
          <w:sz w:val="22"/>
          <w:szCs w:val="22"/>
        </w:rPr>
      </w:pPr>
      <w:r w:rsidRPr="0065660D">
        <w:rPr>
          <w:rFonts w:ascii="Arial" w:hAnsi="Arial" w:cs="Arial"/>
          <w:color w:val="252525"/>
          <w:sz w:val="22"/>
          <w:szCs w:val="22"/>
        </w:rPr>
        <w:t xml:space="preserve">As I learned the material this week, I found myself trying to relate it back to my profession. Fun fact: one of my areas for growth in my current position is my utilization of data to foster consensus and drive scalable change as it relates to our talent experience. However, a </w:t>
      </w:r>
      <w:r w:rsidRPr="0065660D">
        <w:rPr>
          <w:rFonts w:ascii="Arial" w:hAnsi="Arial" w:cs="Arial"/>
          <w:color w:val="252525"/>
          <w:sz w:val="22"/>
          <w:szCs w:val="22"/>
        </w:rPr>
        <w:lastRenderedPageBreak/>
        <w:t>significant challenge I encounter is that talent experience is deeply rooted in emotions and trust. Quantifying these aspects, let alone correlating them to ROI, presents a lot of obstacles. That said, our executives love a well-researched success story.</w:t>
      </w:r>
    </w:p>
    <w:p w14:paraId="29AD025A" w14:textId="77777777" w:rsidR="0065660D" w:rsidRPr="0065660D" w:rsidRDefault="0065660D" w:rsidP="0065660D">
      <w:pPr>
        <w:pStyle w:val="NormalWeb"/>
        <w:spacing w:before="0" w:beforeAutospacing="0" w:after="0" w:afterAutospacing="0" w:line="360" w:lineRule="auto"/>
        <w:rPr>
          <w:rFonts w:ascii="Arial" w:hAnsi="Arial" w:cs="Arial"/>
          <w:color w:val="252525"/>
          <w:sz w:val="22"/>
          <w:szCs w:val="22"/>
        </w:rPr>
      </w:pPr>
      <w:r w:rsidRPr="0065660D">
        <w:rPr>
          <w:rFonts w:ascii="Arial" w:hAnsi="Arial" w:cs="Arial"/>
          <w:color w:val="252525"/>
          <w:sz w:val="22"/>
          <w:szCs w:val="22"/>
        </w:rPr>
        <w:t> </w:t>
      </w:r>
    </w:p>
    <w:p w14:paraId="6D3FFE19" w14:textId="77777777" w:rsidR="0065660D" w:rsidRPr="0065660D" w:rsidRDefault="0065660D" w:rsidP="0065660D">
      <w:pPr>
        <w:pStyle w:val="NormalWeb"/>
        <w:spacing w:before="0" w:beforeAutospacing="0" w:after="0" w:afterAutospacing="0" w:line="360" w:lineRule="auto"/>
        <w:ind w:firstLine="720"/>
        <w:rPr>
          <w:rFonts w:ascii="Arial" w:hAnsi="Arial" w:cs="Arial"/>
          <w:color w:val="252525"/>
          <w:sz w:val="22"/>
          <w:szCs w:val="22"/>
        </w:rPr>
      </w:pPr>
      <w:r w:rsidRPr="0065660D">
        <w:rPr>
          <w:rFonts w:ascii="Arial" w:hAnsi="Arial" w:cs="Arial"/>
          <w:color w:val="252525"/>
          <w:sz w:val="22"/>
          <w:szCs w:val="22"/>
        </w:rPr>
        <w:t xml:space="preserve">One way I could leverage my understanding of hypothesis testing is to enhance the associate experience, specifically related to feedback and recognition programs. The hypothesis could be something like: Providing regular feedback and recognition fosters a sense of belonging and motivation among associates, ultimately leading to longer assignments and yielding positive ROI. The experiment could involve introducing structured feedback mechanisms and recognition programs and comparing the outcomes with periods where such programs were absent. We could also divide select associates into two groups: one receiving structured feedback and recognition, and the other experiencing business as usual. Through surveys, performance evaluations, and </w:t>
      </w:r>
      <w:proofErr w:type="gramStart"/>
      <w:r w:rsidRPr="0065660D">
        <w:rPr>
          <w:rFonts w:ascii="Arial" w:hAnsi="Arial" w:cs="Arial"/>
          <w:color w:val="252525"/>
          <w:sz w:val="22"/>
          <w:szCs w:val="22"/>
        </w:rPr>
        <w:t>turn-over</w:t>
      </w:r>
      <w:proofErr w:type="gramEnd"/>
      <w:r w:rsidRPr="0065660D">
        <w:rPr>
          <w:rFonts w:ascii="Arial" w:hAnsi="Arial" w:cs="Arial"/>
          <w:color w:val="252525"/>
          <w:sz w:val="22"/>
          <w:szCs w:val="22"/>
        </w:rPr>
        <w:t xml:space="preserve"> data, the organization can evaluate the impact of feedback and recognition programs on associate morale, motivation, and ultimately retention.</w:t>
      </w:r>
    </w:p>
    <w:p w14:paraId="4A6057E5" w14:textId="77777777" w:rsidR="00561220" w:rsidRDefault="00561220" w:rsidP="0065660D">
      <w:pPr>
        <w:spacing w:line="360" w:lineRule="auto"/>
        <w:rPr>
          <w:rFonts w:ascii="Arial" w:hAnsi="Arial" w:cs="Arial"/>
        </w:rPr>
      </w:pPr>
    </w:p>
    <w:p w14:paraId="16204D31" w14:textId="77777777" w:rsidR="0065660D" w:rsidRPr="0065660D" w:rsidRDefault="0065660D" w:rsidP="0065660D">
      <w:pPr>
        <w:spacing w:line="360" w:lineRule="auto"/>
        <w:rPr>
          <w:rFonts w:ascii="Arial" w:hAnsi="Arial" w:cs="Arial"/>
        </w:rPr>
      </w:pPr>
    </w:p>
    <w:sectPr w:rsidR="0065660D" w:rsidRPr="0065660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AAD5F" w14:textId="77777777" w:rsidR="0065660D" w:rsidRDefault="0065660D" w:rsidP="0065660D">
      <w:pPr>
        <w:spacing w:after="0" w:line="240" w:lineRule="auto"/>
      </w:pPr>
      <w:r>
        <w:separator/>
      </w:r>
    </w:p>
  </w:endnote>
  <w:endnote w:type="continuationSeparator" w:id="0">
    <w:p w14:paraId="07C6A8EF" w14:textId="77777777" w:rsidR="0065660D" w:rsidRDefault="0065660D" w:rsidP="00656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85E20" w14:textId="77777777" w:rsidR="0065660D" w:rsidRDefault="0065660D" w:rsidP="0065660D">
      <w:pPr>
        <w:spacing w:after="0" w:line="240" w:lineRule="auto"/>
      </w:pPr>
      <w:r>
        <w:separator/>
      </w:r>
    </w:p>
  </w:footnote>
  <w:footnote w:type="continuationSeparator" w:id="0">
    <w:p w14:paraId="7715CBBE" w14:textId="77777777" w:rsidR="0065660D" w:rsidRDefault="0065660D" w:rsidP="00656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C8E76" w14:textId="37BBD03A" w:rsidR="0065660D" w:rsidRDefault="0065660D">
    <w:pPr>
      <w:pStyle w:val="Header"/>
    </w:pPr>
    <w:r>
      <w:t xml:space="preserve">Jaime Grochowski </w:t>
    </w:r>
  </w:p>
  <w:p w14:paraId="3F06B402" w14:textId="71142689" w:rsidR="0065660D" w:rsidRDefault="0065660D">
    <w:pPr>
      <w:pStyle w:val="Header"/>
    </w:pPr>
    <w:r>
      <w:t>PSY/335: Research Methods</w:t>
    </w:r>
  </w:p>
  <w:p w14:paraId="6EF4751F" w14:textId="2C85DE41" w:rsidR="0065660D" w:rsidRDefault="0065660D">
    <w:pPr>
      <w:pStyle w:val="Header"/>
    </w:pPr>
    <w:r>
      <w:t xml:space="preserve">Week 3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0D"/>
    <w:rsid w:val="00561220"/>
    <w:rsid w:val="0065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F6FA"/>
  <w15:chartTrackingRefBased/>
  <w15:docId w15:val="{A55CDF81-C970-42E0-9E3E-4EA4251A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60D"/>
    <w:rPr>
      <w:rFonts w:eastAsiaTheme="majorEastAsia" w:cstheme="majorBidi"/>
      <w:color w:val="272727" w:themeColor="text1" w:themeTint="D8"/>
    </w:rPr>
  </w:style>
  <w:style w:type="paragraph" w:styleId="Title">
    <w:name w:val="Title"/>
    <w:basedOn w:val="Normal"/>
    <w:next w:val="Normal"/>
    <w:link w:val="TitleChar"/>
    <w:uiPriority w:val="10"/>
    <w:qFormat/>
    <w:rsid w:val="00656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60D"/>
    <w:pPr>
      <w:spacing w:before="160"/>
      <w:jc w:val="center"/>
    </w:pPr>
    <w:rPr>
      <w:i/>
      <w:iCs/>
      <w:color w:val="404040" w:themeColor="text1" w:themeTint="BF"/>
    </w:rPr>
  </w:style>
  <w:style w:type="character" w:customStyle="1" w:styleId="QuoteChar">
    <w:name w:val="Quote Char"/>
    <w:basedOn w:val="DefaultParagraphFont"/>
    <w:link w:val="Quote"/>
    <w:uiPriority w:val="29"/>
    <w:rsid w:val="0065660D"/>
    <w:rPr>
      <w:i/>
      <w:iCs/>
      <w:color w:val="404040" w:themeColor="text1" w:themeTint="BF"/>
    </w:rPr>
  </w:style>
  <w:style w:type="paragraph" w:styleId="ListParagraph">
    <w:name w:val="List Paragraph"/>
    <w:basedOn w:val="Normal"/>
    <w:uiPriority w:val="34"/>
    <w:qFormat/>
    <w:rsid w:val="0065660D"/>
    <w:pPr>
      <w:ind w:left="720"/>
      <w:contextualSpacing/>
    </w:pPr>
  </w:style>
  <w:style w:type="character" w:styleId="IntenseEmphasis">
    <w:name w:val="Intense Emphasis"/>
    <w:basedOn w:val="DefaultParagraphFont"/>
    <w:uiPriority w:val="21"/>
    <w:qFormat/>
    <w:rsid w:val="0065660D"/>
    <w:rPr>
      <w:i/>
      <w:iCs/>
      <w:color w:val="0F4761" w:themeColor="accent1" w:themeShade="BF"/>
    </w:rPr>
  </w:style>
  <w:style w:type="paragraph" w:styleId="IntenseQuote">
    <w:name w:val="Intense Quote"/>
    <w:basedOn w:val="Normal"/>
    <w:next w:val="Normal"/>
    <w:link w:val="IntenseQuoteChar"/>
    <w:uiPriority w:val="30"/>
    <w:qFormat/>
    <w:rsid w:val="00656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60D"/>
    <w:rPr>
      <w:i/>
      <w:iCs/>
      <w:color w:val="0F4761" w:themeColor="accent1" w:themeShade="BF"/>
    </w:rPr>
  </w:style>
  <w:style w:type="character" w:styleId="IntenseReference">
    <w:name w:val="Intense Reference"/>
    <w:basedOn w:val="DefaultParagraphFont"/>
    <w:uiPriority w:val="32"/>
    <w:qFormat/>
    <w:rsid w:val="0065660D"/>
    <w:rPr>
      <w:b/>
      <w:bCs/>
      <w:smallCaps/>
      <w:color w:val="0F4761" w:themeColor="accent1" w:themeShade="BF"/>
      <w:spacing w:val="5"/>
    </w:rPr>
  </w:style>
  <w:style w:type="paragraph" w:styleId="NormalWeb">
    <w:name w:val="Normal (Web)"/>
    <w:basedOn w:val="Normal"/>
    <w:uiPriority w:val="99"/>
    <w:semiHidden/>
    <w:unhideWhenUsed/>
    <w:rsid w:val="006566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656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60D"/>
  </w:style>
  <w:style w:type="paragraph" w:styleId="Footer">
    <w:name w:val="footer"/>
    <w:basedOn w:val="Normal"/>
    <w:link w:val="FooterChar"/>
    <w:uiPriority w:val="99"/>
    <w:unhideWhenUsed/>
    <w:rsid w:val="00656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1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552</Words>
  <Characters>3151</Characters>
  <Application>Microsoft Office Word</Application>
  <DocSecurity>0</DocSecurity>
  <Lines>26</Lines>
  <Paragraphs>7</Paragraphs>
  <ScaleCrop>false</ScaleCrop>
  <Company>ManpowerGroup</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2024-01-26T02:34:00Z</dcterms:created>
  <dcterms:modified xsi:type="dcterms:W3CDTF">2024-01-26T02:39:00Z</dcterms:modified>
</cp:coreProperties>
</file>