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15BB8" w14:textId="077082A8" w:rsidR="003A3921" w:rsidRDefault="003A3921">
      <w:r>
        <w:t xml:space="preserve">Imagine you are a social media marketing specialist. You are creating a program to help new content creators learn how to go viral and gain followers </w:t>
      </w:r>
    </w:p>
    <w:p w14:paraId="1FC35976" w14:textId="74B1F4D4" w:rsidR="00EA7B1D" w:rsidRDefault="003A3921">
      <w:r>
        <w:t>Create a 12-15 slide presentation for the programs website</w:t>
      </w:r>
      <w:r w:rsidR="00680835">
        <w:t xml:space="preserve">, or a 5 to 6 minutes video. This content will be the first in a series of content pieces about expanding one’s social media reach, going viral, and gaining and maintain followers. </w:t>
      </w:r>
    </w:p>
    <w:p w14:paraId="28996760" w14:textId="77777777" w:rsidR="00680835" w:rsidRDefault="00680835"/>
    <w:p w14:paraId="787D9424" w14:textId="5A3C9C27" w:rsidR="00680835" w:rsidRDefault="00911F30">
      <w:r>
        <w:rPr>
          <w:rFonts w:ascii="Open Sans" w:eastAsia="Times New Roman" w:hAnsi="Open Sans" w:cs="Open Sans"/>
          <w:color w:val="262626"/>
          <w:kern w:val="0"/>
          <w:sz w:val="21"/>
          <w:szCs w:val="21"/>
          <w14:ligatures w14:val="none"/>
        </w:rPr>
        <w:t>9</w:t>
      </w:r>
    </w:p>
    <w:p w14:paraId="05266639" w14:textId="77777777" w:rsidR="001049EC" w:rsidRDefault="001049EC"/>
    <w:p w14:paraId="1A02DB43" w14:textId="39F2CC0D" w:rsidR="001049EC" w:rsidRDefault="001049EC">
      <w:r>
        <w:t>Notes</w:t>
      </w:r>
    </w:p>
    <w:p w14:paraId="1741FFE4" w14:textId="3ECDEAC8" w:rsidR="001049EC" w:rsidRDefault="001049EC">
      <w:r>
        <w:t xml:space="preserve">“When we care we share” pg. 53 – </w:t>
      </w:r>
      <w:r>
        <w:rPr>
          <w:i/>
          <w:iCs/>
        </w:rPr>
        <w:t>“emotion</w:t>
      </w:r>
      <w:r>
        <w:t>. When we care, we share.”</w:t>
      </w:r>
    </w:p>
    <w:p w14:paraId="6D1CF1C7" w14:textId="77777777" w:rsidR="00DA3C6F" w:rsidRDefault="00DA3C6F"/>
    <w:p w14:paraId="3E37F59B" w14:textId="67CDAD07" w:rsidR="001049EC" w:rsidRDefault="00DA3C6F">
      <w:pPr>
        <w:rPr>
          <w:color w:val="FF0000"/>
        </w:rPr>
      </w:pPr>
      <w:r w:rsidRPr="00DA3C6F">
        <w:rPr>
          <w:color w:val="FF0000"/>
        </w:rPr>
        <w:t xml:space="preserve">Read about social currency </w:t>
      </w:r>
    </w:p>
    <w:p w14:paraId="465FC2F8" w14:textId="77777777" w:rsidR="00CF4927" w:rsidRDefault="00CF4927">
      <w:pPr>
        <w:rPr>
          <w:color w:val="FF0000"/>
        </w:rPr>
      </w:pPr>
    </w:p>
    <w:p w14:paraId="1C4233F6" w14:textId="41ACB12D" w:rsidR="00CF4927" w:rsidRDefault="00CF4927">
      <w:r>
        <w:t xml:space="preserve">Slide 1: Going Viral: the Power of Emotion, Access, and Awareness </w:t>
      </w:r>
    </w:p>
    <w:p w14:paraId="769EE446" w14:textId="07383691" w:rsidR="00CF4927" w:rsidRDefault="00CF4927">
      <w:r>
        <w:t xml:space="preserve">Welcome to the first installment of our “expand your reach </w:t>
      </w:r>
      <w:r w:rsidR="00307029">
        <w:t>series</w:t>
      </w:r>
      <w:r>
        <w:t>.” I’m jaime, and today we’ll explore what makes content go viral, the emotional forces behind it, and the importance of information access, and the ethical responsib</w:t>
      </w:r>
      <w:r w:rsidR="00682F1C">
        <w:t xml:space="preserve">ilities of creators. Let’s get started! </w:t>
      </w:r>
    </w:p>
    <w:p w14:paraId="066CA36D" w14:textId="77777777" w:rsidR="00682F1C" w:rsidRDefault="00682F1C"/>
    <w:p w14:paraId="22E50FEF" w14:textId="3BFFAD0A" w:rsidR="00682F1C" w:rsidRDefault="00682F1C">
      <w:r>
        <w:t xml:space="preserve">Slide 2: What makes content go viral? </w:t>
      </w:r>
    </w:p>
    <w:p w14:paraId="3E4A50BB" w14:textId="77777777" w:rsidR="009B6A3A" w:rsidRPr="009B6A3A" w:rsidRDefault="009B6A3A" w:rsidP="009B6A3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kern w:val="0"/>
          <w:sz w:val="24"/>
          <w:szCs w:val="24"/>
          <w14:ligatures w14:val="none"/>
        </w:rPr>
        <w:t>Several factors influence viral content:</w:t>
      </w:r>
    </w:p>
    <w:p w14:paraId="4407DDB7" w14:textId="77777777" w:rsidR="009B6A3A" w:rsidRPr="009B6A3A" w:rsidRDefault="009B6A3A" w:rsidP="009B6A3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b/>
          <w:bCs/>
          <w:kern w:val="0"/>
          <w:sz w:val="24"/>
          <w:szCs w:val="24"/>
          <w14:ligatures w14:val="none"/>
        </w:rPr>
        <w:t>Emotional impact</w:t>
      </w:r>
    </w:p>
    <w:p w14:paraId="7CD18FC4" w14:textId="77777777" w:rsidR="009B6A3A" w:rsidRPr="009B6A3A" w:rsidRDefault="009B6A3A" w:rsidP="009B6A3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b/>
          <w:bCs/>
          <w:kern w:val="0"/>
          <w:sz w:val="24"/>
          <w:szCs w:val="24"/>
          <w14:ligatures w14:val="none"/>
        </w:rPr>
        <w:t>Relatability or relevance to current events</w:t>
      </w:r>
    </w:p>
    <w:p w14:paraId="0E854DB0" w14:textId="77777777" w:rsidR="009B6A3A" w:rsidRPr="009B6A3A" w:rsidRDefault="009B6A3A" w:rsidP="009B6A3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b/>
          <w:bCs/>
          <w:kern w:val="0"/>
          <w:sz w:val="24"/>
          <w:szCs w:val="24"/>
          <w14:ligatures w14:val="none"/>
        </w:rPr>
        <w:t>Shareability and simplicity of message</w:t>
      </w:r>
    </w:p>
    <w:p w14:paraId="2B02199A" w14:textId="77777777" w:rsidR="009B6A3A" w:rsidRPr="009B6A3A" w:rsidRDefault="009B6A3A" w:rsidP="009B6A3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b/>
          <w:bCs/>
          <w:kern w:val="0"/>
          <w:sz w:val="24"/>
          <w:szCs w:val="24"/>
          <w14:ligatures w14:val="none"/>
        </w:rPr>
        <w:t>Strong visuals or video hooks</w:t>
      </w:r>
    </w:p>
    <w:p w14:paraId="0A9CF96C" w14:textId="77777777" w:rsidR="009B6A3A" w:rsidRPr="009B6A3A" w:rsidRDefault="009B6A3A" w:rsidP="009B6A3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b/>
          <w:bCs/>
          <w:kern w:val="0"/>
          <w:sz w:val="24"/>
          <w:szCs w:val="24"/>
          <w14:ligatures w14:val="none"/>
        </w:rPr>
        <w:t>Timing and platform algorithms</w:t>
      </w:r>
    </w:p>
    <w:p w14:paraId="43195ADB" w14:textId="77777777" w:rsidR="009B6A3A" w:rsidRPr="009B6A3A" w:rsidRDefault="009B6A3A" w:rsidP="009B6A3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6A3A">
        <w:rPr>
          <w:rFonts w:ascii="Times New Roman" w:eastAsia="Times New Roman" w:hAnsi="Times New Roman" w:cs="Times New Roman"/>
          <w:kern w:val="0"/>
          <w:sz w:val="24"/>
          <w:szCs w:val="24"/>
          <w14:ligatures w14:val="none"/>
        </w:rPr>
        <w:t xml:space="preserve">As media researchers Chip and Dan Heath said in their book </w:t>
      </w:r>
      <w:r w:rsidRPr="009B6A3A">
        <w:rPr>
          <w:rFonts w:ascii="Times New Roman" w:eastAsia="Times New Roman" w:hAnsi="Times New Roman" w:cs="Times New Roman"/>
          <w:i/>
          <w:iCs/>
          <w:kern w:val="0"/>
          <w:sz w:val="24"/>
          <w:szCs w:val="24"/>
          <w14:ligatures w14:val="none"/>
        </w:rPr>
        <w:t>Made to Stick</w:t>
      </w:r>
      <w:r w:rsidRPr="009B6A3A">
        <w:rPr>
          <w:rFonts w:ascii="Times New Roman" w:eastAsia="Times New Roman" w:hAnsi="Times New Roman" w:cs="Times New Roman"/>
          <w:kern w:val="0"/>
          <w:sz w:val="24"/>
          <w:szCs w:val="24"/>
          <w14:ligatures w14:val="none"/>
        </w:rPr>
        <w:t xml:space="preserve"> (2007), people are more likely to remember and share ideas that are emotional, concrete, and unexpected.</w:t>
      </w:r>
    </w:p>
    <w:p w14:paraId="3AA8B849" w14:textId="77777777" w:rsidR="002873B0" w:rsidRDefault="002873B0" w:rsidP="00682F1C"/>
    <w:p w14:paraId="4B2C5FF4" w14:textId="77777777" w:rsidR="002873B0" w:rsidRPr="002873B0" w:rsidRDefault="002873B0" w:rsidP="002873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3B0">
        <w:rPr>
          <w:rFonts w:ascii="Times New Roman" w:eastAsia="Times New Roman" w:hAnsi="Times New Roman" w:cs="Times New Roman"/>
          <w:b/>
          <w:bCs/>
          <w:kern w:val="0"/>
          <w:sz w:val="27"/>
          <w:szCs w:val="27"/>
          <w14:ligatures w14:val="none"/>
        </w:rPr>
        <w:t>2. The Role of Emotion in Virality</w:t>
      </w:r>
    </w:p>
    <w:p w14:paraId="0069FC18" w14:textId="77777777" w:rsidR="002873B0" w:rsidRPr="002873B0" w:rsidRDefault="002873B0" w:rsidP="002873B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73B0">
        <w:rPr>
          <w:rFonts w:ascii="Times New Roman" w:eastAsia="Times New Roman" w:hAnsi="Times New Roman" w:cs="Times New Roman"/>
          <w:kern w:val="0"/>
          <w:sz w:val="24"/>
          <w:szCs w:val="24"/>
          <w14:ligatures w14:val="none"/>
        </w:rPr>
        <w:t>Emotion is one of the most powerful forces behind sharing. When people feel something strongly—joy, outrage, awe—they’re more likely to hit "share."</w:t>
      </w:r>
    </w:p>
    <w:p w14:paraId="5ECF6ED4" w14:textId="23D0BC0E" w:rsidR="002873B0" w:rsidRPr="002873B0" w:rsidRDefault="002873B0" w:rsidP="002873B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873B0">
        <w:rPr>
          <w:rFonts w:ascii="Times New Roman" w:eastAsia="Times New Roman" w:hAnsi="Times New Roman" w:cs="Times New Roman"/>
          <w:kern w:val="0"/>
          <w:sz w:val="24"/>
          <w:szCs w:val="24"/>
          <w14:ligatures w14:val="none"/>
        </w:rPr>
        <w:lastRenderedPageBreak/>
        <w:t xml:space="preserve">According to Jonah Berger in his book </w:t>
      </w:r>
      <w:r w:rsidRPr="002873B0">
        <w:rPr>
          <w:rFonts w:ascii="Times New Roman" w:eastAsia="Times New Roman" w:hAnsi="Times New Roman" w:cs="Times New Roman"/>
          <w:i/>
          <w:iCs/>
          <w:kern w:val="0"/>
          <w:sz w:val="24"/>
          <w:szCs w:val="24"/>
          <w14:ligatures w14:val="none"/>
        </w:rPr>
        <w:t>Contagious: Why Things Catch On</w:t>
      </w:r>
      <w:r w:rsidRPr="002873B0">
        <w:rPr>
          <w:rFonts w:ascii="Times New Roman" w:eastAsia="Times New Roman" w:hAnsi="Times New Roman" w:cs="Times New Roman"/>
          <w:kern w:val="0"/>
          <w:sz w:val="24"/>
          <w:szCs w:val="24"/>
          <w14:ligatures w14:val="none"/>
        </w:rPr>
        <w:t xml:space="preserve"> (2013), content that evokes high-arousal emotions—like anger, excitement, or awe—is more likely to be shared.</w:t>
      </w:r>
    </w:p>
    <w:p w14:paraId="2BA2ABA6" w14:textId="75B29372" w:rsidR="00682F1C" w:rsidRDefault="00682F1C" w:rsidP="00682F1C">
      <w:r>
        <w:t xml:space="preserve">Jonah Berger, in his book Contagious: Why Things Catch on (2013), says content spreads when it taps into emotion, feels relevant to people’s lives, and is easy to share. It’s not just luck – it’s science and strategy. Viral content sparks a response, feels personal, and is something people want to pass along. </w:t>
      </w:r>
    </w:p>
    <w:p w14:paraId="2BB7BBDE" w14:textId="77777777" w:rsidR="00682F1C" w:rsidRDefault="00682F1C" w:rsidP="00682F1C"/>
    <w:p w14:paraId="0ACFF5BE" w14:textId="77777777" w:rsidR="002873B0" w:rsidRDefault="002873B0" w:rsidP="002873B0">
      <w:pPr>
        <w:pStyle w:val="Heading4"/>
      </w:pPr>
      <w:r>
        <w:rPr>
          <w:rFonts w:ascii="Segoe UI Emoji" w:hAnsi="Segoe UI Emoji" w:cs="Segoe UI Emoji"/>
        </w:rPr>
        <w:t>✅</w:t>
      </w:r>
      <w:r>
        <w:t xml:space="preserve"> Examples of Emotion in Viral Content:</w:t>
      </w:r>
    </w:p>
    <w:p w14:paraId="67132F4C" w14:textId="77777777" w:rsidR="002873B0" w:rsidRDefault="002873B0" w:rsidP="002873B0">
      <w:pPr>
        <w:spacing w:before="100" w:beforeAutospacing="1" w:after="100" w:afterAutospacing="1"/>
      </w:pPr>
      <w:r>
        <w:rPr>
          <w:rStyle w:val="Strong"/>
        </w:rPr>
        <w:t>1. Awe:</w:t>
      </w:r>
      <w:r>
        <w:br/>
        <w:t>NASA’s James Webb Telescope images in 2022 sparked a global emotional response. People felt small, inspired, and connected to something bigger.</w:t>
      </w:r>
    </w:p>
    <w:p w14:paraId="660A5611" w14:textId="77777777" w:rsidR="002873B0" w:rsidRDefault="002873B0" w:rsidP="002873B0">
      <w:pPr>
        <w:spacing w:before="100" w:beforeAutospacing="1" w:after="100" w:afterAutospacing="1"/>
      </w:pPr>
      <w:r>
        <w:rPr>
          <w:rStyle w:val="Strong"/>
        </w:rPr>
        <w:t>2. Sadness and Compassion:</w:t>
      </w:r>
      <w:r>
        <w:br/>
        <w:t>During the 2023 Maui wildfires, videos of devastated families and rescue efforts went viral, prompting emotional responses and donations. The New York Times (2023) covered how social media played a key role in disaster awareness.</w:t>
      </w:r>
    </w:p>
    <w:p w14:paraId="3594B3C0" w14:textId="77777777" w:rsidR="002873B0" w:rsidRDefault="002873B0" w:rsidP="002873B0">
      <w:pPr>
        <w:spacing w:before="100" w:beforeAutospacing="1" w:after="100" w:afterAutospacing="1"/>
      </w:pPr>
      <w:r>
        <w:rPr>
          <w:rStyle w:val="Strong"/>
        </w:rPr>
        <w:t>3. Humor:</w:t>
      </w:r>
      <w:r>
        <w:br/>
        <w:t>The AI toddler video trend—where podcast interviews are turned into hilarious animated baby versions—has gone viral because people love the joy and absurdity it brings. It’s the kind of content that people share just to make others laugh.</w:t>
      </w:r>
    </w:p>
    <w:p w14:paraId="140FBAB8" w14:textId="77777777" w:rsidR="00AD6291" w:rsidRDefault="00AD6291" w:rsidP="00AD6291">
      <w:pPr>
        <w:pStyle w:val="Heading3"/>
      </w:pPr>
      <w:r>
        <w:rPr>
          <w:rStyle w:val="Strong"/>
          <w:b/>
          <w:bCs/>
        </w:rPr>
        <w:t>3. How Access to Information Impacts Emotion</w:t>
      </w:r>
    </w:p>
    <w:p w14:paraId="3A7AD626" w14:textId="77777777" w:rsidR="00AD6291" w:rsidRDefault="00AD6291" w:rsidP="00AD6291">
      <w:pPr>
        <w:spacing w:before="100" w:beforeAutospacing="1" w:after="100" w:afterAutospacing="1"/>
      </w:pPr>
      <w:r>
        <w:t>Having access to real-time information in intense moments can spark a wide range of emotions—hope, fear, relief, or motivation to act.</w:t>
      </w:r>
    </w:p>
    <w:p w14:paraId="15763737" w14:textId="77777777" w:rsidR="00AD6291" w:rsidRDefault="00AD6291" w:rsidP="00AD6291">
      <w:pPr>
        <w:pStyle w:val="Heading4"/>
      </w:pPr>
      <w:r>
        <w:rPr>
          <w:rFonts w:ascii="Segoe UI Emoji" w:hAnsi="Segoe UI Emoji" w:cs="Segoe UI Emoji"/>
        </w:rPr>
        <w:t>✅</w:t>
      </w:r>
      <w:r>
        <w:t xml:space="preserve"> Examples:</w:t>
      </w:r>
    </w:p>
    <w:p w14:paraId="7330F06D" w14:textId="77777777" w:rsidR="00AD6291" w:rsidRDefault="00AD6291" w:rsidP="00AD6291">
      <w:pPr>
        <w:spacing w:before="100" w:beforeAutospacing="1" w:after="100" w:afterAutospacing="1"/>
      </w:pPr>
      <w:r>
        <w:rPr>
          <w:rStyle w:val="Strong"/>
        </w:rPr>
        <w:t>1. Natural Disasters:</w:t>
      </w:r>
      <w:r>
        <w:br/>
        <w:t>During Hurricane Ian (2022), Twitter and TikTok were flooded with live updates from affected users. CNN’s media analyst (2022) noted that access helped people get out safely or offer aid.</w:t>
      </w:r>
    </w:p>
    <w:p w14:paraId="37846F53" w14:textId="77777777" w:rsidR="00AD6291" w:rsidRDefault="00AD6291" w:rsidP="00AD6291">
      <w:pPr>
        <w:spacing w:before="100" w:beforeAutospacing="1" w:after="100" w:afterAutospacing="1"/>
      </w:pPr>
      <w:r>
        <w:rPr>
          <w:rStyle w:val="Strong"/>
        </w:rPr>
        <w:t>2. Sporting Events:</w:t>
      </w:r>
      <w:r>
        <w:br/>
        <w:t>The 2022 World Cup final had billions of people emotionally invested in the outcome. Access to live footage and highlight clips made the highs and lows globally shared emotional experiences.</w:t>
      </w:r>
    </w:p>
    <w:p w14:paraId="6EAF8204" w14:textId="77777777" w:rsidR="00AD6291" w:rsidRDefault="00AD6291" w:rsidP="00AD6291">
      <w:pPr>
        <w:spacing w:before="100" w:beforeAutospacing="1" w:after="100" w:afterAutospacing="1"/>
      </w:pPr>
      <w:r>
        <w:rPr>
          <w:rStyle w:val="Strong"/>
        </w:rPr>
        <w:t>3. Political Events:</w:t>
      </w:r>
      <w:r>
        <w:br/>
        <w:t>During the U.S. Capitol riots in 2021, real-time social media updates created confusion, fear, and outrage. According to Pew Research (2021), 86% of U.S. adults followed the story online as it happened.</w:t>
      </w:r>
    </w:p>
    <w:p w14:paraId="765222BC" w14:textId="77777777" w:rsidR="0003612E" w:rsidRDefault="0003612E" w:rsidP="0003612E">
      <w:pPr>
        <w:pStyle w:val="Heading3"/>
      </w:pPr>
      <w:r>
        <w:rPr>
          <w:rStyle w:val="Strong"/>
          <w:b/>
          <w:bCs/>
        </w:rPr>
        <w:t xml:space="preserve">4. Emotional Effects of </w:t>
      </w:r>
      <w:r>
        <w:rPr>
          <w:rStyle w:val="Emphasis"/>
        </w:rPr>
        <w:t>Lack</w:t>
      </w:r>
      <w:r>
        <w:rPr>
          <w:rStyle w:val="Strong"/>
          <w:b/>
          <w:bCs/>
        </w:rPr>
        <w:t xml:space="preserve"> of Access to Information</w:t>
      </w:r>
    </w:p>
    <w:p w14:paraId="480B7677" w14:textId="77777777" w:rsidR="0003612E" w:rsidRDefault="0003612E" w:rsidP="0003612E">
      <w:pPr>
        <w:spacing w:before="100" w:beforeAutospacing="1" w:after="100" w:afterAutospacing="1"/>
      </w:pPr>
      <w:r>
        <w:lastRenderedPageBreak/>
        <w:t>When access to information is restricted or unclear, people often feel fear, helplessness, and anger.</w:t>
      </w:r>
    </w:p>
    <w:p w14:paraId="7ACC89EB" w14:textId="77777777" w:rsidR="0003612E" w:rsidRDefault="0003612E" w:rsidP="0003612E">
      <w:pPr>
        <w:pStyle w:val="Heading4"/>
      </w:pPr>
      <w:r>
        <w:rPr>
          <w:rFonts w:ascii="Segoe UI Emoji" w:hAnsi="Segoe UI Emoji" w:cs="Segoe UI Emoji"/>
        </w:rPr>
        <w:t>✅</w:t>
      </w:r>
      <w:r>
        <w:t xml:space="preserve"> Examples:</w:t>
      </w:r>
    </w:p>
    <w:p w14:paraId="13D402A5" w14:textId="77777777" w:rsidR="0003612E" w:rsidRDefault="0003612E" w:rsidP="0003612E">
      <w:pPr>
        <w:spacing w:before="100" w:beforeAutospacing="1" w:after="100" w:afterAutospacing="1"/>
      </w:pPr>
      <w:r>
        <w:rPr>
          <w:rStyle w:val="Strong"/>
        </w:rPr>
        <w:t>1. Natural Disasters:</w:t>
      </w:r>
      <w:r>
        <w:br/>
        <w:t>In the early hours of the Maui fires, people without internet or power had no access to emergency alerts, increasing panic and chaos (New York Times, 2023).</w:t>
      </w:r>
    </w:p>
    <w:p w14:paraId="47763A99" w14:textId="77777777" w:rsidR="0003612E" w:rsidRDefault="0003612E" w:rsidP="0003612E">
      <w:pPr>
        <w:spacing w:before="100" w:beforeAutospacing="1" w:after="100" w:afterAutospacing="1"/>
      </w:pPr>
      <w:r>
        <w:rPr>
          <w:rStyle w:val="Strong"/>
        </w:rPr>
        <w:t>2. Political Events:</w:t>
      </w:r>
      <w:r>
        <w:br/>
        <w:t xml:space="preserve">Censorship during protests in Iran and Myanmar led to global concern and emotional distress among those with family abroad. A report from </w:t>
      </w:r>
      <w:r>
        <w:rPr>
          <w:rStyle w:val="Emphasis"/>
        </w:rPr>
        <w:t>Human Rights Watch</w:t>
      </w:r>
      <w:r>
        <w:t xml:space="preserve"> (2022) explained how internet blackouts suppress public reaction and increase mistrust.</w:t>
      </w:r>
    </w:p>
    <w:p w14:paraId="1DB2E470" w14:textId="77777777" w:rsidR="0003612E" w:rsidRDefault="0003612E" w:rsidP="0003612E">
      <w:pPr>
        <w:spacing w:before="100" w:beforeAutospacing="1" w:after="100" w:afterAutospacing="1"/>
      </w:pPr>
      <w:r>
        <w:rPr>
          <w:rStyle w:val="Strong"/>
        </w:rPr>
        <w:t>3. Emergencies:</w:t>
      </w:r>
      <w:r>
        <w:br/>
        <w:t xml:space="preserve">During early COVID-19 outbreaks, lack of clear information from trusted sources caused widespread anxiety and misinformation. According to WHO’s 2020 </w:t>
      </w:r>
      <w:r>
        <w:rPr>
          <w:rStyle w:val="Emphasis"/>
        </w:rPr>
        <w:t>Infodemic Report</w:t>
      </w:r>
      <w:r>
        <w:t>, fear spreads faster when reliable info is scarce.</w:t>
      </w:r>
    </w:p>
    <w:p w14:paraId="3B71C6EF" w14:textId="77777777" w:rsidR="0003612E" w:rsidRPr="0003612E" w:rsidRDefault="0003612E" w:rsidP="000361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12E">
        <w:rPr>
          <w:rFonts w:ascii="Times New Roman" w:eastAsia="Times New Roman" w:hAnsi="Times New Roman" w:cs="Times New Roman"/>
          <w:b/>
          <w:bCs/>
          <w:kern w:val="0"/>
          <w:sz w:val="27"/>
          <w:szCs w:val="27"/>
          <w14:ligatures w14:val="none"/>
        </w:rPr>
        <w:t>5. Why Trigger Warnings Matter</w:t>
      </w:r>
    </w:p>
    <w:p w14:paraId="16E99179" w14:textId="77777777" w:rsidR="0003612E" w:rsidRPr="0003612E" w:rsidRDefault="0003612E" w:rsidP="000361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612E">
        <w:rPr>
          <w:rFonts w:ascii="Times New Roman" w:eastAsia="Times New Roman" w:hAnsi="Times New Roman" w:cs="Times New Roman"/>
          <w:kern w:val="0"/>
          <w:sz w:val="24"/>
          <w:szCs w:val="24"/>
          <w14:ligatures w14:val="none"/>
        </w:rPr>
        <w:t xml:space="preserve">When content deals with trauma, violence, or distressing imagery, creators should consider </w:t>
      </w:r>
      <w:r w:rsidRPr="0003612E">
        <w:rPr>
          <w:rFonts w:ascii="Times New Roman" w:eastAsia="Times New Roman" w:hAnsi="Times New Roman" w:cs="Times New Roman"/>
          <w:b/>
          <w:bCs/>
          <w:kern w:val="0"/>
          <w:sz w:val="24"/>
          <w:szCs w:val="24"/>
          <w14:ligatures w14:val="none"/>
        </w:rPr>
        <w:t>trigger warnings</w:t>
      </w:r>
      <w:r w:rsidRPr="0003612E">
        <w:rPr>
          <w:rFonts w:ascii="Times New Roman" w:eastAsia="Times New Roman" w:hAnsi="Times New Roman" w:cs="Times New Roman"/>
          <w:kern w:val="0"/>
          <w:sz w:val="24"/>
          <w:szCs w:val="24"/>
          <w14:ligatures w14:val="none"/>
        </w:rPr>
        <w:t xml:space="preserve"> to help viewers protect their mental health.</w:t>
      </w:r>
    </w:p>
    <w:p w14:paraId="197E8FD9" w14:textId="77777777" w:rsidR="0003612E" w:rsidRPr="0003612E" w:rsidRDefault="0003612E" w:rsidP="000361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612E">
        <w:rPr>
          <w:rFonts w:ascii="Times New Roman" w:eastAsia="Times New Roman" w:hAnsi="Times New Roman" w:cs="Times New Roman"/>
          <w:kern w:val="0"/>
          <w:sz w:val="24"/>
          <w:szCs w:val="24"/>
          <w14:ligatures w14:val="none"/>
        </w:rPr>
        <w:t xml:space="preserve">According to a 2022 article in the </w:t>
      </w:r>
      <w:r w:rsidRPr="0003612E">
        <w:rPr>
          <w:rFonts w:ascii="Times New Roman" w:eastAsia="Times New Roman" w:hAnsi="Times New Roman" w:cs="Times New Roman"/>
          <w:i/>
          <w:iCs/>
          <w:kern w:val="0"/>
          <w:sz w:val="24"/>
          <w:szCs w:val="24"/>
          <w14:ligatures w14:val="none"/>
        </w:rPr>
        <w:t>Journal of Communication and Media Studies</w:t>
      </w:r>
      <w:r w:rsidRPr="0003612E">
        <w:rPr>
          <w:rFonts w:ascii="Times New Roman" w:eastAsia="Times New Roman" w:hAnsi="Times New Roman" w:cs="Times New Roman"/>
          <w:kern w:val="0"/>
          <w:sz w:val="24"/>
          <w:szCs w:val="24"/>
          <w14:ligatures w14:val="none"/>
        </w:rPr>
        <w:t>, trigger warnings can help people emotionally prepare and feel safer consuming content, especially those with PTSD or anxiety.</w:t>
      </w:r>
    </w:p>
    <w:p w14:paraId="276136D9" w14:textId="77777777" w:rsidR="0003612E" w:rsidRPr="0003612E" w:rsidRDefault="0003612E" w:rsidP="000361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612E">
        <w:rPr>
          <w:rFonts w:ascii="Times New Roman" w:eastAsia="Times New Roman" w:hAnsi="Times New Roman" w:cs="Times New Roman"/>
          <w:kern w:val="0"/>
          <w:sz w:val="24"/>
          <w:szCs w:val="24"/>
          <w14:ligatures w14:val="none"/>
        </w:rPr>
        <w:t xml:space="preserve">As Livingstone and Bulger noted in </w:t>
      </w:r>
      <w:r w:rsidRPr="0003612E">
        <w:rPr>
          <w:rFonts w:ascii="Times New Roman" w:eastAsia="Times New Roman" w:hAnsi="Times New Roman" w:cs="Times New Roman"/>
          <w:i/>
          <w:iCs/>
          <w:kern w:val="0"/>
          <w:sz w:val="24"/>
          <w:szCs w:val="24"/>
          <w14:ligatures w14:val="none"/>
        </w:rPr>
        <w:t>Media Literacy: A Global View</w:t>
      </w:r>
      <w:r w:rsidRPr="0003612E">
        <w:rPr>
          <w:rFonts w:ascii="Times New Roman" w:eastAsia="Times New Roman" w:hAnsi="Times New Roman" w:cs="Times New Roman"/>
          <w:kern w:val="0"/>
          <w:sz w:val="24"/>
          <w:szCs w:val="24"/>
          <w14:ligatures w14:val="none"/>
        </w:rPr>
        <w:t xml:space="preserve"> (2014), media consumers have a right to access content with critical awareness and the option to opt-out of emotional harm.</w:t>
      </w:r>
    </w:p>
    <w:p w14:paraId="5D333FB5" w14:textId="77777777" w:rsidR="002873B0" w:rsidRDefault="002873B0" w:rsidP="00682F1C"/>
    <w:p w14:paraId="71388090" w14:textId="14F209EE" w:rsidR="00682F1C" w:rsidRDefault="00682F1C" w:rsidP="00682F1C">
      <w:r>
        <w:t xml:space="preserve">Slide 4: Example 1 – AWE </w:t>
      </w:r>
    </w:p>
    <w:p w14:paraId="0729D5BA" w14:textId="77777777" w:rsidR="00682F1C" w:rsidRDefault="00682F1C" w:rsidP="00682F1C"/>
    <w:p w14:paraId="0C169868" w14:textId="2C25F35C" w:rsidR="00CB20D3" w:rsidRDefault="00CB20D3" w:rsidP="00682F1C">
      <w:r>
        <w:t xml:space="preserve">Slide 5 – Example 2 – Anger </w:t>
      </w:r>
    </w:p>
    <w:p w14:paraId="615CF2B4" w14:textId="0BA31C19" w:rsidR="00CB20D3" w:rsidRDefault="00CB20D3" w:rsidP="00682F1C">
      <w:r>
        <w:t xml:space="preserve">George Floyd Protests (2020) </w:t>
      </w:r>
    </w:p>
    <w:p w14:paraId="56F500E4" w14:textId="4C4A774C" w:rsidR="00CB20D3" w:rsidRDefault="00CB20D3" w:rsidP="00682F1C">
      <w:r>
        <w:t xml:space="preserve">Content that ignites anger can also spread rapidly. Video of injustice stirred widespread outgrage, resulting in a viral wave of advocacy and activism. Pew Research (2018) found that anger often fuels engagement more than any other emotion. </w:t>
      </w:r>
    </w:p>
    <w:p w14:paraId="37C22921" w14:textId="012811B3" w:rsidR="00CB20D3" w:rsidRDefault="00CB20D3" w:rsidP="00682F1C">
      <w:r>
        <w:t xml:space="preserve">Slide 6 – Example 3 – Humor </w:t>
      </w:r>
    </w:p>
    <w:p w14:paraId="0402FACA" w14:textId="247C615B" w:rsidR="00CB20D3" w:rsidRDefault="004C34E0" w:rsidP="00682F1C">
      <w:r>
        <w:t>AI Generated</w:t>
      </w:r>
      <w:r w:rsidR="00636A18">
        <w:t xml:space="preserve"> Baby Podcast Videos </w:t>
      </w:r>
    </w:p>
    <w:p w14:paraId="3919EE22" w14:textId="07B82224" w:rsidR="00636A18" w:rsidRDefault="00636A18" w:rsidP="00682F1C">
      <w:r>
        <w:lastRenderedPageBreak/>
        <w:t xml:space="preserve">A recent viral trend involves transforming </w:t>
      </w:r>
      <w:r w:rsidR="004A1DF3">
        <w:t xml:space="preserve">video podcast clips into AI Generated baby version of the dialog. These videos </w:t>
      </w:r>
      <w:r w:rsidR="00802C26">
        <w:t xml:space="preserve">create baby avatars that lip-sunc to the actual podcast audio as little baby versions of the podcast host and their guest, resulting in humorous juxtaposition of mature conversations delivered by adorable toddlers. </w:t>
      </w:r>
    </w:p>
    <w:p w14:paraId="01168A90" w14:textId="5FAEAFD8" w:rsidR="00802C26" w:rsidRDefault="00802C26" w:rsidP="00682F1C">
      <w:r>
        <w:t>This trend has gained massive popularity on platforms like Instagram and Titok, with creators turning notable podcast moments into engaging, sharable content. T</w:t>
      </w:r>
      <w:r w:rsidR="00BA1B0E">
        <w:t xml:space="preserve">his trend taps into the emotional trigger of amusement and humor. </w:t>
      </w:r>
    </w:p>
    <w:p w14:paraId="5C01E6E9" w14:textId="2BB2B994" w:rsidR="00BA1B0E" w:rsidRDefault="00BA1B0E" w:rsidP="00682F1C">
      <w:r>
        <w:t xml:space="preserve">Slide 7 – the role of information access </w:t>
      </w:r>
    </w:p>
    <w:p w14:paraId="702C565F" w14:textId="5050E34D" w:rsidR="00BA1B0E" w:rsidRDefault="00BA1B0E" w:rsidP="00682F1C">
      <w:r>
        <w:t xml:space="preserve">More access = Stronger Emotional Responses </w:t>
      </w:r>
    </w:p>
    <w:p w14:paraId="365D2907" w14:textId="7F1CF61A" w:rsidR="00BA1B0E" w:rsidRDefault="00BA1B0E" w:rsidP="00682F1C">
      <w:r>
        <w:t xml:space="preserve">Access to timely, reliable information deepens emotional engagement. During crisis or major events, people want to feel informed and connected. The faster and clearer the information, the more powerful the emotional impact. </w:t>
      </w:r>
    </w:p>
    <w:p w14:paraId="2B6E4B62" w14:textId="5BDE4FA1" w:rsidR="00BA1B0E" w:rsidRDefault="00BA1B0E" w:rsidP="00682F1C">
      <w:r>
        <w:t>Slide 8 – Scenario 1 Natural Disas</w:t>
      </w:r>
      <w:r w:rsidR="00A831D3">
        <w:t xml:space="preserve">ters </w:t>
      </w:r>
    </w:p>
    <w:p w14:paraId="28BC9318" w14:textId="40BDBF4C" w:rsidR="00A831D3" w:rsidRDefault="00A831D3" w:rsidP="00682F1C">
      <w:r>
        <w:t xml:space="preserve">Real time updates during wildfires, hurricanes and storms. </w:t>
      </w:r>
    </w:p>
    <w:p w14:paraId="778AF25C" w14:textId="414E6581" w:rsidR="00A831D3" w:rsidRDefault="00A831D3" w:rsidP="00682F1C">
      <w:r>
        <w:t xml:space="preserve">Think about hurricane Milton in florida, think about the real time updates in Maui or LA during the wildfires. Social media updates helped people find shelter and stay safe. It helped people provide aid and support. During hurricane Ian, social media updates helped people find shelter and stay safe. The journal of Emergency Management (2022) notes these posts helped reduce panic and built trust during emergencies. </w:t>
      </w:r>
    </w:p>
    <w:p w14:paraId="3FFE603A" w14:textId="7BD3BED0" w:rsidR="00A831D3" w:rsidRDefault="00A831D3" w:rsidP="00682F1C">
      <w:r>
        <w:t xml:space="preserve">Slide 9 – Scenario 2 – Sporting Events </w:t>
      </w:r>
    </w:p>
    <w:p w14:paraId="5663266E" w14:textId="4A0A2107" w:rsidR="00A831D3" w:rsidRDefault="00926D1A" w:rsidP="00682F1C">
      <w:r>
        <w:t xml:space="preserve">The Super Bowl </w:t>
      </w:r>
    </w:p>
    <w:p w14:paraId="3D1DFB6F" w14:textId="14D52E70" w:rsidR="00926D1A" w:rsidRDefault="00926D1A" w:rsidP="00682F1C">
      <w:r>
        <w:t xml:space="preserve">Big plays and emotional wins spread fast. Shared reactions create a sense of unity and celebration. People want to be part of the moment and relive it through content. </w:t>
      </w:r>
    </w:p>
    <w:p w14:paraId="6717D4F4" w14:textId="77777777" w:rsidR="00926D1A" w:rsidRPr="005372F5" w:rsidRDefault="00926D1A" w:rsidP="00682F1C">
      <w:pPr>
        <w:rPr>
          <w:color w:val="FF0000"/>
        </w:rPr>
      </w:pPr>
    </w:p>
    <w:p w14:paraId="075B929C" w14:textId="21C71E7D" w:rsidR="00926D1A" w:rsidRPr="005372F5" w:rsidRDefault="00926D1A" w:rsidP="00682F1C">
      <w:pPr>
        <w:rPr>
          <w:color w:val="FF0000"/>
        </w:rPr>
      </w:pPr>
      <w:r w:rsidRPr="005372F5">
        <w:rPr>
          <w:color w:val="FF0000"/>
        </w:rPr>
        <w:t>Slide 1</w:t>
      </w:r>
      <w:r w:rsidR="005372F5" w:rsidRPr="005372F5">
        <w:rPr>
          <w:color w:val="FF0000"/>
        </w:rPr>
        <w:t xml:space="preserve">0 </w:t>
      </w:r>
      <w:r w:rsidRPr="005372F5">
        <w:rPr>
          <w:color w:val="FF0000"/>
        </w:rPr>
        <w:t xml:space="preserve">- Scenario 3 – Political Events </w:t>
      </w:r>
    </w:p>
    <w:p w14:paraId="32B47479" w14:textId="77777777" w:rsidR="005372F5" w:rsidRDefault="005372F5" w:rsidP="005372F5">
      <w:pPr>
        <w:pStyle w:val="NormalWeb"/>
      </w:pPr>
      <w:r>
        <w:rPr>
          <w:rStyle w:val="Emphasis"/>
        </w:rPr>
        <w:t>Psychology Today</w:t>
      </w:r>
      <w:r>
        <w:t xml:space="preserve"> (2020) shows that emotionally charged events cause people to engage more deeply online.</w:t>
      </w:r>
    </w:p>
    <w:p w14:paraId="660453EA" w14:textId="51302000" w:rsidR="004C34E0" w:rsidRPr="00B3264F" w:rsidRDefault="005372F5" w:rsidP="00682F1C">
      <w:pPr>
        <w:rPr>
          <w:color w:val="FF0000"/>
        </w:rPr>
      </w:pPr>
      <w:r w:rsidRPr="00B3264F">
        <w:rPr>
          <w:color w:val="FF0000"/>
        </w:rPr>
        <w:t xml:space="preserve">Slide  </w:t>
      </w:r>
      <w:r w:rsidR="00B3264F" w:rsidRPr="00B3264F">
        <w:rPr>
          <w:color w:val="FF0000"/>
        </w:rPr>
        <w:t xml:space="preserve">11 : The impact of informational blackouts </w:t>
      </w:r>
    </w:p>
    <w:p w14:paraId="7ECA2F83" w14:textId="5450D73F" w:rsidR="00B3264F" w:rsidRDefault="00B3264F" w:rsidP="00682F1C">
      <w:r>
        <w:t xml:space="preserve">No accesss… when people cant get information, emotions like fear and frustration increase. This can lead to rumors and misinformation spreading unchecked </w:t>
      </w:r>
    </w:p>
    <w:p w14:paraId="101C19BF" w14:textId="77777777" w:rsidR="00104D74" w:rsidRDefault="00104D74" w:rsidP="00682F1C"/>
    <w:p w14:paraId="2AAA0F60" w14:textId="77777777" w:rsidR="00104D74" w:rsidRDefault="00104D74" w:rsidP="00682F1C"/>
    <w:p w14:paraId="392D4197" w14:textId="77777777" w:rsidR="004C5B78" w:rsidRDefault="004C5B78" w:rsidP="00682F1C"/>
    <w:p w14:paraId="04533FE1" w14:textId="1D533B7D" w:rsidR="004C5B78" w:rsidRDefault="004C5B78" w:rsidP="00682F1C">
      <w:r>
        <w:lastRenderedPageBreak/>
        <w:t>Sources</w:t>
      </w:r>
    </w:p>
    <w:p w14:paraId="3B547F40" w14:textId="54F35B0A" w:rsidR="00104D74" w:rsidRDefault="00104D74" w:rsidP="00682F1C">
      <w:hyperlink r:id="rId5" w:history="1">
        <w:r w:rsidRPr="00E41407">
          <w:rPr>
            <w:rStyle w:val="Hyperlink"/>
          </w:rPr>
          <w:t>https://journals.sagepub.com/doi/10.1509/jmr.10.0353</w:t>
        </w:r>
      </w:hyperlink>
      <w:r>
        <w:t xml:space="preserve"> </w:t>
      </w:r>
    </w:p>
    <w:p w14:paraId="60F23148" w14:textId="77777777" w:rsidR="002601DB" w:rsidRDefault="004C3573" w:rsidP="00682F1C">
      <w:hyperlink r:id="rId6" w:history="1">
        <w:r w:rsidRPr="00E41407">
          <w:rPr>
            <w:rStyle w:val="Hyperlink"/>
          </w:rPr>
          <w:t>https://www.npr.org/2024/04/17/1245396324/maui-fire-report-communications-breakdown</w:t>
        </w:r>
      </w:hyperlink>
      <w:r>
        <w:t xml:space="preserve"> </w:t>
      </w:r>
    </w:p>
    <w:p w14:paraId="4F53E875" w14:textId="37801973" w:rsidR="00F51DCB" w:rsidRDefault="00F51DCB" w:rsidP="00682F1C">
      <w:hyperlink r:id="rId7" w:history="1">
        <w:r w:rsidRPr="00E41407">
          <w:rPr>
            <w:rStyle w:val="Hyperlink"/>
          </w:rPr>
          <w:t>https://link.springer.com/article/10.1007/s10660-019-09353-8</w:t>
        </w:r>
      </w:hyperlink>
    </w:p>
    <w:p w14:paraId="76263EA9" w14:textId="43ABBF58" w:rsidR="004C5B78" w:rsidRDefault="004C5B78" w:rsidP="00682F1C">
      <w:r>
        <w:t xml:space="preserve">Potentially the Contagious book source </w:t>
      </w:r>
    </w:p>
    <w:p w14:paraId="3FB0946C" w14:textId="36884C9C" w:rsidR="004C5B78" w:rsidRDefault="004C5B78" w:rsidP="00682F1C">
      <w:r>
        <w:t xml:space="preserve">Make it stick from Dan and Chip heath </w:t>
      </w:r>
    </w:p>
    <w:p w14:paraId="73B7B11F" w14:textId="77777777" w:rsidR="002601DB" w:rsidRDefault="002601DB" w:rsidP="00682F1C"/>
    <w:p w14:paraId="13B39606" w14:textId="77777777" w:rsidR="002601DB" w:rsidRDefault="002601DB" w:rsidP="00682F1C"/>
    <w:p w14:paraId="5BFBF0F2"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1: Introduction]</w:t>
      </w:r>
    </w:p>
    <w:p w14:paraId="6B5762CE"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Hi, I’m Jaime, and welcome to the first module in our </w:t>
      </w:r>
      <w:r w:rsidRPr="002601DB">
        <w:rPr>
          <w:rFonts w:ascii="Times New Roman" w:eastAsia="Times New Roman" w:hAnsi="Times New Roman" w:cs="Times New Roman"/>
          <w:i/>
          <w:iCs/>
          <w:kern w:val="0"/>
          <w:sz w:val="24"/>
          <w:szCs w:val="24"/>
          <w14:ligatures w14:val="none"/>
        </w:rPr>
        <w:t>Expand Your Reach</w:t>
      </w:r>
      <w:r w:rsidRPr="002601DB">
        <w:rPr>
          <w:rFonts w:ascii="Times New Roman" w:eastAsia="Times New Roman" w:hAnsi="Times New Roman" w:cs="Times New Roman"/>
          <w:kern w:val="0"/>
          <w:sz w:val="24"/>
          <w:szCs w:val="24"/>
          <w14:ligatures w14:val="none"/>
        </w:rPr>
        <w:t xml:space="preserve"> series: </w:t>
      </w:r>
      <w:r w:rsidRPr="002601DB">
        <w:rPr>
          <w:rFonts w:ascii="Times New Roman" w:eastAsia="Times New Roman" w:hAnsi="Times New Roman" w:cs="Times New Roman"/>
          <w:i/>
          <w:iCs/>
          <w:kern w:val="0"/>
          <w:sz w:val="24"/>
          <w:szCs w:val="24"/>
          <w14:ligatures w14:val="none"/>
        </w:rPr>
        <w:t>Going Viral 101</w:t>
      </w:r>
      <w:r w:rsidRPr="002601DB">
        <w:rPr>
          <w:rFonts w:ascii="Times New Roman" w:eastAsia="Times New Roman" w:hAnsi="Times New Roman" w:cs="Times New Roman"/>
          <w:kern w:val="0"/>
          <w:sz w:val="24"/>
          <w:szCs w:val="24"/>
          <w14:ligatures w14:val="none"/>
        </w:rPr>
        <w:t>. Today, we’ll delve into what makes content go viral, the powerful role emotions play in online engagement, how access—or lack thereof—to information shapes public emotional responses, and the ethical considerations creators must keep in mind. Whether you're just starting out or looking to refine your strategy, this session will provide a strong foundation for creating impactful, share-worthy content.</w:t>
      </w:r>
    </w:p>
    <w:p w14:paraId="12767273"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0E223323">
          <v:rect id="_x0000_i1025" style="width:0;height:1.5pt" o:hralign="center" o:hrstd="t" o:hr="t" fillcolor="#a0a0a0" stroked="f"/>
        </w:pict>
      </w:r>
    </w:p>
    <w:p w14:paraId="651151C2"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2: Factors Influencing Virality]</w:t>
      </w:r>
    </w:p>
    <w:p w14:paraId="647A7137"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So, what makes content go viral? Research by Berger and Milkman (2012) in the </w:t>
      </w:r>
      <w:r w:rsidRPr="002601DB">
        <w:rPr>
          <w:rFonts w:ascii="Times New Roman" w:eastAsia="Times New Roman" w:hAnsi="Times New Roman" w:cs="Times New Roman"/>
          <w:i/>
          <w:iCs/>
          <w:kern w:val="0"/>
          <w:sz w:val="24"/>
          <w:szCs w:val="24"/>
          <w14:ligatures w14:val="none"/>
        </w:rPr>
        <w:t>Journal of Marketing Research</w:t>
      </w:r>
      <w:r w:rsidRPr="002601DB">
        <w:rPr>
          <w:rFonts w:ascii="Times New Roman" w:eastAsia="Times New Roman" w:hAnsi="Times New Roman" w:cs="Times New Roman"/>
          <w:kern w:val="0"/>
          <w:sz w:val="24"/>
          <w:szCs w:val="24"/>
          <w14:ligatures w14:val="none"/>
        </w:rPr>
        <w:t xml:space="preserve"> identified key factors: high-arousal emotions like awe or anger, practical value, novelty, and social currency. Content that evokes strong emotions or provides practical value is more likely to be shared. Novelty captures attention, and social currency makes people feel good about sharing. Understanding these factors helps creators craft content that resonates and spreads.</w:t>
      </w:r>
    </w:p>
    <w:p w14:paraId="485640D8"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511080D5">
          <v:rect id="_x0000_i1026" style="width:0;height:1.5pt" o:hralign="center" o:hrstd="t" o:hr="t" fillcolor="#a0a0a0" stroked="f"/>
        </w:pict>
      </w:r>
    </w:p>
    <w:p w14:paraId="30026D98"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3: The Role of Emotion in Content Interaction]</w:t>
      </w:r>
    </w:p>
    <w:p w14:paraId="683332DD"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Emotion is the engine behind engagement. It drives likes, comments, and shares. For example, the viral video of Moo Deng, the joyful dog that captured hearts worldwide, evokes happiness and surprise, inspiring millions to share it simply because it makes them feel good.</w:t>
      </w:r>
    </w:p>
    <w:p w14:paraId="0F332F8A"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On the other hand, strong negative emotions like anger fueled the massive online engagement during the George Floyd protests, where people shared content to express solidarity and demand change.</w:t>
      </w:r>
    </w:p>
    <w:p w14:paraId="39B38026"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lastRenderedPageBreak/>
        <w:t>Humor and relatability are also powerful—comedian Matt Rife’s TikTok rise shows how content that makes people laugh and feel understood can build a loyal following fast. These examples show the diverse emotional triggers that motivate audiences to interact and share.</w:t>
      </w:r>
    </w:p>
    <w:p w14:paraId="3648026E"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012B5149">
          <v:rect id="_x0000_i1027" style="width:0;height:1.5pt" o:hralign="center" o:hrstd="t" o:hr="t" fillcolor="#a0a0a0" stroked="f"/>
        </w:pict>
      </w:r>
    </w:p>
    <w:p w14:paraId="0391FA86"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4: Impact of Access to Information on Emotions]</w:t>
      </w:r>
    </w:p>
    <w:p w14:paraId="1244A1E0"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Access to timely and accurate information can greatly affect how people feel. During natural disasters, like Hurricane Ian, quick access to updates helps reduce anxiety by keeping people informed about safety measures.</w:t>
      </w:r>
    </w:p>
    <w:p w14:paraId="6E02D4E1"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In major sporting events, real-time scores and highlights create excitement and foster a shared community experience, enhancing emotional connection.</w:t>
      </w:r>
    </w:p>
    <w:p w14:paraId="7DADB904"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Political events, such as protests, often evoke complex feelings—hope, anger, or empowerment—depending on the narratives people access. Having up-to-date information allows audiences to process and engage meaningfully with these events.</w:t>
      </w:r>
    </w:p>
    <w:p w14:paraId="0C9FC345"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75DA1231">
          <v:rect id="_x0000_i1028" style="width:0;height:1.5pt" o:hralign="center" o:hrstd="t" o:hr="t" fillcolor="#a0a0a0" stroked="f"/>
        </w:pict>
      </w:r>
    </w:p>
    <w:p w14:paraId="6812E86F"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5: Impact of Restricted or Lack of Access to Information]</w:t>
      </w:r>
    </w:p>
    <w:p w14:paraId="386BD745"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Conversely, when information is limited or blocked, emotions often run high—but in negative ways. During the Maui wildfires, early communication gaps created panic and confusion among residents desperate for guidance. A report by the Hawaii Attorney General revealed that communication breakdowns left authorities in the dark and residents without emergency alerts amid the fire. </w:t>
      </w:r>
    </w:p>
    <w:p w14:paraId="1C2E4FF4"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Emergencies involving communication blackouts heighten feelings of helplessness and fear because people can’t get crucial updates. For instance, during the Maui fires, many residents were unable to receive emergency alerts due to service outages, leading to increased anxiety and uncertainty. </w:t>
      </w:r>
    </w:p>
    <w:p w14:paraId="37BE0DF8"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Political censorship or media blackouts breed distrust and frustration, as people feel disconnected from important events. These scenarios show why creators must consider the emotional consequences of restricted information and strive for transparency where possible.</w:t>
      </w:r>
    </w:p>
    <w:p w14:paraId="112AC421"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49F8D63E">
          <v:rect id="_x0000_i1029" style="width:0;height:1.5pt" o:hralign="center" o:hrstd="t" o:hr="t" fillcolor="#a0a0a0" stroked="f"/>
        </w:pict>
      </w:r>
    </w:p>
    <w:p w14:paraId="30B2E215"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6: Why Trigger Warnings Matter]</w:t>
      </w:r>
    </w:p>
    <w:p w14:paraId="59980D07"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Finally, let’s talk about trigger warnings. Bouvier and Cavanaugh’s 2020 research highlights that content involving trauma, violence, or sensitive political topics can invoke strong negative reactions in some viewers. Providing trigger warnings is an ethical way to respect and protect vulnerable audiences.</w:t>
      </w:r>
    </w:p>
    <w:p w14:paraId="3938B7BC"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lastRenderedPageBreak/>
        <w:t>Trigger warnings don’t censor content; instead, they allow people to prepare themselves emotionally or opt out if necessary, building trust and demonstrating responsibility as a creator. In today’s socially conscious digital environment, ethical content practices like this are critical.</w:t>
      </w:r>
    </w:p>
    <w:p w14:paraId="4FED7A3E"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6A3FD1E0">
          <v:rect id="_x0000_i1030" style="width:0;height:1.5pt" o:hralign="center" o:hrstd="t" o:hr="t" fillcolor="#a0a0a0" stroked="f"/>
        </w:pict>
      </w:r>
    </w:p>
    <w:p w14:paraId="64777948"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[Slide 7: Conclusion]</w:t>
      </w:r>
    </w:p>
    <w:p w14:paraId="5674BA6A"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To sum up, creating viral content requires understanding the emotional drivers behind sharing and the impact of information access on audience feelings. Thoughtful creators harness emotion responsibly, provide valuable information, and prioritize ethical considerations like trigger warnings to foster trust.</w:t>
      </w:r>
    </w:p>
    <w:p w14:paraId="572046A1"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By applying these insights, you’ll be better equipped to grow your audience with content that not only spreads widely but also builds genuine engagement and community.</w:t>
      </w:r>
    </w:p>
    <w:p w14:paraId="0C426B54"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Thank you for watching this module in our </w:t>
      </w:r>
      <w:r w:rsidRPr="002601DB">
        <w:rPr>
          <w:rFonts w:ascii="Times New Roman" w:eastAsia="Times New Roman" w:hAnsi="Times New Roman" w:cs="Times New Roman"/>
          <w:i/>
          <w:iCs/>
          <w:kern w:val="0"/>
          <w:sz w:val="24"/>
          <w:szCs w:val="24"/>
          <w14:ligatures w14:val="none"/>
        </w:rPr>
        <w:t>Expand Your Reach</w:t>
      </w:r>
      <w:r w:rsidRPr="002601DB">
        <w:rPr>
          <w:rFonts w:ascii="Times New Roman" w:eastAsia="Times New Roman" w:hAnsi="Times New Roman" w:cs="Times New Roman"/>
          <w:kern w:val="0"/>
          <w:sz w:val="24"/>
          <w:szCs w:val="24"/>
          <w14:ligatures w14:val="none"/>
        </w:rPr>
        <w:t xml:space="preserve"> series. I’m Jaime, and I look forward to helping you create your next viral moment.</w:t>
      </w:r>
    </w:p>
    <w:p w14:paraId="6B1C2B03" w14:textId="77777777" w:rsidR="002601DB" w:rsidRPr="002601DB" w:rsidRDefault="002601DB" w:rsidP="002601DB">
      <w:pPr>
        <w:spacing w:after="0"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pict w14:anchorId="2D6377E9">
          <v:rect id="_x0000_i1031" style="width:0;height:1.5pt" o:hralign="center" o:hrstd="t" o:hr="t" fillcolor="#a0a0a0" stroked="f"/>
        </w:pict>
      </w:r>
    </w:p>
    <w:p w14:paraId="32AB0674" w14:textId="77777777" w:rsidR="002601DB" w:rsidRPr="002601DB" w:rsidRDefault="002601DB" w:rsidP="002601D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b/>
          <w:bCs/>
          <w:kern w:val="0"/>
          <w:sz w:val="24"/>
          <w:szCs w:val="24"/>
          <w14:ligatures w14:val="none"/>
        </w:rPr>
        <w:t>References:</w:t>
      </w:r>
    </w:p>
    <w:p w14:paraId="66236D6D" w14:textId="77777777" w:rsidR="002601DB" w:rsidRPr="002601DB" w:rsidRDefault="002601DB" w:rsidP="002601D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Berger, J., &amp; Milkman, K. L. (2012). </w:t>
      </w:r>
      <w:r w:rsidRPr="002601DB">
        <w:rPr>
          <w:rFonts w:ascii="Times New Roman" w:eastAsia="Times New Roman" w:hAnsi="Times New Roman" w:cs="Times New Roman"/>
          <w:i/>
          <w:iCs/>
          <w:kern w:val="0"/>
          <w:sz w:val="24"/>
          <w:szCs w:val="24"/>
          <w14:ligatures w14:val="none"/>
        </w:rPr>
        <w:t>What Makes Online Content Go Viral?</w:t>
      </w:r>
      <w:r w:rsidRPr="002601DB">
        <w:rPr>
          <w:rFonts w:ascii="Times New Roman" w:eastAsia="Times New Roman" w:hAnsi="Times New Roman" w:cs="Times New Roman"/>
          <w:kern w:val="0"/>
          <w:sz w:val="24"/>
          <w:szCs w:val="24"/>
          <w14:ligatures w14:val="none"/>
        </w:rPr>
        <w:t xml:space="preserve"> Journal of Marketing Research.</w:t>
      </w:r>
    </w:p>
    <w:p w14:paraId="7829CDE7" w14:textId="77777777" w:rsidR="002601DB" w:rsidRPr="002601DB" w:rsidRDefault="002601DB" w:rsidP="002601D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01DB">
        <w:rPr>
          <w:rFonts w:ascii="Times New Roman" w:eastAsia="Times New Roman" w:hAnsi="Times New Roman" w:cs="Times New Roman"/>
          <w:kern w:val="0"/>
          <w:sz w:val="24"/>
          <w:szCs w:val="24"/>
          <w14:ligatures w14:val="none"/>
        </w:rPr>
        <w:t xml:space="preserve">Bouvier, M., &amp; Cavanaugh, S. (2020). </w:t>
      </w:r>
      <w:r w:rsidRPr="002601DB">
        <w:rPr>
          <w:rFonts w:ascii="Times New Roman" w:eastAsia="Times New Roman" w:hAnsi="Times New Roman" w:cs="Times New Roman"/>
          <w:i/>
          <w:iCs/>
          <w:kern w:val="0"/>
          <w:sz w:val="24"/>
          <w:szCs w:val="24"/>
          <w14:ligatures w14:val="none"/>
        </w:rPr>
        <w:t>Content Warnings in Media</w:t>
      </w:r>
      <w:r w:rsidRPr="002601DB">
        <w:rPr>
          <w:rFonts w:ascii="Times New Roman" w:eastAsia="Times New Roman" w:hAnsi="Times New Roman" w:cs="Times New Roman"/>
          <w:kern w:val="0"/>
          <w:sz w:val="24"/>
          <w:szCs w:val="24"/>
          <w14:ligatures w14:val="none"/>
        </w:rPr>
        <w:t>. Journal of Media Ethics.</w:t>
      </w:r>
    </w:p>
    <w:p w14:paraId="1C4DD4BF" w14:textId="77777777" w:rsidR="007D5564" w:rsidRDefault="007D5564" w:rsidP="00682F1C"/>
    <w:p w14:paraId="79D341B9" w14:textId="77777777" w:rsidR="007D5564" w:rsidRDefault="007D5564" w:rsidP="00682F1C"/>
    <w:p w14:paraId="22A8BB57" w14:textId="77777777" w:rsidR="007D5564" w:rsidRDefault="007D5564" w:rsidP="00682F1C"/>
    <w:p w14:paraId="740CF2A5"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[Opening - Introduction]</w:t>
      </w:r>
    </w:p>
    <w:p w14:paraId="2FC59037"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 xml:space="preserve">Hi, I’m Jaime, and welcome to the first module in our </w:t>
      </w:r>
      <w:r w:rsidRPr="007D5564">
        <w:rPr>
          <w:rFonts w:ascii="Times New Roman" w:eastAsia="Times New Roman" w:hAnsi="Times New Roman" w:cs="Times New Roman"/>
          <w:i/>
          <w:iCs/>
          <w:kern w:val="0"/>
          <w:sz w:val="24"/>
          <w:szCs w:val="24"/>
          <w14:ligatures w14:val="none"/>
        </w:rPr>
        <w:t>Expand Your Reach</w:t>
      </w:r>
      <w:r w:rsidRPr="007D5564">
        <w:rPr>
          <w:rFonts w:ascii="Times New Roman" w:eastAsia="Times New Roman" w:hAnsi="Times New Roman" w:cs="Times New Roman"/>
          <w:kern w:val="0"/>
          <w:sz w:val="24"/>
          <w:szCs w:val="24"/>
          <w14:ligatures w14:val="none"/>
        </w:rPr>
        <w:t xml:space="preserve"> series: </w:t>
      </w:r>
      <w:r w:rsidRPr="007D5564">
        <w:rPr>
          <w:rFonts w:ascii="Times New Roman" w:eastAsia="Times New Roman" w:hAnsi="Times New Roman" w:cs="Times New Roman"/>
          <w:i/>
          <w:iCs/>
          <w:kern w:val="0"/>
          <w:sz w:val="24"/>
          <w:szCs w:val="24"/>
          <w14:ligatures w14:val="none"/>
        </w:rPr>
        <w:t>Going Viral 101</w:t>
      </w:r>
      <w:r w:rsidRPr="007D5564">
        <w:rPr>
          <w:rFonts w:ascii="Times New Roman" w:eastAsia="Times New Roman" w:hAnsi="Times New Roman" w:cs="Times New Roman"/>
          <w:kern w:val="0"/>
          <w:sz w:val="24"/>
          <w:szCs w:val="24"/>
          <w14:ligatures w14:val="none"/>
        </w:rPr>
        <w:t>. Today, we’re going to explore what makes content go viral, the powerful role emotions play in how people engage online, how access—or lack thereof—to information shapes public emotional responses, and why ethical content creation, including the use of trigger warnings, is essential for creators. Whether you’re just starting out or looking to refine your social media strategy, this session will give you a strong foundation for creating impactful, share-worthy content.</w:t>
      </w:r>
    </w:p>
    <w:p w14:paraId="493A5397"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163004A1">
          <v:rect id="_x0000_i1039" style="width:0;height:1.5pt" o:hralign="center" o:hrstd="t" o:hr="t" fillcolor="#a0a0a0" stroked="f"/>
        </w:pict>
      </w:r>
    </w:p>
    <w:p w14:paraId="5DA597E1"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[Factors Influencing Virality]</w:t>
      </w:r>
    </w:p>
    <w:p w14:paraId="34C06C47"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lastRenderedPageBreak/>
        <w:t xml:space="preserve">So, what really makes content go viral? Research by Berger and Milkman, published in 2012 in the </w:t>
      </w:r>
      <w:r w:rsidRPr="007D5564">
        <w:rPr>
          <w:rFonts w:ascii="Times New Roman" w:eastAsia="Times New Roman" w:hAnsi="Times New Roman" w:cs="Times New Roman"/>
          <w:i/>
          <w:iCs/>
          <w:kern w:val="0"/>
          <w:sz w:val="24"/>
          <w:szCs w:val="24"/>
          <w14:ligatures w14:val="none"/>
        </w:rPr>
        <w:t>Journal of Marketing Research</w:t>
      </w:r>
      <w:r w:rsidRPr="007D5564">
        <w:rPr>
          <w:rFonts w:ascii="Times New Roman" w:eastAsia="Times New Roman" w:hAnsi="Times New Roman" w:cs="Times New Roman"/>
          <w:kern w:val="0"/>
          <w:sz w:val="24"/>
          <w:szCs w:val="24"/>
          <w14:ligatures w14:val="none"/>
        </w:rPr>
        <w:t>, found that viral content typically triggers high-arousal emotions—things like awe, anger, or anxiety—that motivate people to share. Positive emotions also play a key role, as people like to spread uplifting or inspiring stories.</w:t>
      </w:r>
    </w:p>
    <w:p w14:paraId="5506BBF4"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Beyond emotion, content that offers practical value—such as useful tips or important information—is more likely to be shared. Novelty and surprise help content stand out in crowded social feeds, and social currency—the desire to share things that make us look good or knowledgeable—boosts virality further. Understanding these factors helps creators tailor content that resonates and spreads.</w:t>
      </w:r>
    </w:p>
    <w:p w14:paraId="7E656983"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4B2E60D7">
          <v:rect id="_x0000_i1040" style="width:0;height:1.5pt" o:hralign="center" o:hrstd="t" o:hr="t" fillcolor="#a0a0a0" stroked="f"/>
        </w:pict>
      </w:r>
    </w:p>
    <w:p w14:paraId="138DB9AF"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[The Role of Emotion in Content Interaction]</w:t>
      </w:r>
    </w:p>
    <w:p w14:paraId="3F19220D"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Emotion is the engine behind engagement. It drives likes, comments, and shares. For example, the viral video of Moo Deng, the joyful dog that captured hearts worldwide, evokes happiness and surprise, inspiring millions to share it simply because it makes them feel good.</w:t>
      </w:r>
    </w:p>
    <w:p w14:paraId="423C1E65"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On the other hand, strong negative emotions like anger fueled the massive online engagement during the George Floyd protests, where people shared content to express solidarity and demand change.</w:t>
      </w:r>
    </w:p>
    <w:p w14:paraId="1766E215"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Humor and relatability are also powerful—comedian Matt Rife’s TikTok rise shows how content that makes people laugh and feel understood can build a loyal following fast. These examples show the diverse emotional triggers that motivate audiences to interact and share.</w:t>
      </w:r>
    </w:p>
    <w:p w14:paraId="60FC0DDA"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4D45F577">
          <v:rect id="_x0000_i1041" style="width:0;height:1.5pt" o:hralign="center" o:hrstd="t" o:hr="t" fillcolor="#a0a0a0" stroked="f"/>
        </w:pict>
      </w:r>
    </w:p>
    <w:p w14:paraId="40AC5650"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[Impact of Access to Information on Emotions]</w:t>
      </w:r>
    </w:p>
    <w:p w14:paraId="2E78070B"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Access to timely and accurate information can greatly affect how people feel. During natural disasters, like Hurricane Ian, quick access to updates helps reduce anxiety by keeping people informed about safety measures.</w:t>
      </w:r>
    </w:p>
    <w:p w14:paraId="4DB2EB84"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In major sporting events, real-time scores and highlights create excitement and foster a shared community experience, enhancing emotional connection.</w:t>
      </w:r>
    </w:p>
    <w:p w14:paraId="6401FB78"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Political events, such as protests, often evoke complex feelings—hope, anger, or empowerment—depending on the narratives people access. Having up-to-date information allows audiences to process and engage meaningfully with these events.</w:t>
      </w:r>
    </w:p>
    <w:p w14:paraId="3B19269A"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0FE6BC83">
          <v:rect id="_x0000_i1042" style="width:0;height:1.5pt" o:hralign="center" o:hrstd="t" o:hr="t" fillcolor="#a0a0a0" stroked="f"/>
        </w:pict>
      </w:r>
    </w:p>
    <w:p w14:paraId="4EEAAD06"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[Impact of Restricted or Lack of Information]</w:t>
      </w:r>
    </w:p>
    <w:p w14:paraId="1BFC992C"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lastRenderedPageBreak/>
        <w:t>Conversely, when information is limited or blocked, emotions often run high—but in negative ways. During the Maui fires, early communication gaps created panic and confusion among residents desperate for guidance.</w:t>
      </w:r>
    </w:p>
    <w:p w14:paraId="448CE63B"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Emergencies involving communication blackouts heighten feelings of helplessness and fear because people can’t get crucial updates.</w:t>
      </w:r>
    </w:p>
    <w:p w14:paraId="6C693694"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Political censorship or media blackouts breed distrust and frustration, as people feel disconnected from important events. These scenarios show why creators must consider the emotional consequences of restricted information and strive for transparency where possible.</w:t>
      </w:r>
    </w:p>
    <w:p w14:paraId="1B5FC11B"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21DA9EBF">
          <v:rect id="_x0000_i1043" style="width:0;height:1.5pt" o:hralign="center" o:hrstd="t" o:hr="t" fillcolor="#a0a0a0" stroked="f"/>
        </w:pict>
      </w:r>
    </w:p>
    <w:p w14:paraId="437FEDAB"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[Why Trigger Warnings Matter]</w:t>
      </w:r>
    </w:p>
    <w:p w14:paraId="1DCD9031"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Finally, let’s talk about trigger warnings. Bouvier and Cavanaugh’s 2020 research highlights that content involving trauma, violence, or sensitive political topics can invoke strong negative reactions in some viewers. Providing trigger warnings is an ethical way to respect and protect vulnerable audiences.</w:t>
      </w:r>
    </w:p>
    <w:p w14:paraId="72215DD2"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Trigger warnings don’t censor content; instead, they allow people to prepare themselves emotionally or opt out if necessary, building trust and demonstrating responsibility as a creator. In today’s socially conscious digital environment, ethical content practices like this are critical.</w:t>
      </w:r>
    </w:p>
    <w:p w14:paraId="05194012"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5B08BEDB">
          <v:rect id="_x0000_i1044" style="width:0;height:1.5pt" o:hralign="center" o:hrstd="t" o:hr="t" fillcolor="#a0a0a0" stroked="f"/>
        </w:pict>
      </w:r>
    </w:p>
    <w:p w14:paraId="34BBB2E7"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[Conclusion]</w:t>
      </w:r>
    </w:p>
    <w:p w14:paraId="1FCB22E2"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To sum up, creating viral content requires understanding the emotional drivers behind sharing and the impact of information access on audience feelings. Thoughtful creators harness emotion responsibly, provide valuable information, and prioritize ethical considerations like trigger warnings to foster trust.</w:t>
      </w:r>
    </w:p>
    <w:p w14:paraId="4F05FF35"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By applying these insights, you’ll be better equipped to grow your audience with content that not only spreads widely but also builds genuine engagement and community.</w:t>
      </w:r>
    </w:p>
    <w:p w14:paraId="341C7C8E"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 xml:space="preserve">Thank you for watching this module in our </w:t>
      </w:r>
      <w:r w:rsidRPr="007D5564">
        <w:rPr>
          <w:rFonts w:ascii="Times New Roman" w:eastAsia="Times New Roman" w:hAnsi="Times New Roman" w:cs="Times New Roman"/>
          <w:i/>
          <w:iCs/>
          <w:kern w:val="0"/>
          <w:sz w:val="24"/>
          <w:szCs w:val="24"/>
          <w14:ligatures w14:val="none"/>
        </w:rPr>
        <w:t>Expand Your Reach</w:t>
      </w:r>
      <w:r w:rsidRPr="007D5564">
        <w:rPr>
          <w:rFonts w:ascii="Times New Roman" w:eastAsia="Times New Roman" w:hAnsi="Times New Roman" w:cs="Times New Roman"/>
          <w:kern w:val="0"/>
          <w:sz w:val="24"/>
          <w:szCs w:val="24"/>
          <w14:ligatures w14:val="none"/>
        </w:rPr>
        <w:t xml:space="preserve"> series. I’m Jaime, and I look forward to helping you create your next viral moment.</w:t>
      </w:r>
    </w:p>
    <w:p w14:paraId="43E3276E" w14:textId="77777777" w:rsidR="007D5564" w:rsidRPr="007D5564" w:rsidRDefault="007D5564" w:rsidP="007D5564">
      <w:pPr>
        <w:spacing w:after="0"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pict w14:anchorId="798EBD9C">
          <v:rect id="_x0000_i1045" style="width:0;height:1.5pt" o:hralign="center" o:hrstd="t" o:hr="t" fillcolor="#a0a0a0" stroked="f"/>
        </w:pict>
      </w:r>
    </w:p>
    <w:p w14:paraId="7C6C8A9D" w14:textId="77777777" w:rsidR="007D5564" w:rsidRPr="007D5564" w:rsidRDefault="007D5564" w:rsidP="007D55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b/>
          <w:bCs/>
          <w:kern w:val="0"/>
          <w:sz w:val="24"/>
          <w:szCs w:val="24"/>
          <w14:ligatures w14:val="none"/>
        </w:rPr>
        <w:t>References (verbal citations):</w:t>
      </w:r>
    </w:p>
    <w:p w14:paraId="6B0E9933" w14:textId="77777777" w:rsidR="007D5564" w:rsidRPr="007D5564" w:rsidRDefault="007D5564" w:rsidP="007D556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 xml:space="preserve">Berger &amp; Milkman, </w:t>
      </w:r>
      <w:r w:rsidRPr="007D5564">
        <w:rPr>
          <w:rFonts w:ascii="Times New Roman" w:eastAsia="Times New Roman" w:hAnsi="Times New Roman" w:cs="Times New Roman"/>
          <w:i/>
          <w:iCs/>
          <w:kern w:val="0"/>
          <w:sz w:val="24"/>
          <w:szCs w:val="24"/>
          <w14:ligatures w14:val="none"/>
        </w:rPr>
        <w:t>What Makes Online Content Go Viral?</w:t>
      </w:r>
      <w:r w:rsidRPr="007D5564">
        <w:rPr>
          <w:rFonts w:ascii="Times New Roman" w:eastAsia="Times New Roman" w:hAnsi="Times New Roman" w:cs="Times New Roman"/>
          <w:kern w:val="0"/>
          <w:sz w:val="24"/>
          <w:szCs w:val="24"/>
          <w14:ligatures w14:val="none"/>
        </w:rPr>
        <w:t xml:space="preserve"> (2012)</w:t>
      </w:r>
    </w:p>
    <w:p w14:paraId="2A183696" w14:textId="77777777" w:rsidR="007D5564" w:rsidRPr="007D5564" w:rsidRDefault="007D5564" w:rsidP="007D556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 xml:space="preserve">Bouvier &amp; Cavanaugh, </w:t>
      </w:r>
      <w:r w:rsidRPr="007D5564">
        <w:rPr>
          <w:rFonts w:ascii="Times New Roman" w:eastAsia="Times New Roman" w:hAnsi="Times New Roman" w:cs="Times New Roman"/>
          <w:i/>
          <w:iCs/>
          <w:kern w:val="0"/>
          <w:sz w:val="24"/>
          <w:szCs w:val="24"/>
          <w14:ligatures w14:val="none"/>
        </w:rPr>
        <w:t>Content Warnings in Media</w:t>
      </w:r>
      <w:r w:rsidRPr="007D5564">
        <w:rPr>
          <w:rFonts w:ascii="Times New Roman" w:eastAsia="Times New Roman" w:hAnsi="Times New Roman" w:cs="Times New Roman"/>
          <w:kern w:val="0"/>
          <w:sz w:val="24"/>
          <w:szCs w:val="24"/>
          <w14:ligatures w14:val="none"/>
        </w:rPr>
        <w:t xml:space="preserve"> (2020)</w:t>
      </w:r>
    </w:p>
    <w:p w14:paraId="7DF2D21C" w14:textId="77777777" w:rsidR="007D5564" w:rsidRPr="007D5564" w:rsidRDefault="007D5564" w:rsidP="007D556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t>Examples from real events: George Floyd protests, Hurricane Ian, Maui fires</w:t>
      </w:r>
    </w:p>
    <w:p w14:paraId="67737029" w14:textId="77777777" w:rsidR="007D5564" w:rsidRPr="007D5564" w:rsidRDefault="007D5564" w:rsidP="007D556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5564">
        <w:rPr>
          <w:rFonts w:ascii="Times New Roman" w:eastAsia="Times New Roman" w:hAnsi="Times New Roman" w:cs="Times New Roman"/>
          <w:kern w:val="0"/>
          <w:sz w:val="24"/>
          <w:szCs w:val="24"/>
          <w14:ligatures w14:val="none"/>
        </w:rPr>
        <w:lastRenderedPageBreak/>
        <w:t xml:space="preserve">Additional insights on emotion and virality from </w:t>
      </w:r>
      <w:r w:rsidRPr="007D5564">
        <w:rPr>
          <w:rFonts w:ascii="Times New Roman" w:eastAsia="Times New Roman" w:hAnsi="Times New Roman" w:cs="Times New Roman"/>
          <w:i/>
          <w:iCs/>
          <w:kern w:val="0"/>
          <w:sz w:val="24"/>
          <w:szCs w:val="24"/>
          <w14:ligatures w14:val="none"/>
        </w:rPr>
        <w:t>Psychology Today</w:t>
      </w:r>
      <w:r w:rsidRPr="007D5564">
        <w:rPr>
          <w:rFonts w:ascii="Times New Roman" w:eastAsia="Times New Roman" w:hAnsi="Times New Roman" w:cs="Times New Roman"/>
          <w:kern w:val="0"/>
          <w:sz w:val="24"/>
          <w:szCs w:val="24"/>
          <w14:ligatures w14:val="none"/>
        </w:rPr>
        <w:t xml:space="preserve"> and </w:t>
      </w:r>
      <w:r w:rsidRPr="007D5564">
        <w:rPr>
          <w:rFonts w:ascii="Times New Roman" w:eastAsia="Times New Roman" w:hAnsi="Times New Roman" w:cs="Times New Roman"/>
          <w:i/>
          <w:iCs/>
          <w:kern w:val="0"/>
          <w:sz w:val="24"/>
          <w:szCs w:val="24"/>
          <w14:ligatures w14:val="none"/>
        </w:rPr>
        <w:t>Journal of Social Media Research</w:t>
      </w:r>
    </w:p>
    <w:p w14:paraId="25789901" w14:textId="77777777" w:rsidR="00FA4F58" w:rsidRDefault="00FA4F58" w:rsidP="00682F1C"/>
    <w:p w14:paraId="783EFFE3" w14:textId="77777777" w:rsidR="00FA4F58" w:rsidRDefault="00FA4F58" w:rsidP="00682F1C"/>
    <w:p w14:paraId="3DFB1CFB" w14:textId="77777777" w:rsidR="00FA4F58" w:rsidRDefault="00FA4F58" w:rsidP="00FA4F58">
      <w:pPr>
        <w:pStyle w:val="Heading2"/>
      </w:pPr>
      <w:r>
        <w:t>Slide 1: Title Slide</w:t>
      </w:r>
    </w:p>
    <w:p w14:paraId="659399A8" w14:textId="77777777" w:rsidR="00FA4F58" w:rsidRDefault="00FA4F58" w:rsidP="00FA4F58">
      <w:pPr>
        <w:pStyle w:val="NormalWeb"/>
      </w:pPr>
      <w:r>
        <w:rPr>
          <w:rStyle w:val="Strong"/>
        </w:rPr>
        <w:t>Slide Content:</w:t>
      </w:r>
    </w:p>
    <w:p w14:paraId="6A7A9F04" w14:textId="77777777" w:rsidR="00FA4F58" w:rsidRDefault="00FA4F58" w:rsidP="00FA4F58">
      <w:pPr>
        <w:pStyle w:val="NormalWeb"/>
        <w:numPr>
          <w:ilvl w:val="0"/>
          <w:numId w:val="10"/>
        </w:numPr>
      </w:pPr>
      <w:r>
        <w:rPr>
          <w:rStyle w:val="Strong"/>
        </w:rPr>
        <w:t>Going Viral 101</w:t>
      </w:r>
    </w:p>
    <w:p w14:paraId="7D334640" w14:textId="77777777" w:rsidR="00FA4F58" w:rsidRDefault="00FA4F58" w:rsidP="00FA4F58">
      <w:pPr>
        <w:pStyle w:val="NormalWeb"/>
        <w:numPr>
          <w:ilvl w:val="0"/>
          <w:numId w:val="10"/>
        </w:numPr>
      </w:pPr>
      <w:r>
        <w:rPr>
          <w:rStyle w:val="Emphasis"/>
        </w:rPr>
        <w:t>Expand Your Reach Series</w:t>
      </w:r>
    </w:p>
    <w:p w14:paraId="331AF15F" w14:textId="77777777" w:rsidR="00FA4F58" w:rsidRDefault="00FA4F58" w:rsidP="00FA4F58">
      <w:pPr>
        <w:pStyle w:val="NormalWeb"/>
        <w:numPr>
          <w:ilvl w:val="0"/>
          <w:numId w:val="10"/>
        </w:numPr>
      </w:pPr>
      <w:r>
        <w:t>Understanding Virality, Emotion, and Ethical Content Creation</w:t>
      </w:r>
    </w:p>
    <w:p w14:paraId="2BAAA78C" w14:textId="77777777" w:rsidR="00FA4F58" w:rsidRDefault="00FA4F58" w:rsidP="00FA4F58">
      <w:pPr>
        <w:pStyle w:val="NormalWeb"/>
        <w:numPr>
          <w:ilvl w:val="0"/>
          <w:numId w:val="10"/>
        </w:numPr>
      </w:pPr>
      <w:r>
        <w:t>Presented by Jaime</w:t>
      </w:r>
    </w:p>
    <w:p w14:paraId="4CEA7E20" w14:textId="77777777" w:rsidR="00FA4F58" w:rsidRDefault="00FA4F58" w:rsidP="00FA4F58">
      <w:pPr>
        <w:pStyle w:val="NormalWeb"/>
      </w:pPr>
      <w:r>
        <w:rPr>
          <w:rStyle w:val="Strong"/>
        </w:rPr>
        <w:t>Speaker Notes:</w:t>
      </w:r>
      <w:r>
        <w:br/>
        <w:t xml:space="preserve">Welcome everyone! I’m Jaime, and this is the first installment in our </w:t>
      </w:r>
      <w:r>
        <w:rPr>
          <w:rStyle w:val="Emphasis"/>
        </w:rPr>
        <w:t>Expand Your Reach</w:t>
      </w:r>
      <w:r>
        <w:t xml:space="preserve"> series called </w:t>
      </w:r>
      <w:r>
        <w:rPr>
          <w:rStyle w:val="Emphasis"/>
        </w:rPr>
        <w:t>Going Viral 101</w:t>
      </w:r>
      <w:r>
        <w:t>. Today, we’ll explore the key factors that make content go viral, the role emotions play in audience engagement, how access—or lack of access—to information shapes public response, and why ethical content creation matters, including the use of trigger warnings. Let’s dive right in.</w:t>
      </w:r>
    </w:p>
    <w:p w14:paraId="5AF56A6A" w14:textId="77777777" w:rsidR="00FA4F58" w:rsidRDefault="00FA4F58" w:rsidP="00FA4F58">
      <w:r>
        <w:pict w14:anchorId="1B4ED076">
          <v:rect id="_x0000_i1053" style="width:0;height:1.5pt" o:hralign="center" o:hrstd="t" o:hr="t" fillcolor="#a0a0a0" stroked="f"/>
        </w:pict>
      </w:r>
    </w:p>
    <w:p w14:paraId="140047B7" w14:textId="77777777" w:rsidR="00FA4F58" w:rsidRDefault="00FA4F58" w:rsidP="00FA4F58">
      <w:pPr>
        <w:pStyle w:val="Heading2"/>
      </w:pPr>
      <w:r>
        <w:t>Slide 2: What Influences Content Going Viral?</w:t>
      </w:r>
    </w:p>
    <w:p w14:paraId="69CBFDD6" w14:textId="77777777" w:rsidR="00FA4F58" w:rsidRDefault="00FA4F58" w:rsidP="00FA4F58">
      <w:pPr>
        <w:pStyle w:val="NormalWeb"/>
      </w:pPr>
      <w:r>
        <w:rPr>
          <w:rStyle w:val="Strong"/>
        </w:rPr>
        <w:t>Slide Content:</w:t>
      </w:r>
    </w:p>
    <w:p w14:paraId="51D5EA16" w14:textId="77777777" w:rsidR="00FA4F58" w:rsidRDefault="00FA4F58" w:rsidP="00FA4F58">
      <w:pPr>
        <w:pStyle w:val="NormalWeb"/>
        <w:numPr>
          <w:ilvl w:val="0"/>
          <w:numId w:val="11"/>
        </w:numPr>
      </w:pPr>
      <w:r>
        <w:t>Emotional Arousal: Awe, Anger, Anxiety</w:t>
      </w:r>
    </w:p>
    <w:p w14:paraId="168224B0" w14:textId="77777777" w:rsidR="00FA4F58" w:rsidRDefault="00FA4F58" w:rsidP="00FA4F58">
      <w:pPr>
        <w:pStyle w:val="NormalWeb"/>
        <w:numPr>
          <w:ilvl w:val="0"/>
          <w:numId w:val="11"/>
        </w:numPr>
      </w:pPr>
      <w:r>
        <w:t>Positive Emotions &amp; Practical Value</w:t>
      </w:r>
    </w:p>
    <w:p w14:paraId="19C62D7C" w14:textId="77777777" w:rsidR="00FA4F58" w:rsidRDefault="00FA4F58" w:rsidP="00FA4F58">
      <w:pPr>
        <w:pStyle w:val="NormalWeb"/>
        <w:numPr>
          <w:ilvl w:val="0"/>
          <w:numId w:val="11"/>
        </w:numPr>
      </w:pPr>
      <w:r>
        <w:t>Novelty and Surprise</w:t>
      </w:r>
    </w:p>
    <w:p w14:paraId="62CBB4B4" w14:textId="77777777" w:rsidR="00FA4F58" w:rsidRDefault="00FA4F58" w:rsidP="00FA4F58">
      <w:pPr>
        <w:pStyle w:val="NormalWeb"/>
        <w:numPr>
          <w:ilvl w:val="0"/>
          <w:numId w:val="11"/>
        </w:numPr>
      </w:pPr>
      <w:r>
        <w:t>Social Currency: Sharing to Boost Identity</w:t>
      </w:r>
    </w:p>
    <w:p w14:paraId="3BE0423F" w14:textId="77777777" w:rsidR="00FA4F58" w:rsidRDefault="00FA4F58" w:rsidP="00FA4F58">
      <w:pPr>
        <w:pStyle w:val="NormalWeb"/>
        <w:numPr>
          <w:ilvl w:val="0"/>
          <w:numId w:val="11"/>
        </w:numPr>
      </w:pPr>
      <w:r>
        <w:rPr>
          <w:rStyle w:val="Strong"/>
        </w:rPr>
        <w:t>Source:</w:t>
      </w:r>
      <w:r>
        <w:t xml:space="preserve"> Berger &amp; Milkman (2012)</w:t>
      </w:r>
    </w:p>
    <w:p w14:paraId="255A3119" w14:textId="77777777" w:rsidR="00FA4F58" w:rsidRDefault="00FA4F58" w:rsidP="00FA4F58">
      <w:pPr>
        <w:pStyle w:val="NormalWeb"/>
      </w:pPr>
      <w:r>
        <w:rPr>
          <w:rStyle w:val="Strong"/>
        </w:rPr>
        <w:t>Speaker Notes:</w:t>
      </w:r>
      <w:r>
        <w:br/>
        <w:t>According to Berger and Milkman’s influential 2012 study, content goes viral primarily because it triggers strong emotions. High-arousal emotions like awe, anger, or anxiety motivate people to share content more than neutral or low-energy feelings. Positive content also tends to spread more widely because people like to share uplifting stories.</w:t>
      </w:r>
    </w:p>
    <w:p w14:paraId="101A4721" w14:textId="77777777" w:rsidR="00FA4F58" w:rsidRDefault="00FA4F58" w:rsidP="00FA4F58">
      <w:pPr>
        <w:pStyle w:val="NormalWeb"/>
      </w:pPr>
      <w:r>
        <w:t>Practical value is another big driver—if content is helpful or informative, people pass it along. Novelty and surprise capture attention in crowded social feeds, while social currency means people share things that make them look good or knowledgeable to their friends and followers. This research provides a useful framework to understand why some posts catch fire while others flop.</w:t>
      </w:r>
    </w:p>
    <w:p w14:paraId="5B27758F" w14:textId="77777777" w:rsidR="00FA4F58" w:rsidRDefault="00FA4F58" w:rsidP="00FA4F58">
      <w:r>
        <w:lastRenderedPageBreak/>
        <w:pict w14:anchorId="39A01170">
          <v:rect id="_x0000_i1054" style="width:0;height:1.5pt" o:hralign="center" o:hrstd="t" o:hr="t" fillcolor="#a0a0a0" stroked="f"/>
        </w:pict>
      </w:r>
    </w:p>
    <w:p w14:paraId="13D5CE1C" w14:textId="77777777" w:rsidR="00FA4F58" w:rsidRDefault="00FA4F58" w:rsidP="00FA4F58">
      <w:pPr>
        <w:pStyle w:val="Heading2"/>
      </w:pPr>
      <w:r>
        <w:t>Slide 3: The Role of Emotion in Content Interaction</w:t>
      </w:r>
    </w:p>
    <w:p w14:paraId="0C50D5E0" w14:textId="77777777" w:rsidR="00FA4F58" w:rsidRDefault="00FA4F58" w:rsidP="00FA4F58">
      <w:pPr>
        <w:pStyle w:val="NormalWeb"/>
      </w:pPr>
      <w:r>
        <w:rPr>
          <w:rStyle w:val="Strong"/>
        </w:rPr>
        <w:t>Slide Content:</w:t>
      </w:r>
    </w:p>
    <w:p w14:paraId="1429B3B7" w14:textId="77777777" w:rsidR="00FA4F58" w:rsidRDefault="00FA4F58" w:rsidP="00FA4F58">
      <w:pPr>
        <w:pStyle w:val="NormalWeb"/>
        <w:numPr>
          <w:ilvl w:val="0"/>
          <w:numId w:val="12"/>
        </w:numPr>
      </w:pPr>
      <w:r>
        <w:t>Emotion motivates sharing and engagement</w:t>
      </w:r>
    </w:p>
    <w:p w14:paraId="1EE035F2" w14:textId="77777777" w:rsidR="00FA4F58" w:rsidRDefault="00FA4F58" w:rsidP="00FA4F58">
      <w:pPr>
        <w:pStyle w:val="NormalWeb"/>
        <w:numPr>
          <w:ilvl w:val="0"/>
          <w:numId w:val="12"/>
        </w:numPr>
      </w:pPr>
      <w:r>
        <w:t>Positive emotions encourage sharing; strong negative emotions like anger do too</w:t>
      </w:r>
    </w:p>
    <w:p w14:paraId="1A823CD0" w14:textId="77777777" w:rsidR="00FA4F58" w:rsidRDefault="00FA4F58" w:rsidP="00FA4F58">
      <w:pPr>
        <w:pStyle w:val="NormalWeb"/>
        <w:numPr>
          <w:ilvl w:val="0"/>
          <w:numId w:val="12"/>
        </w:numPr>
      </w:pPr>
      <w:r>
        <w:t>Builds connection and memorability</w:t>
      </w:r>
    </w:p>
    <w:p w14:paraId="1163BE5F" w14:textId="77777777" w:rsidR="00FA4F58" w:rsidRDefault="00FA4F58" w:rsidP="00FA4F58">
      <w:pPr>
        <w:pStyle w:val="NormalWeb"/>
        <w:numPr>
          <w:ilvl w:val="0"/>
          <w:numId w:val="12"/>
        </w:numPr>
      </w:pPr>
      <w:r>
        <w:rPr>
          <w:rStyle w:val="Strong"/>
        </w:rPr>
        <w:t>Examples:</w:t>
      </w:r>
    </w:p>
    <w:p w14:paraId="3A8B0EF0" w14:textId="77777777" w:rsidR="00FA4F58" w:rsidRDefault="00FA4F58" w:rsidP="00FA4F58">
      <w:pPr>
        <w:pStyle w:val="NormalWeb"/>
        <w:numPr>
          <w:ilvl w:val="1"/>
          <w:numId w:val="12"/>
        </w:numPr>
      </w:pPr>
      <w:r>
        <w:t>Moo Deng (joy &amp; surprise)</w:t>
      </w:r>
    </w:p>
    <w:p w14:paraId="03C8F185" w14:textId="77777777" w:rsidR="00FA4F58" w:rsidRDefault="00FA4F58" w:rsidP="00FA4F58">
      <w:pPr>
        <w:pStyle w:val="NormalWeb"/>
        <w:numPr>
          <w:ilvl w:val="1"/>
          <w:numId w:val="12"/>
        </w:numPr>
      </w:pPr>
      <w:r>
        <w:t>George Floyd protests (anger &amp; solidarity)</w:t>
      </w:r>
    </w:p>
    <w:p w14:paraId="4EE6371C" w14:textId="77777777" w:rsidR="00FA4F58" w:rsidRDefault="00FA4F58" w:rsidP="00FA4F58">
      <w:pPr>
        <w:pStyle w:val="NormalWeb"/>
        <w:numPr>
          <w:ilvl w:val="1"/>
          <w:numId w:val="12"/>
        </w:numPr>
      </w:pPr>
      <w:r>
        <w:t>Matt Rife TikTok comedy (humor &amp; relatability)</w:t>
      </w:r>
    </w:p>
    <w:p w14:paraId="70DD050F" w14:textId="77777777" w:rsidR="00FA4F58" w:rsidRDefault="00FA4F58" w:rsidP="00FA4F58">
      <w:pPr>
        <w:pStyle w:val="NormalWeb"/>
      </w:pPr>
      <w:r>
        <w:rPr>
          <w:rStyle w:val="Strong"/>
        </w:rPr>
        <w:t>Speaker Notes:</w:t>
      </w:r>
      <w:r>
        <w:br/>
        <w:t>Emotion is a powerful driver of engagement. Content that evokes joy or laughter, like the viral video of Moo Deng, often inspires sharing because people want to spread happiness. Conversely, strong negative emotions—such as the anger and solidarity that fueled sharing during the George Floyd protests—can also mobilize audiences to engage deeply with content.</w:t>
      </w:r>
    </w:p>
    <w:p w14:paraId="6A18131F" w14:textId="77777777" w:rsidR="00FA4F58" w:rsidRDefault="00FA4F58" w:rsidP="00FA4F58">
      <w:pPr>
        <w:pStyle w:val="NormalWeb"/>
      </w:pPr>
      <w:r>
        <w:t>Humor and relatability, like Matt Rife’s comedy clips, build a sense of connection that encourages follows and shares. These examples show how different emotional triggers work to expand reach and foster community around your content.</w:t>
      </w:r>
    </w:p>
    <w:p w14:paraId="38A28413" w14:textId="77777777" w:rsidR="00FA4F58" w:rsidRDefault="00FA4F58" w:rsidP="00FA4F58">
      <w:r>
        <w:pict w14:anchorId="4CC9D5F8">
          <v:rect id="_x0000_i1055" style="width:0;height:1.5pt" o:hralign="center" o:hrstd="t" o:hr="t" fillcolor="#a0a0a0" stroked="f"/>
        </w:pict>
      </w:r>
    </w:p>
    <w:p w14:paraId="4DB19163" w14:textId="77777777" w:rsidR="00FA4F58" w:rsidRDefault="00FA4F58" w:rsidP="00FA4F58">
      <w:pPr>
        <w:pStyle w:val="Heading2"/>
      </w:pPr>
      <w:r>
        <w:t>Slide 4: How Access to Information Impacts Emotions</w:t>
      </w:r>
    </w:p>
    <w:p w14:paraId="30235D8E" w14:textId="77777777" w:rsidR="00FA4F58" w:rsidRDefault="00FA4F58" w:rsidP="00FA4F58">
      <w:pPr>
        <w:pStyle w:val="NormalWeb"/>
      </w:pPr>
      <w:r>
        <w:rPr>
          <w:rStyle w:val="Strong"/>
        </w:rPr>
        <w:t>Slide Content:</w:t>
      </w:r>
    </w:p>
    <w:p w14:paraId="57C8DB37" w14:textId="77777777" w:rsidR="00FA4F58" w:rsidRDefault="00FA4F58" w:rsidP="00FA4F58">
      <w:pPr>
        <w:pStyle w:val="NormalWeb"/>
        <w:numPr>
          <w:ilvl w:val="0"/>
          <w:numId w:val="13"/>
        </w:numPr>
      </w:pPr>
      <w:r>
        <w:t>Access creates awareness, relief, or anxiety</w:t>
      </w:r>
    </w:p>
    <w:p w14:paraId="4F8EA386" w14:textId="77777777" w:rsidR="00FA4F58" w:rsidRDefault="00FA4F58" w:rsidP="00FA4F58">
      <w:pPr>
        <w:pStyle w:val="NormalWeb"/>
        <w:numPr>
          <w:ilvl w:val="0"/>
          <w:numId w:val="13"/>
        </w:numPr>
      </w:pPr>
      <w:r>
        <w:rPr>
          <w:rStyle w:val="Strong"/>
        </w:rPr>
        <w:t>Scenario 1:</w:t>
      </w:r>
      <w:r>
        <w:t xml:space="preserve"> Natural Disasters — Hurricane Ian (urgency &amp; safety)</w:t>
      </w:r>
    </w:p>
    <w:p w14:paraId="2E241DA7" w14:textId="77777777" w:rsidR="00FA4F58" w:rsidRDefault="00FA4F58" w:rsidP="00FA4F58">
      <w:pPr>
        <w:pStyle w:val="NormalWeb"/>
        <w:numPr>
          <w:ilvl w:val="0"/>
          <w:numId w:val="13"/>
        </w:numPr>
      </w:pPr>
      <w:r>
        <w:rPr>
          <w:rStyle w:val="Strong"/>
        </w:rPr>
        <w:t>Scenario 2:</w:t>
      </w:r>
      <w:r>
        <w:t xml:space="preserve"> Major Sporting Events (excitement &amp; community)</w:t>
      </w:r>
    </w:p>
    <w:p w14:paraId="3A925E91" w14:textId="77777777" w:rsidR="00FA4F58" w:rsidRDefault="00FA4F58" w:rsidP="00FA4F58">
      <w:pPr>
        <w:pStyle w:val="NormalWeb"/>
        <w:numPr>
          <w:ilvl w:val="0"/>
          <w:numId w:val="13"/>
        </w:numPr>
      </w:pPr>
      <w:r>
        <w:rPr>
          <w:rStyle w:val="Strong"/>
        </w:rPr>
        <w:t>Scenario 3:</w:t>
      </w:r>
      <w:r>
        <w:t xml:space="preserve"> Political Events — Protests (hope, anger, empowerment)</w:t>
      </w:r>
    </w:p>
    <w:p w14:paraId="1C42C4C8" w14:textId="77777777" w:rsidR="00FA4F58" w:rsidRDefault="00FA4F58" w:rsidP="00FA4F58">
      <w:pPr>
        <w:pStyle w:val="NormalWeb"/>
      </w:pPr>
      <w:r>
        <w:rPr>
          <w:rStyle w:val="Strong"/>
        </w:rPr>
        <w:t>Speaker Notes:</w:t>
      </w:r>
      <w:r>
        <w:br/>
        <w:t>Timely access to information shapes how people feel in different situations. For instance, during Hurricane Ian, people sought urgent updates to stay safe, which created anxiety but also relief when good info was available.</w:t>
      </w:r>
    </w:p>
    <w:p w14:paraId="4883F9E8" w14:textId="77777777" w:rsidR="00FA4F58" w:rsidRDefault="00FA4F58" w:rsidP="00FA4F58">
      <w:pPr>
        <w:pStyle w:val="NormalWeb"/>
      </w:pPr>
      <w:r>
        <w:t>During major sporting events, live updates and scores create excitement and strengthen community bonds among fans. Political events like protests stir emotions of hope, anger, or empowerment, depending on the narrative being shared.</w:t>
      </w:r>
    </w:p>
    <w:p w14:paraId="0A171D8A" w14:textId="77777777" w:rsidR="00FA4F58" w:rsidRDefault="00FA4F58" w:rsidP="00FA4F58">
      <w:pPr>
        <w:pStyle w:val="NormalWeb"/>
      </w:pPr>
      <w:r>
        <w:t>In each scenario, having current information enables people to respond emotionally and engage with content related to these events.</w:t>
      </w:r>
    </w:p>
    <w:p w14:paraId="33D4EBF5" w14:textId="77777777" w:rsidR="00FA4F58" w:rsidRDefault="00FA4F58" w:rsidP="00FA4F58">
      <w:r>
        <w:lastRenderedPageBreak/>
        <w:pict w14:anchorId="76227497">
          <v:rect id="_x0000_i1056" style="width:0;height:1.5pt" o:hralign="center" o:hrstd="t" o:hr="t" fillcolor="#a0a0a0" stroked="f"/>
        </w:pict>
      </w:r>
    </w:p>
    <w:p w14:paraId="0A6CF205" w14:textId="77777777" w:rsidR="00FA4F58" w:rsidRDefault="00FA4F58" w:rsidP="00FA4F58">
      <w:pPr>
        <w:pStyle w:val="Heading2"/>
      </w:pPr>
      <w:r>
        <w:t>Slide 5: The Impact of Restricted or Lack of Information</w:t>
      </w:r>
    </w:p>
    <w:p w14:paraId="108D5F65" w14:textId="77777777" w:rsidR="00FA4F58" w:rsidRDefault="00FA4F58" w:rsidP="00FA4F58">
      <w:pPr>
        <w:pStyle w:val="NormalWeb"/>
      </w:pPr>
      <w:r>
        <w:rPr>
          <w:rStyle w:val="Strong"/>
        </w:rPr>
        <w:t>Slide Content:</w:t>
      </w:r>
    </w:p>
    <w:p w14:paraId="1A91544D" w14:textId="77777777" w:rsidR="00FA4F58" w:rsidRDefault="00FA4F58" w:rsidP="00FA4F58">
      <w:pPr>
        <w:pStyle w:val="NormalWeb"/>
        <w:numPr>
          <w:ilvl w:val="0"/>
          <w:numId w:val="14"/>
        </w:numPr>
      </w:pPr>
      <w:r>
        <w:t>Lack of information causes confusion, fear, frustration</w:t>
      </w:r>
    </w:p>
    <w:p w14:paraId="545BC0B3" w14:textId="77777777" w:rsidR="00FA4F58" w:rsidRDefault="00FA4F58" w:rsidP="00FA4F58">
      <w:pPr>
        <w:pStyle w:val="NormalWeb"/>
        <w:numPr>
          <w:ilvl w:val="0"/>
          <w:numId w:val="14"/>
        </w:numPr>
      </w:pPr>
      <w:r>
        <w:rPr>
          <w:rStyle w:val="Strong"/>
        </w:rPr>
        <w:t>Scenario 1:</w:t>
      </w:r>
      <w:r>
        <w:t xml:space="preserve"> Maui fires — early info gaps led to panic</w:t>
      </w:r>
    </w:p>
    <w:p w14:paraId="5EFC6BBE" w14:textId="77777777" w:rsidR="00FA4F58" w:rsidRDefault="00FA4F58" w:rsidP="00FA4F58">
      <w:pPr>
        <w:pStyle w:val="NormalWeb"/>
        <w:numPr>
          <w:ilvl w:val="0"/>
          <w:numId w:val="14"/>
        </w:numPr>
      </w:pPr>
      <w:r>
        <w:rPr>
          <w:rStyle w:val="Strong"/>
        </w:rPr>
        <w:t>Scenario 2:</w:t>
      </w:r>
      <w:r>
        <w:t xml:space="preserve"> Emergencies with communication blackouts increase distress</w:t>
      </w:r>
    </w:p>
    <w:p w14:paraId="14BE3443" w14:textId="77777777" w:rsidR="00FA4F58" w:rsidRDefault="00FA4F58" w:rsidP="00FA4F58">
      <w:pPr>
        <w:pStyle w:val="NormalWeb"/>
        <w:numPr>
          <w:ilvl w:val="0"/>
          <w:numId w:val="14"/>
        </w:numPr>
      </w:pPr>
      <w:r>
        <w:rPr>
          <w:rStyle w:val="Strong"/>
        </w:rPr>
        <w:t>Scenario 3:</w:t>
      </w:r>
      <w:r>
        <w:t xml:space="preserve"> Political censorship or media blackouts create distrust</w:t>
      </w:r>
    </w:p>
    <w:p w14:paraId="5FE7B8D1" w14:textId="77777777" w:rsidR="00FA4F58" w:rsidRDefault="00FA4F58" w:rsidP="00FA4F58">
      <w:pPr>
        <w:pStyle w:val="NormalWeb"/>
      </w:pPr>
      <w:r>
        <w:rPr>
          <w:rStyle w:val="Strong"/>
        </w:rPr>
        <w:t>Speaker Notes:</w:t>
      </w:r>
      <w:r>
        <w:br/>
        <w:t>On the flip side, when access to information is restricted or unavailable, emotional responses can worsen. For example, during the Maui fires, early gaps in communication led to widespread panic and misinformation, heightening fear and confusion.</w:t>
      </w:r>
    </w:p>
    <w:p w14:paraId="57AA18E5" w14:textId="77777777" w:rsidR="00FA4F58" w:rsidRDefault="00FA4F58" w:rsidP="00FA4F58">
      <w:pPr>
        <w:pStyle w:val="NormalWeb"/>
      </w:pPr>
      <w:r>
        <w:t>Emergencies involving communication blackouts prevent people from getting critical updates, increasing distress and feelings of helplessness. Political censorship or media blackouts can erode trust and foster frustration or despair among the public.</w:t>
      </w:r>
    </w:p>
    <w:p w14:paraId="3389E368" w14:textId="77777777" w:rsidR="00FA4F58" w:rsidRDefault="00FA4F58" w:rsidP="00FA4F58">
      <w:pPr>
        <w:pStyle w:val="NormalWeb"/>
      </w:pPr>
      <w:r>
        <w:t>Creators should understand how these dynamics affect audiences and the importance of transparent communication.</w:t>
      </w:r>
    </w:p>
    <w:p w14:paraId="4BE5DAEE" w14:textId="77777777" w:rsidR="00FA4F58" w:rsidRDefault="00FA4F58" w:rsidP="00FA4F58">
      <w:r>
        <w:pict w14:anchorId="22DFBB78">
          <v:rect id="_x0000_i1057" style="width:0;height:1.5pt" o:hralign="center" o:hrstd="t" o:hr="t" fillcolor="#a0a0a0" stroked="f"/>
        </w:pict>
      </w:r>
    </w:p>
    <w:p w14:paraId="4C0CC79C" w14:textId="77777777" w:rsidR="00FA4F58" w:rsidRDefault="00FA4F58" w:rsidP="00FA4F58">
      <w:pPr>
        <w:pStyle w:val="Heading2"/>
      </w:pPr>
      <w:r>
        <w:t>Slide 6: Why Trigger Warnings Matter for Creators</w:t>
      </w:r>
    </w:p>
    <w:p w14:paraId="21527BC6" w14:textId="77777777" w:rsidR="00FA4F58" w:rsidRDefault="00FA4F58" w:rsidP="00FA4F58">
      <w:pPr>
        <w:pStyle w:val="NormalWeb"/>
      </w:pPr>
      <w:r>
        <w:rPr>
          <w:rStyle w:val="Strong"/>
        </w:rPr>
        <w:t>Slide Content:</w:t>
      </w:r>
    </w:p>
    <w:p w14:paraId="74631512" w14:textId="77777777" w:rsidR="00FA4F58" w:rsidRDefault="00FA4F58" w:rsidP="00FA4F58">
      <w:pPr>
        <w:pStyle w:val="NormalWeb"/>
        <w:numPr>
          <w:ilvl w:val="0"/>
          <w:numId w:val="15"/>
        </w:numPr>
      </w:pPr>
      <w:r>
        <w:t>Protect vulnerable audiences from negative emotional impact</w:t>
      </w:r>
    </w:p>
    <w:p w14:paraId="182C51F2" w14:textId="77777777" w:rsidR="00FA4F58" w:rsidRDefault="00FA4F58" w:rsidP="00FA4F58">
      <w:pPr>
        <w:pStyle w:val="NormalWeb"/>
        <w:numPr>
          <w:ilvl w:val="0"/>
          <w:numId w:val="15"/>
        </w:numPr>
      </w:pPr>
      <w:r>
        <w:t>Builds trust and shows ethical responsibility</w:t>
      </w:r>
    </w:p>
    <w:p w14:paraId="775074DF" w14:textId="77777777" w:rsidR="00FA4F58" w:rsidRDefault="00FA4F58" w:rsidP="00FA4F58">
      <w:pPr>
        <w:pStyle w:val="NormalWeb"/>
        <w:numPr>
          <w:ilvl w:val="0"/>
          <w:numId w:val="15"/>
        </w:numPr>
      </w:pPr>
      <w:r>
        <w:t>Examples: Content about violence, trauma, political conflict</w:t>
      </w:r>
    </w:p>
    <w:p w14:paraId="64A0858C" w14:textId="77777777" w:rsidR="00FA4F58" w:rsidRDefault="00FA4F58" w:rsidP="00FA4F58">
      <w:pPr>
        <w:pStyle w:val="NormalWeb"/>
        <w:numPr>
          <w:ilvl w:val="0"/>
          <w:numId w:val="15"/>
        </w:numPr>
      </w:pPr>
      <w:r>
        <w:rPr>
          <w:rStyle w:val="Strong"/>
        </w:rPr>
        <w:t>Source:</w:t>
      </w:r>
      <w:r>
        <w:t xml:space="preserve"> Bouvier &amp; Cavanaugh (2020)</w:t>
      </w:r>
    </w:p>
    <w:p w14:paraId="7D30337B" w14:textId="77777777" w:rsidR="00FA4F58" w:rsidRDefault="00FA4F58" w:rsidP="00FA4F58">
      <w:pPr>
        <w:pStyle w:val="NormalWeb"/>
      </w:pPr>
      <w:r>
        <w:rPr>
          <w:rStyle w:val="Strong"/>
        </w:rPr>
        <w:t>Speaker Notes:</w:t>
      </w:r>
      <w:r>
        <w:br/>
        <w:t>Including trigger warnings is an important ethical practice for creators. Content involving violence, trauma, or sensitive political topics can invoke strong negative emotional reactions. Providing a warning helps prepare viewers and protects those who may be vulnerable.</w:t>
      </w:r>
    </w:p>
    <w:p w14:paraId="3D33FDE7" w14:textId="77777777" w:rsidR="00FA4F58" w:rsidRDefault="00FA4F58" w:rsidP="00FA4F58">
      <w:pPr>
        <w:pStyle w:val="NormalWeb"/>
      </w:pPr>
      <w:r>
        <w:t>Bouvier and Cavanaugh’s 2020 study highlights how trigger warnings foster safer online spaces and demonstrate a creator’s respect for their audience’s mental health. It’s not about censorship, but about thoughtful communication and care.</w:t>
      </w:r>
    </w:p>
    <w:p w14:paraId="0EA06974" w14:textId="77777777" w:rsidR="00FA4F58" w:rsidRDefault="00FA4F58" w:rsidP="00FA4F58">
      <w:r>
        <w:pict w14:anchorId="7C27B2BF">
          <v:rect id="_x0000_i1058" style="width:0;height:1.5pt" o:hralign="center" o:hrstd="t" o:hr="t" fillcolor="#a0a0a0" stroked="f"/>
        </w:pict>
      </w:r>
    </w:p>
    <w:p w14:paraId="3AFA3526" w14:textId="77777777" w:rsidR="00FA4F58" w:rsidRDefault="00FA4F58" w:rsidP="00FA4F58">
      <w:pPr>
        <w:pStyle w:val="Heading2"/>
      </w:pPr>
      <w:r>
        <w:lastRenderedPageBreak/>
        <w:t>Slide 7: Summary &amp; Key Takeaways</w:t>
      </w:r>
    </w:p>
    <w:p w14:paraId="2BD5BA83" w14:textId="77777777" w:rsidR="00FA4F58" w:rsidRDefault="00FA4F58" w:rsidP="00FA4F58">
      <w:pPr>
        <w:pStyle w:val="NormalWeb"/>
      </w:pPr>
      <w:r>
        <w:rPr>
          <w:rStyle w:val="Strong"/>
        </w:rPr>
        <w:t>Slide Content:</w:t>
      </w:r>
    </w:p>
    <w:p w14:paraId="416106E9" w14:textId="77777777" w:rsidR="00FA4F58" w:rsidRDefault="00FA4F58" w:rsidP="00FA4F58">
      <w:pPr>
        <w:pStyle w:val="NormalWeb"/>
        <w:numPr>
          <w:ilvl w:val="0"/>
          <w:numId w:val="16"/>
        </w:numPr>
      </w:pPr>
      <w:r>
        <w:t>Virality driven by emotion, utility, and social factors</w:t>
      </w:r>
    </w:p>
    <w:p w14:paraId="4252F1E2" w14:textId="77777777" w:rsidR="00FA4F58" w:rsidRDefault="00FA4F58" w:rsidP="00FA4F58">
      <w:pPr>
        <w:pStyle w:val="NormalWeb"/>
        <w:numPr>
          <w:ilvl w:val="0"/>
          <w:numId w:val="16"/>
        </w:numPr>
      </w:pPr>
      <w:r>
        <w:t>Access to timely info shapes emotional response and engagement</w:t>
      </w:r>
    </w:p>
    <w:p w14:paraId="031651C2" w14:textId="77777777" w:rsidR="00FA4F58" w:rsidRDefault="00FA4F58" w:rsidP="00FA4F58">
      <w:pPr>
        <w:pStyle w:val="NormalWeb"/>
        <w:numPr>
          <w:ilvl w:val="0"/>
          <w:numId w:val="16"/>
        </w:numPr>
      </w:pPr>
      <w:r>
        <w:t>Lack of info causes negative emotions and confusion</w:t>
      </w:r>
    </w:p>
    <w:p w14:paraId="0A4B2D1D" w14:textId="77777777" w:rsidR="00FA4F58" w:rsidRDefault="00FA4F58" w:rsidP="00FA4F58">
      <w:pPr>
        <w:pStyle w:val="NormalWeb"/>
        <w:numPr>
          <w:ilvl w:val="0"/>
          <w:numId w:val="16"/>
        </w:numPr>
      </w:pPr>
      <w:r>
        <w:t>Ethical creation includes trigger warnings</w:t>
      </w:r>
    </w:p>
    <w:p w14:paraId="010E5668" w14:textId="77777777" w:rsidR="00FA4F58" w:rsidRDefault="00FA4F58" w:rsidP="00FA4F58">
      <w:pPr>
        <w:pStyle w:val="NormalWeb"/>
        <w:numPr>
          <w:ilvl w:val="0"/>
          <w:numId w:val="16"/>
        </w:numPr>
      </w:pPr>
      <w:r>
        <w:t>Grow your audience by creating emotionally resonant, responsible content</w:t>
      </w:r>
    </w:p>
    <w:p w14:paraId="1E1585FA" w14:textId="77777777" w:rsidR="00FA4F58" w:rsidRDefault="00FA4F58" w:rsidP="00FA4F58">
      <w:pPr>
        <w:pStyle w:val="NormalWeb"/>
      </w:pPr>
      <w:r>
        <w:rPr>
          <w:rStyle w:val="Strong"/>
        </w:rPr>
        <w:t>Speaker Notes:</w:t>
      </w:r>
      <w:r>
        <w:br/>
        <w:t>To wrap up, content goes viral because it taps into strong emotions, provides value, and enhances social identity. Timely access to information influences how people feel and engage with content, while restricted access can lead to confusion and fear.</w:t>
      </w:r>
    </w:p>
    <w:p w14:paraId="3AC186DD" w14:textId="77777777" w:rsidR="00FA4F58" w:rsidRDefault="00FA4F58" w:rsidP="00FA4F58">
      <w:pPr>
        <w:pStyle w:val="NormalWeb"/>
      </w:pPr>
      <w:r>
        <w:t>As creators, understanding these factors is key to growing your following. At the same time, ethical considerations like trigger warnings help maintain trust and respect with your audience. Applying these principles will help you create powerful, share-worthy content responsibly.</w:t>
      </w:r>
    </w:p>
    <w:p w14:paraId="2D5FAFD4" w14:textId="77777777" w:rsidR="00FA4F58" w:rsidRDefault="00FA4F58" w:rsidP="00FA4F58">
      <w:r>
        <w:pict w14:anchorId="1A014685">
          <v:rect id="_x0000_i1059" style="width:0;height:1.5pt" o:hralign="center" o:hrstd="t" o:hr="t" fillcolor="#a0a0a0" stroked="f"/>
        </w:pict>
      </w:r>
    </w:p>
    <w:p w14:paraId="4AE92A96" w14:textId="77777777" w:rsidR="00FA4F58" w:rsidRDefault="00FA4F58" w:rsidP="00FA4F58">
      <w:pPr>
        <w:pStyle w:val="Heading2"/>
      </w:pPr>
      <w:r>
        <w:t>Slide 8: References</w:t>
      </w:r>
    </w:p>
    <w:p w14:paraId="6E139CC6" w14:textId="77777777" w:rsidR="00FA4F58" w:rsidRDefault="00FA4F58" w:rsidP="00FA4F58">
      <w:pPr>
        <w:pStyle w:val="NormalWeb"/>
      </w:pPr>
      <w:r>
        <w:rPr>
          <w:rStyle w:val="Strong"/>
        </w:rPr>
        <w:t>Slide Content:</w:t>
      </w:r>
    </w:p>
    <w:p w14:paraId="0172416F" w14:textId="77777777" w:rsidR="00FA4F58" w:rsidRDefault="00FA4F58" w:rsidP="00FA4F58">
      <w:pPr>
        <w:pStyle w:val="NormalWeb"/>
        <w:numPr>
          <w:ilvl w:val="0"/>
          <w:numId w:val="17"/>
        </w:numPr>
      </w:pPr>
      <w:r>
        <w:t xml:space="preserve">Berger &amp; Milkman (2012) – </w:t>
      </w:r>
      <w:r>
        <w:rPr>
          <w:rStyle w:val="Emphasis"/>
        </w:rPr>
        <w:t>What Makes Online Content Go Viral?</w:t>
      </w:r>
    </w:p>
    <w:p w14:paraId="1744E936" w14:textId="77777777" w:rsidR="00FA4F58" w:rsidRDefault="00FA4F58" w:rsidP="00FA4F58">
      <w:pPr>
        <w:pStyle w:val="NormalWeb"/>
        <w:numPr>
          <w:ilvl w:val="0"/>
          <w:numId w:val="17"/>
        </w:numPr>
      </w:pPr>
      <w:r>
        <w:t xml:space="preserve">Bouvier &amp; Cavanaugh (2020) – </w:t>
      </w:r>
      <w:r>
        <w:rPr>
          <w:rStyle w:val="Emphasis"/>
        </w:rPr>
        <w:t>Content Warnings in Media</w:t>
      </w:r>
    </w:p>
    <w:p w14:paraId="49B384B3" w14:textId="77777777" w:rsidR="00FA4F58" w:rsidRDefault="00FA4F58" w:rsidP="00FA4F58">
      <w:pPr>
        <w:pStyle w:val="NormalWeb"/>
        <w:numPr>
          <w:ilvl w:val="0"/>
          <w:numId w:val="17"/>
        </w:numPr>
      </w:pPr>
      <w:r>
        <w:t>Additional research on emotion, media, and information access</w:t>
      </w:r>
    </w:p>
    <w:p w14:paraId="06F6A255" w14:textId="77777777" w:rsidR="00FA4F58" w:rsidRDefault="00FA4F58" w:rsidP="00FA4F58">
      <w:pPr>
        <w:pStyle w:val="NormalWeb"/>
      </w:pPr>
      <w:r>
        <w:rPr>
          <w:rStyle w:val="Strong"/>
        </w:rPr>
        <w:t>Speaker Notes:</w:t>
      </w:r>
      <w:r>
        <w:br/>
        <w:t>Here are the main sources supporting today’s presentation. The work by Berger and Milkman provides foundational insights into virality, while Bouvier and Cavanaugh offer perspective on ethical content warnings. I encourage you to explore these sources further as you build your content strategies.</w:t>
      </w:r>
    </w:p>
    <w:p w14:paraId="3EBE43D6" w14:textId="77777777" w:rsidR="00FA4F58" w:rsidRDefault="00FA4F58" w:rsidP="00FA4F58">
      <w:pPr>
        <w:pStyle w:val="NormalWeb"/>
      </w:pPr>
      <w:r>
        <w:t>Thank you for your attention. I look forward to seeing how you apply these insights to expand your reach and create viral content.</w:t>
      </w:r>
    </w:p>
    <w:p w14:paraId="14596E7B" w14:textId="77777777" w:rsidR="00FA4F58" w:rsidRDefault="00FA4F58" w:rsidP="00682F1C"/>
    <w:p w14:paraId="245FB352" w14:textId="77777777" w:rsidR="004C5B78" w:rsidRDefault="004C5B78" w:rsidP="004C5B78"/>
    <w:p w14:paraId="6C5112E1" w14:textId="77777777" w:rsidR="004C5B78" w:rsidRDefault="004C5B78" w:rsidP="004C5B78"/>
    <w:p w14:paraId="3EC5E667" w14:textId="77777777" w:rsidR="004C5B78" w:rsidRDefault="004C5B78" w:rsidP="004C5B78"/>
    <w:p w14:paraId="2648C64E" w14:textId="77777777" w:rsidR="004C5B78" w:rsidRDefault="004C5B78" w:rsidP="004C5B78"/>
    <w:p w14:paraId="5714739D" w14:textId="4924DD40" w:rsidR="004C5B78" w:rsidRDefault="004C5B78" w:rsidP="004C5B78">
      <w:r>
        <w:lastRenderedPageBreak/>
        <w:t>Sources</w:t>
      </w:r>
    </w:p>
    <w:p w14:paraId="46A4452C" w14:textId="77777777" w:rsidR="004C5B78" w:rsidRDefault="004C5B78" w:rsidP="004C5B78">
      <w:hyperlink r:id="rId8" w:history="1">
        <w:r w:rsidRPr="00E41407">
          <w:rPr>
            <w:rStyle w:val="Hyperlink"/>
          </w:rPr>
          <w:t>https://journals.sagepub.com/doi/10.1509/jmr.10.0353</w:t>
        </w:r>
      </w:hyperlink>
      <w:r>
        <w:t xml:space="preserve"> </w:t>
      </w:r>
    </w:p>
    <w:p w14:paraId="26FE7B7B" w14:textId="77777777" w:rsidR="004C5B78" w:rsidRDefault="004C5B78" w:rsidP="004C5B78">
      <w:hyperlink r:id="rId9" w:history="1">
        <w:r w:rsidRPr="00E41407">
          <w:rPr>
            <w:rStyle w:val="Hyperlink"/>
          </w:rPr>
          <w:t>https://www.npr.org/2024/04/17/1245396324/maui-fire-report-communications-breakdown</w:t>
        </w:r>
      </w:hyperlink>
      <w:r>
        <w:t xml:space="preserve"> </w:t>
      </w:r>
    </w:p>
    <w:p w14:paraId="0BD3F700" w14:textId="77777777" w:rsidR="004C5B78" w:rsidRDefault="004C5B78" w:rsidP="004C5B78">
      <w:hyperlink r:id="rId10" w:history="1">
        <w:r w:rsidRPr="00E41407">
          <w:rPr>
            <w:rStyle w:val="Hyperlink"/>
          </w:rPr>
          <w:t>https://link.springer.com/article/10.1007/s10660-019-09353-8</w:t>
        </w:r>
      </w:hyperlink>
    </w:p>
    <w:p w14:paraId="5DB78241" w14:textId="77777777" w:rsidR="004C5B78" w:rsidRDefault="004C5B78" w:rsidP="004C5B78">
      <w:r>
        <w:t xml:space="preserve">Potentially the Contagious book source </w:t>
      </w:r>
    </w:p>
    <w:p w14:paraId="640CEDD9" w14:textId="77777777" w:rsidR="004C5B78" w:rsidRDefault="004C5B78" w:rsidP="004C5B78">
      <w:r>
        <w:t xml:space="preserve">Make it stick from Dan and Chip heath </w:t>
      </w:r>
    </w:p>
    <w:p w14:paraId="6A2915EC" w14:textId="5F0D8FCC" w:rsidR="004C3573" w:rsidRPr="00CF4927" w:rsidRDefault="004C3573" w:rsidP="00682F1C"/>
    <w:sectPr w:rsidR="004C3573" w:rsidRPr="00CF4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570D"/>
    <w:multiLevelType w:val="multilevel"/>
    <w:tmpl w:val="996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0E9E"/>
    <w:multiLevelType w:val="multilevel"/>
    <w:tmpl w:val="D3D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E30CE"/>
    <w:multiLevelType w:val="hybridMultilevel"/>
    <w:tmpl w:val="91722790"/>
    <w:lvl w:ilvl="0" w:tplc="34727A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D4B58"/>
    <w:multiLevelType w:val="multilevel"/>
    <w:tmpl w:val="8C0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D35F8"/>
    <w:multiLevelType w:val="multilevel"/>
    <w:tmpl w:val="662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B450F"/>
    <w:multiLevelType w:val="multilevel"/>
    <w:tmpl w:val="227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A6E62"/>
    <w:multiLevelType w:val="multilevel"/>
    <w:tmpl w:val="D000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A0F7B"/>
    <w:multiLevelType w:val="multilevel"/>
    <w:tmpl w:val="043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86734"/>
    <w:multiLevelType w:val="multilevel"/>
    <w:tmpl w:val="230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5295A"/>
    <w:multiLevelType w:val="multilevel"/>
    <w:tmpl w:val="2DA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321CA"/>
    <w:multiLevelType w:val="multilevel"/>
    <w:tmpl w:val="D65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40782"/>
    <w:multiLevelType w:val="multilevel"/>
    <w:tmpl w:val="7D82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D2F8A"/>
    <w:multiLevelType w:val="multilevel"/>
    <w:tmpl w:val="0EC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222"/>
    <w:multiLevelType w:val="multilevel"/>
    <w:tmpl w:val="A11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0750D"/>
    <w:multiLevelType w:val="multilevel"/>
    <w:tmpl w:val="8F2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151AD"/>
    <w:multiLevelType w:val="multilevel"/>
    <w:tmpl w:val="608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001CD"/>
    <w:multiLevelType w:val="multilevel"/>
    <w:tmpl w:val="66D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196632">
    <w:abstractNumId w:val="2"/>
  </w:num>
  <w:num w:numId="2" w16cid:durableId="717047474">
    <w:abstractNumId w:val="1"/>
  </w:num>
  <w:num w:numId="3" w16cid:durableId="700669973">
    <w:abstractNumId w:val="14"/>
  </w:num>
  <w:num w:numId="4" w16cid:durableId="2054501834">
    <w:abstractNumId w:val="6"/>
  </w:num>
  <w:num w:numId="5" w16cid:durableId="139613833">
    <w:abstractNumId w:val="7"/>
  </w:num>
  <w:num w:numId="6" w16cid:durableId="859708788">
    <w:abstractNumId w:val="0"/>
  </w:num>
  <w:num w:numId="7" w16cid:durableId="138377390">
    <w:abstractNumId w:val="3"/>
  </w:num>
  <w:num w:numId="8" w16cid:durableId="1371809012">
    <w:abstractNumId w:val="8"/>
  </w:num>
  <w:num w:numId="9" w16cid:durableId="276105104">
    <w:abstractNumId w:val="10"/>
  </w:num>
  <w:num w:numId="10" w16cid:durableId="204879806">
    <w:abstractNumId w:val="5"/>
  </w:num>
  <w:num w:numId="11" w16cid:durableId="785075923">
    <w:abstractNumId w:val="9"/>
  </w:num>
  <w:num w:numId="12" w16cid:durableId="887499324">
    <w:abstractNumId w:val="11"/>
  </w:num>
  <w:num w:numId="13" w16cid:durableId="1757510293">
    <w:abstractNumId w:val="16"/>
  </w:num>
  <w:num w:numId="14" w16cid:durableId="146940459">
    <w:abstractNumId w:val="4"/>
  </w:num>
  <w:num w:numId="15" w16cid:durableId="1983925588">
    <w:abstractNumId w:val="12"/>
  </w:num>
  <w:num w:numId="16" w16cid:durableId="1501041428">
    <w:abstractNumId w:val="13"/>
  </w:num>
  <w:num w:numId="17" w16cid:durableId="7061025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AD"/>
    <w:rsid w:val="0003612E"/>
    <w:rsid w:val="001049EC"/>
    <w:rsid w:val="00104D74"/>
    <w:rsid w:val="002601DB"/>
    <w:rsid w:val="002873B0"/>
    <w:rsid w:val="00307029"/>
    <w:rsid w:val="003A3921"/>
    <w:rsid w:val="004A1DF3"/>
    <w:rsid w:val="004C34E0"/>
    <w:rsid w:val="004C3573"/>
    <w:rsid w:val="004C5B78"/>
    <w:rsid w:val="005372F5"/>
    <w:rsid w:val="00636A18"/>
    <w:rsid w:val="00680835"/>
    <w:rsid w:val="00682F1C"/>
    <w:rsid w:val="007D5564"/>
    <w:rsid w:val="00802C26"/>
    <w:rsid w:val="008E6DAD"/>
    <w:rsid w:val="00911F30"/>
    <w:rsid w:val="00926D1A"/>
    <w:rsid w:val="009B6A3A"/>
    <w:rsid w:val="009E4541"/>
    <w:rsid w:val="00A831D3"/>
    <w:rsid w:val="00AD6291"/>
    <w:rsid w:val="00B3264F"/>
    <w:rsid w:val="00BA1B0E"/>
    <w:rsid w:val="00CB20D3"/>
    <w:rsid w:val="00CF4927"/>
    <w:rsid w:val="00DA3C6F"/>
    <w:rsid w:val="00E244ED"/>
    <w:rsid w:val="00EA7B1D"/>
    <w:rsid w:val="00F51DCB"/>
    <w:rsid w:val="00FA4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9ED8"/>
  <w15:chartTrackingRefBased/>
  <w15:docId w15:val="{DA4BE1B7-A675-461E-8929-E077C66F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4F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873B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873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541"/>
    <w:pPr>
      <w:ind w:left="720"/>
      <w:contextualSpacing/>
    </w:pPr>
  </w:style>
  <w:style w:type="paragraph" w:styleId="NormalWeb">
    <w:name w:val="Normal (Web)"/>
    <w:basedOn w:val="Normal"/>
    <w:uiPriority w:val="99"/>
    <w:semiHidden/>
    <w:unhideWhenUsed/>
    <w:rsid w:val="00E244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244ED"/>
    <w:rPr>
      <w:b/>
      <w:bCs/>
    </w:rPr>
  </w:style>
  <w:style w:type="character" w:styleId="Emphasis">
    <w:name w:val="Emphasis"/>
    <w:basedOn w:val="DefaultParagraphFont"/>
    <w:uiPriority w:val="20"/>
    <w:qFormat/>
    <w:rsid w:val="005372F5"/>
    <w:rPr>
      <w:i/>
      <w:iCs/>
    </w:rPr>
  </w:style>
  <w:style w:type="character" w:customStyle="1" w:styleId="Heading3Char">
    <w:name w:val="Heading 3 Char"/>
    <w:basedOn w:val="DefaultParagraphFont"/>
    <w:link w:val="Heading3"/>
    <w:uiPriority w:val="9"/>
    <w:rsid w:val="002873B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2873B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104D74"/>
    <w:rPr>
      <w:color w:val="0563C1" w:themeColor="hyperlink"/>
      <w:u w:val="single"/>
    </w:rPr>
  </w:style>
  <w:style w:type="character" w:styleId="UnresolvedMention">
    <w:name w:val="Unresolved Mention"/>
    <w:basedOn w:val="DefaultParagraphFont"/>
    <w:uiPriority w:val="99"/>
    <w:semiHidden/>
    <w:unhideWhenUsed/>
    <w:rsid w:val="00104D74"/>
    <w:rPr>
      <w:color w:val="605E5C"/>
      <w:shd w:val="clear" w:color="auto" w:fill="E1DFDD"/>
    </w:rPr>
  </w:style>
  <w:style w:type="character" w:customStyle="1" w:styleId="Heading2Char">
    <w:name w:val="Heading 2 Char"/>
    <w:basedOn w:val="DefaultParagraphFont"/>
    <w:link w:val="Heading2"/>
    <w:uiPriority w:val="9"/>
    <w:semiHidden/>
    <w:rsid w:val="00FA4F5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0526">
      <w:bodyDiv w:val="1"/>
      <w:marLeft w:val="0"/>
      <w:marRight w:val="0"/>
      <w:marTop w:val="0"/>
      <w:marBottom w:val="0"/>
      <w:divBdr>
        <w:top w:val="none" w:sz="0" w:space="0" w:color="auto"/>
        <w:left w:val="none" w:sz="0" w:space="0" w:color="auto"/>
        <w:bottom w:val="none" w:sz="0" w:space="0" w:color="auto"/>
        <w:right w:val="none" w:sz="0" w:space="0" w:color="auto"/>
      </w:divBdr>
    </w:div>
    <w:div w:id="75783761">
      <w:bodyDiv w:val="1"/>
      <w:marLeft w:val="0"/>
      <w:marRight w:val="0"/>
      <w:marTop w:val="0"/>
      <w:marBottom w:val="0"/>
      <w:divBdr>
        <w:top w:val="none" w:sz="0" w:space="0" w:color="auto"/>
        <w:left w:val="none" w:sz="0" w:space="0" w:color="auto"/>
        <w:bottom w:val="none" w:sz="0" w:space="0" w:color="auto"/>
        <w:right w:val="none" w:sz="0" w:space="0" w:color="auto"/>
      </w:divBdr>
    </w:div>
    <w:div w:id="330182741">
      <w:bodyDiv w:val="1"/>
      <w:marLeft w:val="0"/>
      <w:marRight w:val="0"/>
      <w:marTop w:val="0"/>
      <w:marBottom w:val="0"/>
      <w:divBdr>
        <w:top w:val="none" w:sz="0" w:space="0" w:color="auto"/>
        <w:left w:val="none" w:sz="0" w:space="0" w:color="auto"/>
        <w:bottom w:val="none" w:sz="0" w:space="0" w:color="auto"/>
        <w:right w:val="none" w:sz="0" w:space="0" w:color="auto"/>
      </w:divBdr>
    </w:div>
    <w:div w:id="508913418">
      <w:bodyDiv w:val="1"/>
      <w:marLeft w:val="0"/>
      <w:marRight w:val="0"/>
      <w:marTop w:val="0"/>
      <w:marBottom w:val="0"/>
      <w:divBdr>
        <w:top w:val="none" w:sz="0" w:space="0" w:color="auto"/>
        <w:left w:val="none" w:sz="0" w:space="0" w:color="auto"/>
        <w:bottom w:val="none" w:sz="0" w:space="0" w:color="auto"/>
        <w:right w:val="none" w:sz="0" w:space="0" w:color="auto"/>
      </w:divBdr>
    </w:div>
    <w:div w:id="599290100">
      <w:bodyDiv w:val="1"/>
      <w:marLeft w:val="0"/>
      <w:marRight w:val="0"/>
      <w:marTop w:val="0"/>
      <w:marBottom w:val="0"/>
      <w:divBdr>
        <w:top w:val="none" w:sz="0" w:space="0" w:color="auto"/>
        <w:left w:val="none" w:sz="0" w:space="0" w:color="auto"/>
        <w:bottom w:val="none" w:sz="0" w:space="0" w:color="auto"/>
        <w:right w:val="none" w:sz="0" w:space="0" w:color="auto"/>
      </w:divBdr>
    </w:div>
    <w:div w:id="742684843">
      <w:bodyDiv w:val="1"/>
      <w:marLeft w:val="0"/>
      <w:marRight w:val="0"/>
      <w:marTop w:val="0"/>
      <w:marBottom w:val="0"/>
      <w:divBdr>
        <w:top w:val="none" w:sz="0" w:space="0" w:color="auto"/>
        <w:left w:val="none" w:sz="0" w:space="0" w:color="auto"/>
        <w:bottom w:val="none" w:sz="0" w:space="0" w:color="auto"/>
        <w:right w:val="none" w:sz="0" w:space="0" w:color="auto"/>
      </w:divBdr>
    </w:div>
    <w:div w:id="786702583">
      <w:bodyDiv w:val="1"/>
      <w:marLeft w:val="0"/>
      <w:marRight w:val="0"/>
      <w:marTop w:val="0"/>
      <w:marBottom w:val="0"/>
      <w:divBdr>
        <w:top w:val="none" w:sz="0" w:space="0" w:color="auto"/>
        <w:left w:val="none" w:sz="0" w:space="0" w:color="auto"/>
        <w:bottom w:val="none" w:sz="0" w:space="0" w:color="auto"/>
        <w:right w:val="none" w:sz="0" w:space="0" w:color="auto"/>
      </w:divBdr>
    </w:div>
    <w:div w:id="844512031">
      <w:bodyDiv w:val="1"/>
      <w:marLeft w:val="0"/>
      <w:marRight w:val="0"/>
      <w:marTop w:val="0"/>
      <w:marBottom w:val="0"/>
      <w:divBdr>
        <w:top w:val="none" w:sz="0" w:space="0" w:color="auto"/>
        <w:left w:val="none" w:sz="0" w:space="0" w:color="auto"/>
        <w:bottom w:val="none" w:sz="0" w:space="0" w:color="auto"/>
        <w:right w:val="none" w:sz="0" w:space="0" w:color="auto"/>
      </w:divBdr>
    </w:div>
    <w:div w:id="875192934">
      <w:bodyDiv w:val="1"/>
      <w:marLeft w:val="0"/>
      <w:marRight w:val="0"/>
      <w:marTop w:val="0"/>
      <w:marBottom w:val="0"/>
      <w:divBdr>
        <w:top w:val="none" w:sz="0" w:space="0" w:color="auto"/>
        <w:left w:val="none" w:sz="0" w:space="0" w:color="auto"/>
        <w:bottom w:val="none" w:sz="0" w:space="0" w:color="auto"/>
        <w:right w:val="none" w:sz="0" w:space="0" w:color="auto"/>
      </w:divBdr>
    </w:div>
    <w:div w:id="1086806070">
      <w:bodyDiv w:val="1"/>
      <w:marLeft w:val="0"/>
      <w:marRight w:val="0"/>
      <w:marTop w:val="0"/>
      <w:marBottom w:val="0"/>
      <w:divBdr>
        <w:top w:val="none" w:sz="0" w:space="0" w:color="auto"/>
        <w:left w:val="none" w:sz="0" w:space="0" w:color="auto"/>
        <w:bottom w:val="none" w:sz="0" w:space="0" w:color="auto"/>
        <w:right w:val="none" w:sz="0" w:space="0" w:color="auto"/>
      </w:divBdr>
    </w:div>
    <w:div w:id="1135293606">
      <w:bodyDiv w:val="1"/>
      <w:marLeft w:val="0"/>
      <w:marRight w:val="0"/>
      <w:marTop w:val="0"/>
      <w:marBottom w:val="0"/>
      <w:divBdr>
        <w:top w:val="none" w:sz="0" w:space="0" w:color="auto"/>
        <w:left w:val="none" w:sz="0" w:space="0" w:color="auto"/>
        <w:bottom w:val="none" w:sz="0" w:space="0" w:color="auto"/>
        <w:right w:val="none" w:sz="0" w:space="0" w:color="auto"/>
      </w:divBdr>
    </w:div>
    <w:div w:id="1175267032">
      <w:bodyDiv w:val="1"/>
      <w:marLeft w:val="0"/>
      <w:marRight w:val="0"/>
      <w:marTop w:val="0"/>
      <w:marBottom w:val="0"/>
      <w:divBdr>
        <w:top w:val="none" w:sz="0" w:space="0" w:color="auto"/>
        <w:left w:val="none" w:sz="0" w:space="0" w:color="auto"/>
        <w:bottom w:val="none" w:sz="0" w:space="0" w:color="auto"/>
        <w:right w:val="none" w:sz="0" w:space="0" w:color="auto"/>
      </w:divBdr>
    </w:div>
    <w:div w:id="1337151500">
      <w:bodyDiv w:val="1"/>
      <w:marLeft w:val="0"/>
      <w:marRight w:val="0"/>
      <w:marTop w:val="0"/>
      <w:marBottom w:val="0"/>
      <w:divBdr>
        <w:top w:val="none" w:sz="0" w:space="0" w:color="auto"/>
        <w:left w:val="none" w:sz="0" w:space="0" w:color="auto"/>
        <w:bottom w:val="none" w:sz="0" w:space="0" w:color="auto"/>
        <w:right w:val="none" w:sz="0" w:space="0" w:color="auto"/>
      </w:divBdr>
    </w:div>
    <w:div w:id="1792044038">
      <w:bodyDiv w:val="1"/>
      <w:marLeft w:val="0"/>
      <w:marRight w:val="0"/>
      <w:marTop w:val="0"/>
      <w:marBottom w:val="0"/>
      <w:divBdr>
        <w:top w:val="none" w:sz="0" w:space="0" w:color="auto"/>
        <w:left w:val="none" w:sz="0" w:space="0" w:color="auto"/>
        <w:bottom w:val="none" w:sz="0" w:space="0" w:color="auto"/>
        <w:right w:val="none" w:sz="0" w:space="0" w:color="auto"/>
      </w:divBdr>
    </w:div>
    <w:div w:id="1896119838">
      <w:bodyDiv w:val="1"/>
      <w:marLeft w:val="0"/>
      <w:marRight w:val="0"/>
      <w:marTop w:val="0"/>
      <w:marBottom w:val="0"/>
      <w:divBdr>
        <w:top w:val="none" w:sz="0" w:space="0" w:color="auto"/>
        <w:left w:val="none" w:sz="0" w:space="0" w:color="auto"/>
        <w:bottom w:val="none" w:sz="0" w:space="0" w:color="auto"/>
        <w:right w:val="none" w:sz="0" w:space="0" w:color="auto"/>
      </w:divBdr>
    </w:div>
    <w:div w:id="200038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509/jmr.10.0353" TargetMode="External"/><Relationship Id="rId3" Type="http://schemas.openxmlformats.org/officeDocument/2006/relationships/settings" Target="settings.xml"/><Relationship Id="rId7" Type="http://schemas.openxmlformats.org/officeDocument/2006/relationships/hyperlink" Target="https://link.springer.com/article/10.1007/s10660-019-09353-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2024/04/17/1245396324/maui-fire-report-communications-breakdown" TargetMode="External"/><Relationship Id="rId11" Type="http://schemas.openxmlformats.org/officeDocument/2006/relationships/fontTable" Target="fontTable.xml"/><Relationship Id="rId5" Type="http://schemas.openxmlformats.org/officeDocument/2006/relationships/hyperlink" Target="https://journals.sagepub.com/doi/10.1509/jmr.10.0353" TargetMode="External"/><Relationship Id="rId10" Type="http://schemas.openxmlformats.org/officeDocument/2006/relationships/hyperlink" Target="https://link.springer.com/article/10.1007/s10660-019-09353-8" TargetMode="External"/><Relationship Id="rId4" Type="http://schemas.openxmlformats.org/officeDocument/2006/relationships/webSettings" Target="webSettings.xml"/><Relationship Id="rId9" Type="http://schemas.openxmlformats.org/officeDocument/2006/relationships/hyperlink" Target="https://www.npr.org/2024/04/17/1245396324/maui-fire-report-communications-brea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14</Pages>
  <Words>3747</Words>
  <Characters>21364</Characters>
  <Application>Microsoft Office Word</Application>
  <DocSecurity>0</DocSecurity>
  <Lines>178</Lines>
  <Paragraphs>50</Paragraphs>
  <ScaleCrop>false</ScaleCrop>
  <Company>ManpowerGroup</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32</cp:revision>
  <dcterms:created xsi:type="dcterms:W3CDTF">2025-05-22T01:40:00Z</dcterms:created>
  <dcterms:modified xsi:type="dcterms:W3CDTF">2025-05-23T01:43:00Z</dcterms:modified>
</cp:coreProperties>
</file>