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84B60" w14:textId="77777777" w:rsidR="00861EEC" w:rsidRDefault="00861EEC" w:rsidP="00861EEC">
      <w:pPr>
        <w:spacing w:line="360" w:lineRule="auto"/>
        <w:ind w:firstLine="720"/>
        <w:jc w:val="center"/>
        <w:rPr>
          <w:rFonts w:ascii="Times New Roman" w:hAnsi="Times New Roman" w:cs="Times New Roman"/>
        </w:rPr>
      </w:pPr>
    </w:p>
    <w:p w14:paraId="3F804B5C" w14:textId="77777777" w:rsidR="00861EEC" w:rsidRDefault="00861EEC" w:rsidP="00861EEC">
      <w:pPr>
        <w:spacing w:line="360" w:lineRule="auto"/>
        <w:ind w:firstLine="720"/>
        <w:jc w:val="center"/>
        <w:rPr>
          <w:rFonts w:ascii="Times New Roman" w:hAnsi="Times New Roman" w:cs="Times New Roman"/>
        </w:rPr>
      </w:pPr>
    </w:p>
    <w:p w14:paraId="6AC91123" w14:textId="77777777" w:rsidR="00861EEC" w:rsidRDefault="00861EEC" w:rsidP="00861EEC">
      <w:pPr>
        <w:spacing w:line="360" w:lineRule="auto"/>
        <w:ind w:firstLine="720"/>
        <w:jc w:val="center"/>
        <w:rPr>
          <w:rFonts w:ascii="Times New Roman" w:hAnsi="Times New Roman" w:cs="Times New Roman"/>
          <w:b/>
          <w:bCs/>
        </w:rPr>
      </w:pPr>
      <w:proofErr w:type="spellStart"/>
      <w:r w:rsidRPr="00861EEC">
        <w:rPr>
          <w:rFonts w:ascii="Times New Roman" w:hAnsi="Times New Roman" w:cs="Times New Roman"/>
          <w:b/>
          <w:bCs/>
        </w:rPr>
        <w:t>Wk</w:t>
      </w:r>
      <w:proofErr w:type="spellEnd"/>
      <w:r w:rsidRPr="00861EEC">
        <w:rPr>
          <w:rFonts w:ascii="Times New Roman" w:hAnsi="Times New Roman" w:cs="Times New Roman"/>
          <w:b/>
          <w:bCs/>
        </w:rPr>
        <w:t xml:space="preserve"> 3 summative </w:t>
      </w:r>
      <w:proofErr w:type="gramStart"/>
      <w:r w:rsidRPr="00861EEC">
        <w:rPr>
          <w:rFonts w:ascii="Times New Roman" w:hAnsi="Times New Roman" w:cs="Times New Roman"/>
          <w:b/>
          <w:bCs/>
        </w:rPr>
        <w:t>Assessment :</w:t>
      </w:r>
      <w:proofErr w:type="gramEnd"/>
      <w:r w:rsidRPr="00861EEC">
        <w:rPr>
          <w:rFonts w:ascii="Times New Roman" w:hAnsi="Times New Roman" w:cs="Times New Roman"/>
          <w:b/>
          <w:bCs/>
        </w:rPr>
        <w:t xml:space="preserve"> Social Media Blog Post</w:t>
      </w:r>
    </w:p>
    <w:p w14:paraId="275ECAA4" w14:textId="6CA8EE5E" w:rsidR="00861EEC" w:rsidRDefault="00861EEC" w:rsidP="00861EEC">
      <w:pPr>
        <w:spacing w:line="360" w:lineRule="auto"/>
        <w:ind w:firstLine="720"/>
        <w:jc w:val="center"/>
        <w:rPr>
          <w:rFonts w:ascii="Times New Roman" w:hAnsi="Times New Roman" w:cs="Times New Roman"/>
        </w:rPr>
      </w:pPr>
      <w:r>
        <w:rPr>
          <w:rFonts w:ascii="Times New Roman" w:hAnsi="Times New Roman" w:cs="Times New Roman"/>
        </w:rPr>
        <w:t>Jaime Grochowski</w:t>
      </w:r>
    </w:p>
    <w:p w14:paraId="106C2E74" w14:textId="48841E3E" w:rsidR="00861EEC" w:rsidRDefault="00861EEC" w:rsidP="00861EEC">
      <w:pPr>
        <w:spacing w:line="360" w:lineRule="auto"/>
        <w:ind w:firstLine="720"/>
        <w:jc w:val="center"/>
        <w:rPr>
          <w:rFonts w:ascii="Times New Roman" w:hAnsi="Times New Roman" w:cs="Times New Roman"/>
        </w:rPr>
      </w:pPr>
      <w:r>
        <w:rPr>
          <w:rFonts w:ascii="Times New Roman" w:hAnsi="Times New Roman" w:cs="Times New Roman"/>
        </w:rPr>
        <w:t xml:space="preserve">University of Phoenix </w:t>
      </w:r>
    </w:p>
    <w:p w14:paraId="1748647F" w14:textId="604D7C75" w:rsidR="00861EEC" w:rsidRDefault="00861EEC" w:rsidP="00861EEC">
      <w:pPr>
        <w:spacing w:line="360" w:lineRule="auto"/>
        <w:ind w:firstLine="720"/>
        <w:jc w:val="center"/>
        <w:rPr>
          <w:rFonts w:ascii="Times New Roman" w:hAnsi="Times New Roman" w:cs="Times New Roman"/>
        </w:rPr>
      </w:pPr>
      <w:r>
        <w:rPr>
          <w:rFonts w:ascii="Times New Roman" w:hAnsi="Times New Roman" w:cs="Times New Roman"/>
        </w:rPr>
        <w:t xml:space="preserve">AMPT/430: </w:t>
      </w:r>
      <w:proofErr w:type="gramStart"/>
      <w:r>
        <w:rPr>
          <w:rFonts w:ascii="Times New Roman" w:hAnsi="Times New Roman" w:cs="Times New Roman"/>
        </w:rPr>
        <w:t>Social Media</w:t>
      </w:r>
      <w:proofErr w:type="gramEnd"/>
      <w:r>
        <w:rPr>
          <w:rFonts w:ascii="Times New Roman" w:hAnsi="Times New Roman" w:cs="Times New Roman"/>
        </w:rPr>
        <w:t xml:space="preserve"> and Human Interaction</w:t>
      </w:r>
    </w:p>
    <w:p w14:paraId="3EADF441" w14:textId="497266FC" w:rsidR="00861EEC" w:rsidRDefault="00861EEC" w:rsidP="00861EEC">
      <w:pPr>
        <w:spacing w:line="360" w:lineRule="auto"/>
        <w:ind w:firstLine="720"/>
        <w:jc w:val="center"/>
        <w:rPr>
          <w:rFonts w:ascii="Times New Roman" w:hAnsi="Times New Roman" w:cs="Times New Roman"/>
        </w:rPr>
      </w:pPr>
      <w:r>
        <w:rPr>
          <w:rFonts w:ascii="Times New Roman" w:hAnsi="Times New Roman" w:cs="Times New Roman"/>
        </w:rPr>
        <w:t>Matthew Warren</w:t>
      </w:r>
    </w:p>
    <w:p w14:paraId="76E682AA" w14:textId="727A2B6E" w:rsidR="00861EEC" w:rsidRDefault="00861EEC" w:rsidP="00861EEC">
      <w:pPr>
        <w:spacing w:line="360" w:lineRule="auto"/>
        <w:ind w:firstLine="720"/>
        <w:jc w:val="center"/>
        <w:rPr>
          <w:rFonts w:ascii="Times New Roman" w:hAnsi="Times New Roman" w:cs="Times New Roman"/>
        </w:rPr>
      </w:pPr>
      <w:r>
        <w:rPr>
          <w:rFonts w:ascii="Times New Roman" w:hAnsi="Times New Roman" w:cs="Times New Roman"/>
        </w:rPr>
        <w:t>01/27/2025</w:t>
      </w:r>
    </w:p>
    <w:p w14:paraId="2A40ED67" w14:textId="77777777" w:rsidR="00861EEC" w:rsidRPr="00861EEC" w:rsidRDefault="00861EEC" w:rsidP="00861EEC">
      <w:pPr>
        <w:spacing w:line="360" w:lineRule="auto"/>
        <w:ind w:firstLine="720"/>
        <w:jc w:val="center"/>
        <w:rPr>
          <w:rFonts w:ascii="Times New Roman" w:hAnsi="Times New Roman" w:cs="Times New Roman"/>
        </w:rPr>
      </w:pPr>
    </w:p>
    <w:p w14:paraId="6E18ECA4" w14:textId="77777777" w:rsidR="00861EEC" w:rsidRDefault="00861EEC" w:rsidP="00861EEC">
      <w:pPr>
        <w:spacing w:line="360" w:lineRule="auto"/>
        <w:ind w:firstLine="720"/>
        <w:jc w:val="center"/>
        <w:rPr>
          <w:rFonts w:ascii="Times New Roman" w:hAnsi="Times New Roman" w:cs="Times New Roman"/>
        </w:rPr>
      </w:pPr>
    </w:p>
    <w:p w14:paraId="1E6A2861" w14:textId="77777777" w:rsidR="00861EEC" w:rsidRDefault="00861EEC" w:rsidP="00861EEC">
      <w:pPr>
        <w:spacing w:line="360" w:lineRule="auto"/>
        <w:ind w:firstLine="720"/>
        <w:jc w:val="center"/>
        <w:rPr>
          <w:rFonts w:ascii="Times New Roman" w:hAnsi="Times New Roman" w:cs="Times New Roman"/>
        </w:rPr>
      </w:pPr>
    </w:p>
    <w:p w14:paraId="76372B92" w14:textId="77777777" w:rsidR="00861EEC" w:rsidRDefault="00861EEC" w:rsidP="00861EEC">
      <w:pPr>
        <w:spacing w:line="360" w:lineRule="auto"/>
        <w:ind w:firstLine="720"/>
        <w:jc w:val="center"/>
        <w:rPr>
          <w:rFonts w:ascii="Times New Roman" w:hAnsi="Times New Roman" w:cs="Times New Roman"/>
        </w:rPr>
      </w:pPr>
    </w:p>
    <w:p w14:paraId="4590B856" w14:textId="77777777" w:rsidR="00861EEC" w:rsidRDefault="00861EEC" w:rsidP="00861EEC">
      <w:pPr>
        <w:spacing w:line="360" w:lineRule="auto"/>
        <w:ind w:firstLine="720"/>
        <w:jc w:val="center"/>
        <w:rPr>
          <w:rFonts w:ascii="Times New Roman" w:hAnsi="Times New Roman" w:cs="Times New Roman"/>
        </w:rPr>
      </w:pPr>
    </w:p>
    <w:p w14:paraId="040FB6E2" w14:textId="77777777" w:rsidR="00861EEC" w:rsidRDefault="00861EEC" w:rsidP="00861EEC">
      <w:pPr>
        <w:spacing w:line="360" w:lineRule="auto"/>
        <w:ind w:firstLine="720"/>
        <w:jc w:val="center"/>
        <w:rPr>
          <w:rFonts w:ascii="Times New Roman" w:hAnsi="Times New Roman" w:cs="Times New Roman"/>
        </w:rPr>
      </w:pPr>
    </w:p>
    <w:p w14:paraId="772AFF3D" w14:textId="77777777" w:rsidR="00861EEC" w:rsidRDefault="00861EEC" w:rsidP="00861EEC">
      <w:pPr>
        <w:spacing w:line="360" w:lineRule="auto"/>
        <w:ind w:firstLine="720"/>
        <w:jc w:val="center"/>
        <w:rPr>
          <w:rFonts w:ascii="Times New Roman" w:hAnsi="Times New Roman" w:cs="Times New Roman"/>
        </w:rPr>
      </w:pPr>
    </w:p>
    <w:p w14:paraId="49584591" w14:textId="77777777" w:rsidR="00861EEC" w:rsidRDefault="00861EEC" w:rsidP="00861EEC">
      <w:pPr>
        <w:spacing w:line="360" w:lineRule="auto"/>
        <w:ind w:firstLine="720"/>
        <w:jc w:val="center"/>
        <w:rPr>
          <w:rFonts w:ascii="Times New Roman" w:hAnsi="Times New Roman" w:cs="Times New Roman"/>
        </w:rPr>
      </w:pPr>
    </w:p>
    <w:p w14:paraId="55632510" w14:textId="77777777" w:rsidR="00861EEC" w:rsidRDefault="00861EEC" w:rsidP="00861EEC">
      <w:pPr>
        <w:spacing w:line="360" w:lineRule="auto"/>
        <w:ind w:firstLine="720"/>
        <w:jc w:val="center"/>
        <w:rPr>
          <w:rFonts w:ascii="Times New Roman" w:hAnsi="Times New Roman" w:cs="Times New Roman"/>
        </w:rPr>
      </w:pPr>
    </w:p>
    <w:p w14:paraId="0D520FE7" w14:textId="77777777" w:rsidR="00861EEC" w:rsidRDefault="00861EEC" w:rsidP="00861EEC">
      <w:pPr>
        <w:spacing w:line="360" w:lineRule="auto"/>
        <w:ind w:firstLine="720"/>
        <w:jc w:val="center"/>
        <w:rPr>
          <w:rFonts w:ascii="Times New Roman" w:hAnsi="Times New Roman" w:cs="Times New Roman"/>
        </w:rPr>
      </w:pPr>
    </w:p>
    <w:p w14:paraId="3B045D2F" w14:textId="77777777" w:rsidR="00861EEC" w:rsidRDefault="00861EEC" w:rsidP="00861EEC">
      <w:pPr>
        <w:spacing w:line="360" w:lineRule="auto"/>
        <w:ind w:firstLine="720"/>
        <w:jc w:val="center"/>
        <w:rPr>
          <w:rFonts w:ascii="Times New Roman" w:hAnsi="Times New Roman" w:cs="Times New Roman"/>
        </w:rPr>
      </w:pPr>
    </w:p>
    <w:p w14:paraId="58F888ED" w14:textId="77777777" w:rsidR="00861EEC" w:rsidRDefault="00861EEC" w:rsidP="00861EEC">
      <w:pPr>
        <w:spacing w:line="360" w:lineRule="auto"/>
        <w:ind w:firstLine="720"/>
        <w:jc w:val="center"/>
        <w:rPr>
          <w:rFonts w:ascii="Times New Roman" w:hAnsi="Times New Roman" w:cs="Times New Roman"/>
        </w:rPr>
      </w:pPr>
    </w:p>
    <w:p w14:paraId="7B79DE91" w14:textId="77777777" w:rsidR="00861EEC" w:rsidRDefault="00861EEC" w:rsidP="00861EEC">
      <w:pPr>
        <w:spacing w:line="360" w:lineRule="auto"/>
        <w:ind w:firstLine="720"/>
        <w:jc w:val="center"/>
        <w:rPr>
          <w:rFonts w:ascii="Times New Roman" w:hAnsi="Times New Roman" w:cs="Times New Roman"/>
        </w:rPr>
      </w:pPr>
    </w:p>
    <w:p w14:paraId="2DD7B413" w14:textId="77777777" w:rsidR="00861EEC" w:rsidRDefault="00861EEC" w:rsidP="00861EEC">
      <w:pPr>
        <w:spacing w:line="360" w:lineRule="auto"/>
        <w:ind w:firstLine="720"/>
        <w:jc w:val="center"/>
        <w:rPr>
          <w:rFonts w:ascii="Times New Roman" w:hAnsi="Times New Roman" w:cs="Times New Roman"/>
        </w:rPr>
      </w:pPr>
    </w:p>
    <w:p w14:paraId="4A4D9973" w14:textId="77777777" w:rsidR="00861EEC" w:rsidRDefault="00861EEC" w:rsidP="00861EEC">
      <w:pPr>
        <w:spacing w:line="360" w:lineRule="auto"/>
        <w:ind w:firstLine="720"/>
        <w:jc w:val="center"/>
        <w:rPr>
          <w:rFonts w:ascii="Times New Roman" w:hAnsi="Times New Roman" w:cs="Times New Roman"/>
        </w:rPr>
      </w:pPr>
    </w:p>
    <w:p w14:paraId="7CD0981A" w14:textId="77777777" w:rsidR="00861EEC" w:rsidRDefault="00861EEC" w:rsidP="00861EEC">
      <w:pPr>
        <w:spacing w:line="360" w:lineRule="auto"/>
        <w:rPr>
          <w:rFonts w:ascii="Times New Roman" w:hAnsi="Times New Roman" w:cs="Times New Roman"/>
        </w:rPr>
      </w:pPr>
    </w:p>
    <w:p w14:paraId="55A1F9E4" w14:textId="53E11432" w:rsidR="00861EEC" w:rsidRPr="00861EEC" w:rsidRDefault="00861EEC" w:rsidP="00861EEC">
      <w:pPr>
        <w:spacing w:line="360" w:lineRule="auto"/>
        <w:jc w:val="center"/>
        <w:rPr>
          <w:rFonts w:ascii="Times New Roman" w:hAnsi="Times New Roman" w:cs="Times New Roman"/>
          <w:b/>
          <w:bCs/>
        </w:rPr>
      </w:pPr>
      <w:proofErr w:type="spellStart"/>
      <w:r w:rsidRPr="00861EEC">
        <w:rPr>
          <w:rFonts w:ascii="Times New Roman" w:hAnsi="Times New Roman" w:cs="Times New Roman"/>
          <w:b/>
          <w:bCs/>
        </w:rPr>
        <w:lastRenderedPageBreak/>
        <w:t>Wk</w:t>
      </w:r>
      <w:proofErr w:type="spellEnd"/>
      <w:r w:rsidRPr="00861EEC">
        <w:rPr>
          <w:rFonts w:ascii="Times New Roman" w:hAnsi="Times New Roman" w:cs="Times New Roman"/>
          <w:b/>
          <w:bCs/>
        </w:rPr>
        <w:t xml:space="preserve"> 3 summative </w:t>
      </w:r>
      <w:proofErr w:type="gramStart"/>
      <w:r w:rsidRPr="00861EEC">
        <w:rPr>
          <w:rFonts w:ascii="Times New Roman" w:hAnsi="Times New Roman" w:cs="Times New Roman"/>
          <w:b/>
          <w:bCs/>
        </w:rPr>
        <w:t>Assessment :</w:t>
      </w:r>
      <w:proofErr w:type="gramEnd"/>
      <w:r w:rsidRPr="00861EEC">
        <w:rPr>
          <w:rFonts w:ascii="Times New Roman" w:hAnsi="Times New Roman" w:cs="Times New Roman"/>
          <w:b/>
          <w:bCs/>
        </w:rPr>
        <w:t xml:space="preserve"> Social Media Blog Post</w:t>
      </w:r>
    </w:p>
    <w:p w14:paraId="2C830DB9" w14:textId="393587A8" w:rsidR="00B202E3" w:rsidRPr="000154E2" w:rsidRDefault="00B202E3" w:rsidP="000154E2">
      <w:pPr>
        <w:spacing w:line="360" w:lineRule="auto"/>
        <w:ind w:firstLine="720"/>
        <w:rPr>
          <w:rFonts w:ascii="Times New Roman" w:hAnsi="Times New Roman" w:cs="Times New Roman"/>
        </w:rPr>
      </w:pPr>
      <w:r w:rsidRPr="000154E2">
        <w:rPr>
          <w:rFonts w:ascii="Times New Roman" w:hAnsi="Times New Roman" w:cs="Times New Roman"/>
        </w:rPr>
        <w:t xml:space="preserve">In today’s digital age, social media platforms have become a cornerstone of how individuals gather and share information. While these platforms provide significant value, they also create a rift with things like misinformation, clickbait, and hidden agendas. The way individuals interact with this information, influenced by personal biases, can have profound effects on both personal and professional relationships. </w:t>
      </w:r>
    </w:p>
    <w:p w14:paraId="0FF54EE0" w14:textId="7D2947C1" w:rsidR="00B202E3" w:rsidRPr="000154E2" w:rsidRDefault="00B202E3" w:rsidP="000154E2">
      <w:pPr>
        <w:spacing w:line="360" w:lineRule="auto"/>
        <w:ind w:firstLine="720"/>
        <w:rPr>
          <w:rFonts w:ascii="Times New Roman" w:hAnsi="Times New Roman" w:cs="Times New Roman"/>
        </w:rPr>
      </w:pPr>
      <w:r w:rsidRPr="000154E2">
        <w:rPr>
          <w:rFonts w:ascii="Times New Roman" w:hAnsi="Times New Roman" w:cs="Times New Roman"/>
        </w:rPr>
        <w:t xml:space="preserve">Social media has become a tool for staying informed about hobbies, interests, and trending topics. Many people, including myself, use social media to discover insights shared by investigative reporters, health professionals, beatify and fashion insights and other people that have similar interests as you. For instance, my interest in optimizing health has led me to follow accounts run by neuroscientists, women’s health professionals and psychologists who not only share useful information but also include supporting resources and literature to expand my knowledge on the topics. </w:t>
      </w:r>
      <w:r w:rsidR="000261DC" w:rsidRPr="000154E2">
        <w:rPr>
          <w:rFonts w:ascii="Times New Roman" w:hAnsi="Times New Roman" w:cs="Times New Roman"/>
        </w:rPr>
        <w:t xml:space="preserve">That said, </w:t>
      </w:r>
      <w:proofErr w:type="gramStart"/>
      <w:r w:rsidR="000261DC" w:rsidRPr="000154E2">
        <w:rPr>
          <w:rFonts w:ascii="Times New Roman" w:hAnsi="Times New Roman" w:cs="Times New Roman"/>
        </w:rPr>
        <w:t>all of</w:t>
      </w:r>
      <w:proofErr w:type="gramEnd"/>
      <w:r w:rsidR="000261DC" w:rsidRPr="000154E2">
        <w:rPr>
          <w:rFonts w:ascii="Times New Roman" w:hAnsi="Times New Roman" w:cs="Times New Roman"/>
        </w:rPr>
        <w:t xml:space="preserve"> our feeds our curated into our own personal echo chambers, </w:t>
      </w:r>
      <w:r w:rsidR="005B4A97" w:rsidRPr="000154E2">
        <w:rPr>
          <w:rFonts w:ascii="Times New Roman" w:hAnsi="Times New Roman" w:cs="Times New Roman"/>
        </w:rPr>
        <w:t>from our favorite fashion</w:t>
      </w:r>
      <w:r w:rsidR="000261DC" w:rsidRPr="000154E2">
        <w:rPr>
          <w:rFonts w:ascii="Times New Roman" w:hAnsi="Times New Roman" w:cs="Times New Roman"/>
        </w:rPr>
        <w:t xml:space="preserve"> to our home décor, to the people who trust to give us information. </w:t>
      </w:r>
    </w:p>
    <w:p w14:paraId="43FE158F" w14:textId="6680F024" w:rsidR="000261DC" w:rsidRPr="000154E2" w:rsidRDefault="000261DC" w:rsidP="00861EEC">
      <w:pPr>
        <w:spacing w:line="360" w:lineRule="auto"/>
        <w:ind w:firstLine="720"/>
        <w:rPr>
          <w:rFonts w:ascii="Times New Roman" w:hAnsi="Times New Roman" w:cs="Times New Roman"/>
        </w:rPr>
      </w:pPr>
      <w:r w:rsidRPr="000154E2">
        <w:rPr>
          <w:rFonts w:ascii="Times New Roman" w:hAnsi="Times New Roman" w:cs="Times New Roman"/>
        </w:rPr>
        <w:t>Unfortunately, social media is often used to spread misinformation, which can lead to significant consequences. One relevant example occurred during the early stage of the COVID019 pandemic. Social media became a breeding ground for stated opinions being disguised as fact.</w:t>
      </w:r>
      <w:r w:rsidR="00861EEC">
        <w:rPr>
          <w:rFonts w:ascii="Times New Roman" w:hAnsi="Times New Roman" w:cs="Times New Roman"/>
        </w:rPr>
        <w:t xml:space="preserve"> Misinformation about the virus’s origin, vaccine safety, and untested remedies blanketed our feeds. </w:t>
      </w:r>
      <w:r w:rsidRPr="000154E2">
        <w:rPr>
          <w:rFonts w:ascii="Times New Roman" w:hAnsi="Times New Roman" w:cs="Times New Roman"/>
        </w:rPr>
        <w:t>This “infodemic” – as labeled by the World Health Organization – undermined public health campaigns and are said to have exacerbated the outbreak. Disinformation not only created chaos and confusion but also fractured relationships</w:t>
      </w:r>
      <w:r w:rsidR="005B4A97" w:rsidRPr="000154E2">
        <w:rPr>
          <w:rFonts w:ascii="Times New Roman" w:hAnsi="Times New Roman" w:cs="Times New Roman"/>
        </w:rPr>
        <w:t xml:space="preserve"> (Gale, 2023)</w:t>
      </w:r>
      <w:r w:rsidRPr="000154E2">
        <w:rPr>
          <w:rFonts w:ascii="Times New Roman" w:hAnsi="Times New Roman" w:cs="Times New Roman"/>
        </w:rPr>
        <w:t xml:space="preserve">. Families broke apart, lifelong friendships ended, and workplaces became contentious. People’s personal and professional lives were deeply </w:t>
      </w:r>
      <w:r w:rsidR="005B4A97" w:rsidRPr="000154E2">
        <w:rPr>
          <w:rFonts w:ascii="Times New Roman" w:hAnsi="Times New Roman" w:cs="Times New Roman"/>
        </w:rPr>
        <w:t>affected</w:t>
      </w:r>
      <w:r w:rsidRPr="000154E2">
        <w:rPr>
          <w:rFonts w:ascii="Times New Roman" w:hAnsi="Times New Roman" w:cs="Times New Roman"/>
        </w:rPr>
        <w:t xml:space="preserve"> by pandemic-related narratives, with some leaving their careers and industries all together due to the influence of misleading information online. </w:t>
      </w:r>
    </w:p>
    <w:p w14:paraId="644CBBEF" w14:textId="532F5E55" w:rsidR="000261DC" w:rsidRPr="000154E2" w:rsidRDefault="000261DC" w:rsidP="00861EEC">
      <w:pPr>
        <w:spacing w:line="360" w:lineRule="auto"/>
        <w:ind w:firstLine="720"/>
        <w:rPr>
          <w:rFonts w:ascii="Times New Roman" w:hAnsi="Times New Roman" w:cs="Times New Roman"/>
        </w:rPr>
      </w:pPr>
      <w:r w:rsidRPr="000154E2">
        <w:rPr>
          <w:rFonts w:ascii="Times New Roman" w:hAnsi="Times New Roman" w:cs="Times New Roman"/>
        </w:rPr>
        <w:t xml:space="preserve">On the flip side of that, social media has the potential to positive impact relationships through the information that we take in. In my journey to optimize my health with a 360 </w:t>
      </w:r>
      <w:r w:rsidR="005B4A97" w:rsidRPr="000154E2">
        <w:rPr>
          <w:rFonts w:ascii="Times New Roman" w:hAnsi="Times New Roman" w:cs="Times New Roman"/>
        </w:rPr>
        <w:t>strategy,</w:t>
      </w:r>
      <w:r w:rsidRPr="000154E2">
        <w:rPr>
          <w:rFonts w:ascii="Times New Roman" w:hAnsi="Times New Roman" w:cs="Times New Roman"/>
        </w:rPr>
        <w:t xml:space="preserve"> mind, </w:t>
      </w:r>
      <w:r w:rsidR="005B4A97" w:rsidRPr="000154E2">
        <w:rPr>
          <w:rFonts w:ascii="Times New Roman" w:hAnsi="Times New Roman" w:cs="Times New Roman"/>
        </w:rPr>
        <w:t>body,</w:t>
      </w:r>
      <w:r w:rsidRPr="000154E2">
        <w:rPr>
          <w:rFonts w:ascii="Times New Roman" w:hAnsi="Times New Roman" w:cs="Times New Roman"/>
        </w:rPr>
        <w:t xml:space="preserve"> and soul, I’ve follows professionals who provide actionable insights into my wellness (all back by credible research, of course.) this knowledge has not only benefited me personally but also professionally. As a co-chair for a business resource group focused on wellness in the </w:t>
      </w:r>
      <w:r w:rsidR="005B4A97" w:rsidRPr="000154E2">
        <w:rPr>
          <w:rFonts w:ascii="Times New Roman" w:hAnsi="Times New Roman" w:cs="Times New Roman"/>
        </w:rPr>
        <w:t>workplace,</w:t>
      </w:r>
      <w:r w:rsidRPr="000154E2">
        <w:rPr>
          <w:rFonts w:ascii="Times New Roman" w:hAnsi="Times New Roman" w:cs="Times New Roman"/>
        </w:rPr>
        <w:t xml:space="preserve"> I’ve been able to incorporate a lot of practices and things that I have found thanks to my social media network. Sharing evidence-based strategies for mental and physical health has fostered a sense of community among colleagues, encouraging meaningful connecting and improving workplace culture.  Helping them combat, fatigue, </w:t>
      </w:r>
      <w:r w:rsidRPr="000154E2">
        <w:rPr>
          <w:rFonts w:ascii="Times New Roman" w:hAnsi="Times New Roman" w:cs="Times New Roman"/>
        </w:rPr>
        <w:lastRenderedPageBreak/>
        <w:t xml:space="preserve">burn out and maximize their human potential in both life and work. After all, we are who we are, at work and at home. </w:t>
      </w:r>
    </w:p>
    <w:p w14:paraId="2157F52E" w14:textId="1F0149EA" w:rsidR="000261DC" w:rsidRDefault="000261DC" w:rsidP="00861EEC">
      <w:pPr>
        <w:spacing w:line="360" w:lineRule="auto"/>
        <w:ind w:firstLine="720"/>
        <w:rPr>
          <w:rFonts w:ascii="Times New Roman" w:hAnsi="Times New Roman" w:cs="Times New Roman"/>
        </w:rPr>
      </w:pPr>
      <w:r w:rsidRPr="000154E2">
        <w:rPr>
          <w:rFonts w:ascii="Times New Roman" w:hAnsi="Times New Roman" w:cs="Times New Roman"/>
        </w:rPr>
        <w:t xml:space="preserve">Personal biases play a significant role in how individuals consume information on social media. Research conducted by the Observatory on social media at Indiana University identifies three key types of biases: biases in the brain, society, and machines. Cognitive biases, for example, arise from the way the brain processes daily information. One such bias involved emotional responses to headlines. Studies show that people often judge the credibility of an articulate based on its headlines emotional appeal rather than </w:t>
      </w:r>
      <w:r w:rsidR="005B4A97" w:rsidRPr="000154E2">
        <w:rPr>
          <w:rFonts w:ascii="Times New Roman" w:hAnsi="Times New Roman" w:cs="Times New Roman"/>
        </w:rPr>
        <w:t>its</w:t>
      </w:r>
      <w:r w:rsidRPr="000154E2">
        <w:rPr>
          <w:rFonts w:ascii="Times New Roman" w:hAnsi="Times New Roman" w:cs="Times New Roman"/>
        </w:rPr>
        <w:t xml:space="preserve"> actual content </w:t>
      </w:r>
      <w:r w:rsidR="00CA510C" w:rsidRPr="000154E2">
        <w:rPr>
          <w:rFonts w:ascii="Times New Roman" w:hAnsi="Times New Roman" w:cs="Times New Roman"/>
          <w:color w:val="001823"/>
          <w:spacing w:val="-4"/>
          <w:shd w:val="clear" w:color="auto" w:fill="FFFFFF"/>
        </w:rPr>
        <w:t>(</w:t>
      </w:r>
      <w:proofErr w:type="spellStart"/>
      <w:r w:rsidR="00CA510C" w:rsidRPr="000154E2">
        <w:rPr>
          <w:rFonts w:ascii="Times New Roman" w:hAnsi="Times New Roman" w:cs="Times New Roman"/>
          <w:color w:val="001823"/>
          <w:spacing w:val="-4"/>
          <w:shd w:val="clear" w:color="auto" w:fill="FFFFFF"/>
        </w:rPr>
        <w:t>Ciampaglia</w:t>
      </w:r>
      <w:proofErr w:type="spellEnd"/>
      <w:r w:rsidR="00CA510C" w:rsidRPr="000154E2">
        <w:rPr>
          <w:rFonts w:ascii="Times New Roman" w:hAnsi="Times New Roman" w:cs="Times New Roman"/>
          <w:color w:val="001823"/>
          <w:spacing w:val="-4"/>
          <w:shd w:val="clear" w:color="auto" w:fill="FFFFFF"/>
        </w:rPr>
        <w:t xml:space="preserve"> et al., 2018</w:t>
      </w:r>
      <w:r w:rsidRPr="000154E2">
        <w:rPr>
          <w:rFonts w:ascii="Times New Roman" w:hAnsi="Times New Roman" w:cs="Times New Roman"/>
        </w:rPr>
        <w:t xml:space="preserve">). This susceptibility can make individuals more likely to engage with misinformation or disregard credible information that conflicts with their beliefs. </w:t>
      </w:r>
    </w:p>
    <w:p w14:paraId="3E11387B" w14:textId="6C9CA230" w:rsidR="000154E2" w:rsidRPr="000154E2" w:rsidRDefault="000154E2" w:rsidP="00861EEC">
      <w:pPr>
        <w:spacing w:line="360" w:lineRule="auto"/>
        <w:ind w:firstLine="720"/>
        <w:rPr>
          <w:rFonts w:ascii="Times New Roman" w:hAnsi="Times New Roman" w:cs="Times New Roman"/>
        </w:rPr>
      </w:pPr>
      <w:r>
        <w:rPr>
          <w:rFonts w:ascii="Times New Roman" w:hAnsi="Times New Roman" w:cs="Times New Roman"/>
        </w:rPr>
        <w:t>A 2018 study by the Pew Research center found that 64% of U.S. adults believed that fabricated news stories cause a great deal of confusion about basic facts in current events. This highlights the extent to which personal biases, combined with widespread misinformation, can influence public perception and decision making. Such tendencies can strengthen echo chambers, where individuals are primarily exposed to information that aligns with their preexisting views, further enhancing their biases</w:t>
      </w:r>
      <w:r w:rsidR="00861EEC">
        <w:rPr>
          <w:rFonts w:ascii="Times New Roman" w:hAnsi="Times New Roman" w:cs="Times New Roman"/>
        </w:rPr>
        <w:t xml:space="preserve"> </w:t>
      </w:r>
      <w:r w:rsidR="00CC470A">
        <w:rPr>
          <w:color w:val="001823"/>
          <w:spacing w:val="-4"/>
          <w:shd w:val="clear" w:color="auto" w:fill="FFFFFF"/>
        </w:rPr>
        <w:t>(Rainie et al., 2022).</w:t>
      </w:r>
    </w:p>
    <w:p w14:paraId="50E9ED06" w14:textId="63925900" w:rsidR="000261DC" w:rsidRPr="000154E2" w:rsidRDefault="000261DC" w:rsidP="00861EEC">
      <w:pPr>
        <w:spacing w:line="360" w:lineRule="auto"/>
        <w:ind w:firstLine="720"/>
        <w:rPr>
          <w:rFonts w:ascii="Times New Roman" w:hAnsi="Times New Roman" w:cs="Times New Roman"/>
        </w:rPr>
      </w:pPr>
      <w:r w:rsidRPr="000154E2">
        <w:rPr>
          <w:rFonts w:ascii="Times New Roman" w:hAnsi="Times New Roman" w:cs="Times New Roman"/>
        </w:rPr>
        <w:t>Acknowledging personal biases is crucial in mitigating their effects. When individuals recognize their tendencies to favor information that aligns with their worldview, they can take steps to evaluate sources critically</w:t>
      </w:r>
      <w:r w:rsidR="00CA510C" w:rsidRPr="000154E2">
        <w:rPr>
          <w:rFonts w:ascii="Times New Roman" w:hAnsi="Times New Roman" w:cs="Times New Roman"/>
        </w:rPr>
        <w:t xml:space="preserve"> (</w:t>
      </w:r>
      <w:proofErr w:type="spellStart"/>
      <w:r w:rsidR="00CA510C" w:rsidRPr="000154E2">
        <w:rPr>
          <w:rFonts w:ascii="Times New Roman" w:hAnsi="Times New Roman" w:cs="Times New Roman"/>
          <w:color w:val="001823"/>
          <w:spacing w:val="-4"/>
          <w:shd w:val="clear" w:color="auto" w:fill="FFFFFF"/>
        </w:rPr>
        <w:t>Ciampaglia</w:t>
      </w:r>
      <w:proofErr w:type="spellEnd"/>
      <w:r w:rsidR="00CA510C" w:rsidRPr="000154E2">
        <w:rPr>
          <w:rFonts w:ascii="Times New Roman" w:hAnsi="Times New Roman" w:cs="Times New Roman"/>
          <w:color w:val="001823"/>
          <w:spacing w:val="-4"/>
          <w:shd w:val="clear" w:color="auto" w:fill="FFFFFF"/>
        </w:rPr>
        <w:t xml:space="preserve"> et al., 2018</w:t>
      </w:r>
      <w:proofErr w:type="gramStart"/>
      <w:r w:rsidR="00CA510C" w:rsidRPr="000154E2">
        <w:rPr>
          <w:rFonts w:ascii="Times New Roman" w:hAnsi="Times New Roman" w:cs="Times New Roman"/>
        </w:rPr>
        <w:t>).</w:t>
      </w:r>
      <w:r w:rsidRPr="000154E2">
        <w:rPr>
          <w:rFonts w:ascii="Times New Roman" w:hAnsi="Times New Roman" w:cs="Times New Roman"/>
        </w:rPr>
        <w:t>.</w:t>
      </w:r>
      <w:proofErr w:type="gramEnd"/>
      <w:r w:rsidRPr="000154E2">
        <w:rPr>
          <w:rFonts w:ascii="Times New Roman" w:hAnsi="Times New Roman" w:cs="Times New Roman"/>
        </w:rPr>
        <w:t xml:space="preserve"> This self-awareness helps create a more balanced perspective, fostering healthier personal and professional relationships. For example, being aware of biases can prevent unnecessary conflicts arising from misinterpreted or emotionally charged social media content. We are so quick to share or repost something that as mentioned earlier in the article, evokes an emotional response. Being aware of this </w:t>
      </w:r>
      <w:r w:rsidR="005B4A97" w:rsidRPr="000154E2">
        <w:rPr>
          <w:rFonts w:ascii="Times New Roman" w:hAnsi="Times New Roman" w:cs="Times New Roman"/>
        </w:rPr>
        <w:t>could help us</w:t>
      </w:r>
      <w:r w:rsidRPr="000154E2">
        <w:rPr>
          <w:rFonts w:ascii="Times New Roman" w:hAnsi="Times New Roman" w:cs="Times New Roman"/>
        </w:rPr>
        <w:t xml:space="preserve"> show up more authentically in our communities on social media where we are so closely connected with our friends and family. </w:t>
      </w:r>
    </w:p>
    <w:p w14:paraId="35791959" w14:textId="112F3C0D" w:rsidR="005B4A97" w:rsidRPr="000154E2" w:rsidRDefault="005B4A97" w:rsidP="00861EEC">
      <w:pPr>
        <w:spacing w:line="360" w:lineRule="auto"/>
        <w:ind w:firstLine="720"/>
        <w:rPr>
          <w:rFonts w:ascii="Times New Roman" w:hAnsi="Times New Roman" w:cs="Times New Roman"/>
        </w:rPr>
      </w:pPr>
      <w:r w:rsidRPr="000154E2">
        <w:rPr>
          <w:rFonts w:ascii="Times New Roman" w:hAnsi="Times New Roman" w:cs="Times New Roman"/>
        </w:rPr>
        <w:t xml:space="preserve">Acknowledging personal biases doesn’t just improve how we gather </w:t>
      </w:r>
      <w:r w:rsidR="00CA510C" w:rsidRPr="000154E2">
        <w:rPr>
          <w:rFonts w:ascii="Times New Roman" w:hAnsi="Times New Roman" w:cs="Times New Roman"/>
        </w:rPr>
        <w:t>information;</w:t>
      </w:r>
      <w:r w:rsidRPr="000154E2">
        <w:rPr>
          <w:rFonts w:ascii="Times New Roman" w:hAnsi="Times New Roman" w:cs="Times New Roman"/>
        </w:rPr>
        <w:t xml:space="preserve"> it has the potential to strengthen our relationships. When people </w:t>
      </w:r>
      <w:r w:rsidR="00CA510C" w:rsidRPr="000154E2">
        <w:rPr>
          <w:rFonts w:ascii="Times New Roman" w:hAnsi="Times New Roman" w:cs="Times New Roman"/>
        </w:rPr>
        <w:t>try</w:t>
      </w:r>
      <w:r w:rsidRPr="000154E2">
        <w:rPr>
          <w:rFonts w:ascii="Times New Roman" w:hAnsi="Times New Roman" w:cs="Times New Roman"/>
        </w:rPr>
        <w:t xml:space="preserve"> to understand how their biases influence their interactions, they can approach conversations with empathy and open-mindedness. This is particularly important in professional settings, where diverse viewpoints often exist. Recognizing that everyone has biases allows for more meaningful and constructive dialog, which could reduce the risk of misunderstandings and foster more collaboration.</w:t>
      </w:r>
    </w:p>
    <w:p w14:paraId="045A0004" w14:textId="3499D0A0" w:rsidR="005B4A97" w:rsidRPr="000154E2" w:rsidRDefault="005B4A97" w:rsidP="00861EEC">
      <w:pPr>
        <w:spacing w:line="360" w:lineRule="auto"/>
        <w:ind w:firstLine="720"/>
        <w:rPr>
          <w:rFonts w:ascii="Times New Roman" w:hAnsi="Times New Roman" w:cs="Times New Roman"/>
        </w:rPr>
      </w:pPr>
      <w:r w:rsidRPr="000154E2">
        <w:rPr>
          <w:rFonts w:ascii="Times New Roman" w:hAnsi="Times New Roman" w:cs="Times New Roman"/>
        </w:rPr>
        <w:t xml:space="preserve">Social media platforms have had both positive and negative effects on relationships in society. On the post side, these platforms enable people to stay connected, share ideas, and find support networks. For instancing, during the lock downs during the pandemic, social media served as a lifeline for many, enabling them to maintain relationships and socialize despite the physical isolation. However, the </w:t>
      </w:r>
      <w:r w:rsidRPr="000154E2">
        <w:rPr>
          <w:rFonts w:ascii="Times New Roman" w:hAnsi="Times New Roman" w:cs="Times New Roman"/>
        </w:rPr>
        <w:lastRenderedPageBreak/>
        <w:t>negative impacts cannot be ignored. Misinformation, echo chambers, cyberbullying, have all contributed to social divides and strained relationships. The algorithms designed to keep users engaged often amplify biases, creating environments where opposing views are rarely encountered</w:t>
      </w:r>
      <w:r w:rsidR="000154E2" w:rsidRPr="000154E2">
        <w:rPr>
          <w:rFonts w:ascii="Times New Roman" w:hAnsi="Times New Roman" w:cs="Times New Roman"/>
        </w:rPr>
        <w:t xml:space="preserve">. </w:t>
      </w:r>
      <w:r w:rsidRPr="000154E2">
        <w:rPr>
          <w:rFonts w:ascii="Times New Roman" w:hAnsi="Times New Roman" w:cs="Times New Roman"/>
        </w:rPr>
        <w:t xml:space="preserve">This polarization can erode trust and hinder meaningful connections. </w:t>
      </w:r>
    </w:p>
    <w:p w14:paraId="5E20E6FF" w14:textId="5020E233" w:rsidR="005B4A97" w:rsidRDefault="00861EEC" w:rsidP="00861EEC">
      <w:pPr>
        <w:spacing w:line="360" w:lineRule="auto"/>
        <w:ind w:firstLine="720"/>
        <w:rPr>
          <w:rFonts w:ascii="Times New Roman" w:hAnsi="Times New Roman" w:cs="Times New Roman"/>
        </w:rPr>
      </w:pPr>
      <w:r>
        <w:rPr>
          <w:rFonts w:ascii="Times New Roman" w:hAnsi="Times New Roman" w:cs="Times New Roman"/>
        </w:rPr>
        <w:t xml:space="preserve">Social media is a powerful tool that can enhance or undermine relationships depending on how it is used. By acknowledging personal biases and critically evaluating information, individuals can navigate the challenges of misinformation and build strong personal and professional connections. While social media has its flaws, its potential to foster meaningful relationships and promote positive change remains undeniable when approached thoughtfully. </w:t>
      </w:r>
    </w:p>
    <w:p w14:paraId="5B6FD370" w14:textId="77777777" w:rsidR="00861EEC" w:rsidRDefault="00861EEC" w:rsidP="00861EEC">
      <w:pPr>
        <w:spacing w:line="360" w:lineRule="auto"/>
        <w:ind w:firstLine="720"/>
        <w:rPr>
          <w:rFonts w:ascii="Times New Roman" w:hAnsi="Times New Roman" w:cs="Times New Roman"/>
        </w:rPr>
      </w:pPr>
      <w:r>
        <w:rPr>
          <w:rFonts w:ascii="Times New Roman" w:hAnsi="Times New Roman" w:cs="Times New Roman"/>
        </w:rPr>
        <w:t xml:space="preserve">To truly harness this potential, we as users must actively take responsibility for our digital behavior, seeking out credible sources, questioning the motives behind shared content and broadening our perspectives by engaging with diverse viewpoints. This intentional approach has the potential to not only strengthen relationships but also nurtures healthier online communities where trust and understanding can thrive. </w:t>
      </w:r>
    </w:p>
    <w:p w14:paraId="62AF6471" w14:textId="071B310E" w:rsidR="00861EEC" w:rsidRPr="000154E2" w:rsidRDefault="00861EEC" w:rsidP="00861EEC">
      <w:pPr>
        <w:spacing w:line="360" w:lineRule="auto"/>
        <w:ind w:firstLine="720"/>
        <w:rPr>
          <w:rFonts w:ascii="Times New Roman" w:hAnsi="Times New Roman" w:cs="Times New Roman"/>
        </w:rPr>
      </w:pPr>
      <w:r>
        <w:rPr>
          <w:rFonts w:ascii="Times New Roman" w:hAnsi="Times New Roman" w:cs="Times New Roman"/>
        </w:rPr>
        <w:t xml:space="preserve">As society becomes increasingly reliant on digital platforms, the responsibility to use these tools effectively lies with each of us. By balancing the benefits and dark side of social media, we can leverage its power to enrich our lives, build stronger connections, and contribute to a more informed and united world. </w:t>
      </w:r>
    </w:p>
    <w:p w14:paraId="3FD17D49" w14:textId="77777777" w:rsidR="00CA510C" w:rsidRPr="000154E2" w:rsidRDefault="00CA510C" w:rsidP="000154E2">
      <w:pPr>
        <w:spacing w:line="360" w:lineRule="auto"/>
        <w:rPr>
          <w:rFonts w:ascii="Times New Roman" w:hAnsi="Times New Roman" w:cs="Times New Roman"/>
        </w:rPr>
      </w:pPr>
    </w:p>
    <w:p w14:paraId="5C3D447E" w14:textId="77777777" w:rsidR="00861EEC" w:rsidRDefault="00861EEC" w:rsidP="000154E2">
      <w:pPr>
        <w:shd w:val="clear" w:color="auto" w:fill="FFFFFF"/>
        <w:spacing w:after="0" w:line="360" w:lineRule="auto"/>
        <w:outlineLvl w:val="2"/>
        <w:rPr>
          <w:rFonts w:ascii="Times New Roman" w:eastAsia="Times New Roman" w:hAnsi="Times New Roman" w:cs="Times New Roman"/>
          <w:b/>
          <w:bCs/>
          <w:kern w:val="0"/>
          <w:sz w:val="27"/>
          <w:szCs w:val="27"/>
          <w14:ligatures w14:val="none"/>
        </w:rPr>
      </w:pPr>
    </w:p>
    <w:p w14:paraId="11E9271C" w14:textId="77777777" w:rsidR="00861EEC" w:rsidRDefault="00861EEC" w:rsidP="000154E2">
      <w:pPr>
        <w:shd w:val="clear" w:color="auto" w:fill="FFFFFF"/>
        <w:spacing w:after="0" w:line="360" w:lineRule="auto"/>
        <w:outlineLvl w:val="2"/>
        <w:rPr>
          <w:rFonts w:ascii="Times New Roman" w:eastAsia="Times New Roman" w:hAnsi="Times New Roman" w:cs="Times New Roman"/>
          <w:b/>
          <w:bCs/>
          <w:kern w:val="0"/>
          <w:sz w:val="27"/>
          <w:szCs w:val="27"/>
          <w14:ligatures w14:val="none"/>
        </w:rPr>
      </w:pPr>
    </w:p>
    <w:p w14:paraId="4082BB0D" w14:textId="77777777" w:rsidR="00861EEC" w:rsidRDefault="00861EEC" w:rsidP="000154E2">
      <w:pPr>
        <w:shd w:val="clear" w:color="auto" w:fill="FFFFFF"/>
        <w:spacing w:after="0" w:line="360" w:lineRule="auto"/>
        <w:outlineLvl w:val="2"/>
        <w:rPr>
          <w:rFonts w:ascii="Times New Roman" w:eastAsia="Times New Roman" w:hAnsi="Times New Roman" w:cs="Times New Roman"/>
          <w:b/>
          <w:bCs/>
          <w:kern w:val="0"/>
          <w:sz w:val="27"/>
          <w:szCs w:val="27"/>
          <w14:ligatures w14:val="none"/>
        </w:rPr>
      </w:pPr>
    </w:p>
    <w:p w14:paraId="4F818BE0" w14:textId="77777777" w:rsidR="00861EEC" w:rsidRDefault="00861EEC" w:rsidP="000154E2">
      <w:pPr>
        <w:shd w:val="clear" w:color="auto" w:fill="FFFFFF"/>
        <w:spacing w:after="0" w:line="360" w:lineRule="auto"/>
        <w:outlineLvl w:val="2"/>
        <w:rPr>
          <w:rFonts w:ascii="Times New Roman" w:eastAsia="Times New Roman" w:hAnsi="Times New Roman" w:cs="Times New Roman"/>
          <w:b/>
          <w:bCs/>
          <w:kern w:val="0"/>
          <w:sz w:val="27"/>
          <w:szCs w:val="27"/>
          <w14:ligatures w14:val="none"/>
        </w:rPr>
      </w:pPr>
    </w:p>
    <w:p w14:paraId="242ED165" w14:textId="77777777" w:rsidR="00861EEC" w:rsidRDefault="00861EEC" w:rsidP="000154E2">
      <w:pPr>
        <w:shd w:val="clear" w:color="auto" w:fill="FFFFFF"/>
        <w:spacing w:after="0" w:line="360" w:lineRule="auto"/>
        <w:outlineLvl w:val="2"/>
        <w:rPr>
          <w:rFonts w:ascii="Times New Roman" w:eastAsia="Times New Roman" w:hAnsi="Times New Roman" w:cs="Times New Roman"/>
          <w:b/>
          <w:bCs/>
          <w:kern w:val="0"/>
          <w:sz w:val="27"/>
          <w:szCs w:val="27"/>
          <w14:ligatures w14:val="none"/>
        </w:rPr>
      </w:pPr>
    </w:p>
    <w:p w14:paraId="02756715" w14:textId="77777777" w:rsidR="00861EEC" w:rsidRDefault="00861EEC" w:rsidP="000154E2">
      <w:pPr>
        <w:shd w:val="clear" w:color="auto" w:fill="FFFFFF"/>
        <w:spacing w:after="0" w:line="360" w:lineRule="auto"/>
        <w:outlineLvl w:val="2"/>
        <w:rPr>
          <w:rFonts w:ascii="Times New Roman" w:eastAsia="Times New Roman" w:hAnsi="Times New Roman" w:cs="Times New Roman"/>
          <w:b/>
          <w:bCs/>
          <w:kern w:val="0"/>
          <w:sz w:val="27"/>
          <w:szCs w:val="27"/>
          <w14:ligatures w14:val="none"/>
        </w:rPr>
      </w:pPr>
    </w:p>
    <w:p w14:paraId="40D6B3BD" w14:textId="77777777" w:rsidR="00861EEC" w:rsidRDefault="00861EEC" w:rsidP="000154E2">
      <w:pPr>
        <w:shd w:val="clear" w:color="auto" w:fill="FFFFFF"/>
        <w:spacing w:after="0" w:line="360" w:lineRule="auto"/>
        <w:outlineLvl w:val="2"/>
        <w:rPr>
          <w:rFonts w:ascii="Times New Roman" w:eastAsia="Times New Roman" w:hAnsi="Times New Roman" w:cs="Times New Roman"/>
          <w:b/>
          <w:bCs/>
          <w:kern w:val="0"/>
          <w:sz w:val="27"/>
          <w:szCs w:val="27"/>
          <w14:ligatures w14:val="none"/>
        </w:rPr>
      </w:pPr>
    </w:p>
    <w:p w14:paraId="0CAA0EEF" w14:textId="77777777" w:rsidR="00861EEC" w:rsidRDefault="00861EEC" w:rsidP="000154E2">
      <w:pPr>
        <w:shd w:val="clear" w:color="auto" w:fill="FFFFFF"/>
        <w:spacing w:after="0" w:line="360" w:lineRule="auto"/>
        <w:outlineLvl w:val="2"/>
        <w:rPr>
          <w:rFonts w:ascii="Times New Roman" w:eastAsia="Times New Roman" w:hAnsi="Times New Roman" w:cs="Times New Roman"/>
          <w:b/>
          <w:bCs/>
          <w:kern w:val="0"/>
          <w:sz w:val="27"/>
          <w:szCs w:val="27"/>
          <w14:ligatures w14:val="none"/>
        </w:rPr>
      </w:pPr>
    </w:p>
    <w:p w14:paraId="21A970F0" w14:textId="77777777" w:rsidR="00861EEC" w:rsidRDefault="00861EEC" w:rsidP="000154E2">
      <w:pPr>
        <w:shd w:val="clear" w:color="auto" w:fill="FFFFFF"/>
        <w:spacing w:after="0" w:line="360" w:lineRule="auto"/>
        <w:outlineLvl w:val="2"/>
        <w:rPr>
          <w:rFonts w:ascii="Times New Roman" w:eastAsia="Times New Roman" w:hAnsi="Times New Roman" w:cs="Times New Roman"/>
          <w:b/>
          <w:bCs/>
          <w:kern w:val="0"/>
          <w:sz w:val="27"/>
          <w:szCs w:val="27"/>
          <w14:ligatures w14:val="none"/>
        </w:rPr>
      </w:pPr>
    </w:p>
    <w:p w14:paraId="78322E0E" w14:textId="77777777" w:rsidR="00861EEC" w:rsidRDefault="00861EEC" w:rsidP="000154E2">
      <w:pPr>
        <w:shd w:val="clear" w:color="auto" w:fill="FFFFFF"/>
        <w:spacing w:after="0" w:line="360" w:lineRule="auto"/>
        <w:outlineLvl w:val="2"/>
        <w:rPr>
          <w:rFonts w:ascii="Times New Roman" w:eastAsia="Times New Roman" w:hAnsi="Times New Roman" w:cs="Times New Roman"/>
          <w:b/>
          <w:bCs/>
          <w:kern w:val="0"/>
          <w:sz w:val="27"/>
          <w:szCs w:val="27"/>
          <w14:ligatures w14:val="none"/>
        </w:rPr>
      </w:pPr>
    </w:p>
    <w:p w14:paraId="12BA354D" w14:textId="73E01FD5" w:rsidR="000154E2" w:rsidRPr="000154E2" w:rsidRDefault="00CA510C" w:rsidP="000154E2">
      <w:pPr>
        <w:shd w:val="clear" w:color="auto" w:fill="FFFFFF"/>
        <w:spacing w:after="0" w:line="360" w:lineRule="auto"/>
        <w:outlineLvl w:val="2"/>
        <w:rPr>
          <w:rFonts w:ascii="Times New Roman" w:eastAsia="Times New Roman" w:hAnsi="Times New Roman" w:cs="Times New Roman"/>
          <w:b/>
          <w:bCs/>
          <w:kern w:val="0"/>
          <w:sz w:val="27"/>
          <w:szCs w:val="27"/>
          <w14:ligatures w14:val="none"/>
        </w:rPr>
      </w:pPr>
      <w:r w:rsidRPr="00CA510C">
        <w:rPr>
          <w:rFonts w:ascii="Times New Roman" w:eastAsia="Times New Roman" w:hAnsi="Times New Roman" w:cs="Times New Roman"/>
          <w:b/>
          <w:bCs/>
          <w:kern w:val="0"/>
          <w:sz w:val="27"/>
          <w:szCs w:val="27"/>
          <w14:ligatures w14:val="none"/>
        </w:rPr>
        <w:lastRenderedPageBreak/>
        <w:t>Reference</w:t>
      </w:r>
    </w:p>
    <w:p w14:paraId="209C48EA" w14:textId="77777777" w:rsidR="000154E2" w:rsidRPr="00CA510C" w:rsidRDefault="000154E2" w:rsidP="000154E2">
      <w:pPr>
        <w:shd w:val="clear" w:color="auto" w:fill="FFFFFF"/>
        <w:spacing w:after="0" w:line="360" w:lineRule="auto"/>
        <w:outlineLvl w:val="2"/>
        <w:rPr>
          <w:rFonts w:ascii="Times New Roman" w:eastAsia="Times New Roman" w:hAnsi="Times New Roman" w:cs="Times New Roman"/>
          <w:b/>
          <w:bCs/>
          <w:kern w:val="0"/>
          <w:sz w:val="27"/>
          <w:szCs w:val="27"/>
          <w14:ligatures w14:val="none"/>
        </w:rPr>
      </w:pPr>
    </w:p>
    <w:p w14:paraId="3071D4C2" w14:textId="77777777" w:rsidR="00CA510C" w:rsidRPr="000154E2" w:rsidRDefault="00CA510C" w:rsidP="00CC470A">
      <w:pPr>
        <w:shd w:val="clear" w:color="auto" w:fill="FFFFFF"/>
        <w:spacing w:after="240" w:line="360" w:lineRule="auto"/>
        <w:ind w:firstLine="720"/>
        <w:rPr>
          <w:rFonts w:ascii="Times New Roman" w:eastAsia="Times New Roman" w:hAnsi="Times New Roman" w:cs="Times New Roman"/>
          <w:color w:val="000000"/>
          <w:spacing w:val="-4"/>
          <w:kern w:val="0"/>
          <w:sz w:val="24"/>
          <w:szCs w:val="24"/>
          <w14:ligatures w14:val="none"/>
        </w:rPr>
      </w:pPr>
      <w:proofErr w:type="spellStart"/>
      <w:r w:rsidRPr="00CA510C">
        <w:rPr>
          <w:rFonts w:ascii="Times New Roman" w:eastAsia="Times New Roman" w:hAnsi="Times New Roman" w:cs="Times New Roman"/>
          <w:color w:val="000000"/>
          <w:spacing w:val="-4"/>
          <w:kern w:val="0"/>
          <w:sz w:val="24"/>
          <w:szCs w:val="24"/>
          <w14:ligatures w14:val="none"/>
        </w:rPr>
        <w:t>Ciampaglia</w:t>
      </w:r>
      <w:proofErr w:type="spellEnd"/>
      <w:r w:rsidRPr="00CA510C">
        <w:rPr>
          <w:rFonts w:ascii="Times New Roman" w:eastAsia="Times New Roman" w:hAnsi="Times New Roman" w:cs="Times New Roman"/>
          <w:color w:val="000000"/>
          <w:spacing w:val="-4"/>
          <w:kern w:val="0"/>
          <w:sz w:val="24"/>
          <w:szCs w:val="24"/>
          <w14:ligatures w14:val="none"/>
        </w:rPr>
        <w:t>, G. L., </w:t>
      </w:r>
      <w:proofErr w:type="spellStart"/>
      <w:r w:rsidRPr="00CA510C">
        <w:rPr>
          <w:rFonts w:ascii="Times New Roman" w:eastAsia="Times New Roman" w:hAnsi="Times New Roman" w:cs="Times New Roman"/>
          <w:color w:val="000000"/>
          <w:spacing w:val="-4"/>
          <w:kern w:val="0"/>
          <w:sz w:val="24"/>
          <w:szCs w:val="24"/>
          <w14:ligatures w14:val="none"/>
        </w:rPr>
        <w:t>Menczer</w:t>
      </w:r>
      <w:proofErr w:type="spellEnd"/>
      <w:r w:rsidRPr="00CA510C">
        <w:rPr>
          <w:rFonts w:ascii="Times New Roman" w:eastAsia="Times New Roman" w:hAnsi="Times New Roman" w:cs="Times New Roman"/>
          <w:color w:val="000000"/>
          <w:spacing w:val="-4"/>
          <w:kern w:val="0"/>
          <w:sz w:val="24"/>
          <w:szCs w:val="24"/>
          <w14:ligatures w14:val="none"/>
        </w:rPr>
        <w:t>, F., &amp; (2018, June 21). </w:t>
      </w:r>
      <w:r w:rsidRPr="00CA510C">
        <w:rPr>
          <w:rFonts w:ascii="Times New Roman" w:eastAsia="Times New Roman" w:hAnsi="Times New Roman" w:cs="Times New Roman"/>
          <w:i/>
          <w:iCs/>
          <w:color w:val="000000"/>
          <w:spacing w:val="-4"/>
          <w:kern w:val="0"/>
          <w:sz w:val="24"/>
          <w:szCs w:val="24"/>
          <w14:ligatures w14:val="none"/>
        </w:rPr>
        <w:t xml:space="preserve">Biases Make People Vulnerable to Misinformation Spread by </w:t>
      </w:r>
      <w:proofErr w:type="gramStart"/>
      <w:r w:rsidRPr="00CA510C">
        <w:rPr>
          <w:rFonts w:ascii="Times New Roman" w:eastAsia="Times New Roman" w:hAnsi="Times New Roman" w:cs="Times New Roman"/>
          <w:i/>
          <w:iCs/>
          <w:color w:val="000000"/>
          <w:spacing w:val="-4"/>
          <w:kern w:val="0"/>
          <w:sz w:val="24"/>
          <w:szCs w:val="24"/>
          <w14:ligatures w14:val="none"/>
        </w:rPr>
        <w:t>Social Media</w:t>
      </w:r>
      <w:proofErr w:type="gramEnd"/>
      <w:r w:rsidRPr="00CA510C">
        <w:rPr>
          <w:rFonts w:ascii="Times New Roman" w:eastAsia="Times New Roman" w:hAnsi="Times New Roman" w:cs="Times New Roman"/>
          <w:color w:val="000000"/>
          <w:spacing w:val="-4"/>
          <w:kern w:val="0"/>
          <w:sz w:val="24"/>
          <w:szCs w:val="24"/>
          <w14:ligatures w14:val="none"/>
        </w:rPr>
        <w:t>. Scientific American. </w:t>
      </w:r>
      <w:hyperlink r:id="rId5" w:tgtFrame="_blank" w:history="1">
        <w:r w:rsidRPr="00CA510C">
          <w:rPr>
            <w:rFonts w:ascii="Times New Roman" w:eastAsia="Times New Roman" w:hAnsi="Times New Roman" w:cs="Times New Roman"/>
            <w:color w:val="0000FF"/>
            <w:spacing w:val="-4"/>
            <w:kern w:val="0"/>
            <w:sz w:val="24"/>
            <w:szCs w:val="24"/>
            <w:u w:val="single"/>
            <w14:ligatures w14:val="none"/>
          </w:rPr>
          <w:t>https://www.scientificamerican.com/article/biases-make-people-vulnerable-to-misinformation-spread-by-social-media/</w:t>
        </w:r>
      </w:hyperlink>
    </w:p>
    <w:p w14:paraId="23383528" w14:textId="458BABB4" w:rsidR="000154E2" w:rsidRDefault="000154E2" w:rsidP="00CC470A">
      <w:pPr>
        <w:shd w:val="clear" w:color="auto" w:fill="FFFFFF"/>
        <w:spacing w:after="240" w:line="360" w:lineRule="auto"/>
        <w:ind w:firstLine="720"/>
        <w:rPr>
          <w:rFonts w:ascii="Times New Roman" w:hAnsi="Times New Roman" w:cs="Times New Roman"/>
          <w:color w:val="001823"/>
          <w:spacing w:val="-4"/>
          <w:shd w:val="clear" w:color="auto" w:fill="FFFFFF"/>
        </w:rPr>
      </w:pPr>
      <w:r w:rsidRPr="000154E2">
        <w:rPr>
          <w:rFonts w:ascii="Times New Roman" w:hAnsi="Times New Roman" w:cs="Times New Roman"/>
          <w:color w:val="001823"/>
          <w:spacing w:val="-4"/>
          <w:shd w:val="clear" w:color="auto" w:fill="FFFFFF"/>
        </w:rPr>
        <w:t>GALE. (2023). </w:t>
      </w:r>
      <w:r w:rsidRPr="000154E2">
        <w:rPr>
          <w:rFonts w:ascii="Times New Roman" w:hAnsi="Times New Roman" w:cs="Times New Roman"/>
          <w:i/>
          <w:iCs/>
          <w:color w:val="001823"/>
          <w:spacing w:val="-4"/>
          <w:shd w:val="clear" w:color="auto" w:fill="FFFFFF"/>
        </w:rPr>
        <w:t xml:space="preserve">Fake News on </w:t>
      </w:r>
      <w:proofErr w:type="gramStart"/>
      <w:r w:rsidRPr="000154E2">
        <w:rPr>
          <w:rFonts w:ascii="Times New Roman" w:hAnsi="Times New Roman" w:cs="Times New Roman"/>
          <w:i/>
          <w:iCs/>
          <w:color w:val="001823"/>
          <w:spacing w:val="-4"/>
          <w:shd w:val="clear" w:color="auto" w:fill="FFFFFF"/>
        </w:rPr>
        <w:t>Social Media</w:t>
      </w:r>
      <w:proofErr w:type="gramEnd"/>
      <w:r w:rsidRPr="000154E2">
        <w:rPr>
          <w:rFonts w:ascii="Times New Roman" w:hAnsi="Times New Roman" w:cs="Times New Roman"/>
          <w:color w:val="001823"/>
          <w:spacing w:val="-4"/>
          <w:shd w:val="clear" w:color="auto" w:fill="FFFFFF"/>
        </w:rPr>
        <w:t>. </w:t>
      </w:r>
      <w:hyperlink r:id="rId6" w:tgtFrame="_blank" w:history="1">
        <w:r w:rsidRPr="000154E2">
          <w:rPr>
            <w:rStyle w:val="Hyperlink"/>
            <w:rFonts w:ascii="Times New Roman" w:hAnsi="Times New Roman" w:cs="Times New Roman"/>
            <w:spacing w:val="-4"/>
            <w:shd w:val="clear" w:color="auto" w:fill="FFFFFF"/>
          </w:rPr>
          <w:t>https://go.gale.com/ps/i.do?p=OVIC&amp;u=uphoenix&amp;id=GALE%7COBOYIA996440220&amp;v=2.1&amp;it=r&amp;sid=bookmark-OVIC&amp;asid=a78164a2</w:t>
        </w:r>
      </w:hyperlink>
    </w:p>
    <w:p w14:paraId="6A3F3FB3" w14:textId="1F51DAE3" w:rsidR="00CC470A" w:rsidRPr="00CA510C" w:rsidRDefault="00CC470A" w:rsidP="00CC470A">
      <w:pPr>
        <w:shd w:val="clear" w:color="auto" w:fill="FFFFFF"/>
        <w:spacing w:after="240" w:line="360" w:lineRule="auto"/>
        <w:ind w:firstLine="720"/>
        <w:rPr>
          <w:rFonts w:ascii="Times New Roman" w:eastAsia="Times New Roman" w:hAnsi="Times New Roman" w:cs="Times New Roman"/>
          <w:color w:val="000000"/>
          <w:spacing w:val="-4"/>
          <w:kern w:val="0"/>
          <w:sz w:val="24"/>
          <w:szCs w:val="24"/>
          <w14:ligatures w14:val="none"/>
        </w:rPr>
      </w:pPr>
      <w:r>
        <w:rPr>
          <w:rStyle w:val="contributors"/>
          <w:color w:val="001823"/>
          <w:spacing w:val="-4"/>
          <w:shd w:val="clear" w:color="auto" w:fill="FFFFFF"/>
        </w:rPr>
        <w:t>Rainie, L.</w:t>
      </w:r>
      <w:r>
        <w:rPr>
          <w:rStyle w:val="authorseperate"/>
          <w:color w:val="001823"/>
          <w:spacing w:val="-4"/>
          <w:shd w:val="clear" w:color="auto" w:fill="FFFFFF"/>
        </w:rPr>
        <w:t>, </w:t>
      </w:r>
      <w:r>
        <w:rPr>
          <w:rStyle w:val="contributors"/>
          <w:color w:val="001823"/>
          <w:spacing w:val="-4"/>
          <w:shd w:val="clear" w:color="auto" w:fill="FFFFFF"/>
        </w:rPr>
        <w:t>Funk, C.</w:t>
      </w:r>
      <w:r>
        <w:rPr>
          <w:rStyle w:val="authorseperate"/>
          <w:color w:val="001823"/>
          <w:spacing w:val="-4"/>
          <w:shd w:val="clear" w:color="auto" w:fill="FFFFFF"/>
        </w:rPr>
        <w:t>, </w:t>
      </w:r>
      <w:r>
        <w:rPr>
          <w:rStyle w:val="contributors"/>
          <w:color w:val="001823"/>
          <w:spacing w:val="-4"/>
          <w:shd w:val="clear" w:color="auto" w:fill="FFFFFF"/>
        </w:rPr>
        <w:t>Anderson, M.</w:t>
      </w:r>
      <w:r>
        <w:rPr>
          <w:rStyle w:val="authorseperate"/>
          <w:color w:val="001823"/>
          <w:spacing w:val="-4"/>
          <w:shd w:val="clear" w:color="auto" w:fill="FFFFFF"/>
        </w:rPr>
        <w:t>, </w:t>
      </w:r>
      <w:r>
        <w:rPr>
          <w:color w:val="001823"/>
          <w:spacing w:val="-4"/>
          <w:shd w:val="clear" w:color="auto" w:fill="FFFFFF"/>
        </w:rPr>
        <w:t>&amp; </w:t>
      </w:r>
      <w:r>
        <w:rPr>
          <w:rStyle w:val="contributors"/>
          <w:color w:val="001823"/>
          <w:spacing w:val="-4"/>
          <w:shd w:val="clear" w:color="auto" w:fill="FFFFFF"/>
        </w:rPr>
        <w:t>Tyson, A.</w:t>
      </w:r>
      <w:r>
        <w:rPr>
          <w:color w:val="001823"/>
          <w:spacing w:val="-4"/>
          <w:shd w:val="clear" w:color="auto" w:fill="FFFFFF"/>
        </w:rPr>
        <w:t> (2022, March 17). </w:t>
      </w:r>
      <w:r>
        <w:rPr>
          <w:i/>
          <w:iCs/>
          <w:color w:val="001823"/>
          <w:spacing w:val="-4"/>
          <w:shd w:val="clear" w:color="auto" w:fill="FFFFFF"/>
        </w:rPr>
        <w:t>3 Mixed views about social media companies using algorithms to find false information</w:t>
      </w:r>
      <w:r>
        <w:rPr>
          <w:color w:val="001823"/>
          <w:spacing w:val="-4"/>
          <w:shd w:val="clear" w:color="auto" w:fill="FFFFFF"/>
        </w:rPr>
        <w:t>. Pew Research Center. </w:t>
      </w:r>
      <w:hyperlink r:id="rId7" w:tgtFrame="_blank" w:history="1">
        <w:r>
          <w:rPr>
            <w:rStyle w:val="Hyperlink"/>
            <w:spacing w:val="-4"/>
            <w:shd w:val="clear" w:color="auto" w:fill="FFFFFF"/>
          </w:rPr>
          <w:t>https://www.pewresearch.org/internet/2022/03/17/mixed-views-about-social-media-companies-using-algorithms-to-find-false-information/</w:t>
        </w:r>
      </w:hyperlink>
    </w:p>
    <w:p w14:paraId="00E134B9" w14:textId="77777777" w:rsidR="00CA510C" w:rsidRPr="000154E2" w:rsidRDefault="00CA510C" w:rsidP="000154E2">
      <w:pPr>
        <w:spacing w:line="360" w:lineRule="auto"/>
        <w:rPr>
          <w:rFonts w:ascii="Times New Roman" w:hAnsi="Times New Roman" w:cs="Times New Roman"/>
        </w:rPr>
      </w:pPr>
    </w:p>
    <w:sectPr w:rsidR="00CA510C" w:rsidRPr="00015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5A7935"/>
    <w:multiLevelType w:val="multilevel"/>
    <w:tmpl w:val="78C81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482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2B"/>
    <w:rsid w:val="000154E2"/>
    <w:rsid w:val="000261DC"/>
    <w:rsid w:val="000E0FB3"/>
    <w:rsid w:val="00163E5A"/>
    <w:rsid w:val="00281F7E"/>
    <w:rsid w:val="003D3A22"/>
    <w:rsid w:val="005A052B"/>
    <w:rsid w:val="005B4A97"/>
    <w:rsid w:val="00861EEC"/>
    <w:rsid w:val="00B202E3"/>
    <w:rsid w:val="00CA510C"/>
    <w:rsid w:val="00CC470A"/>
    <w:rsid w:val="00F77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BBBD3"/>
  <w15:chartTrackingRefBased/>
  <w15:docId w15:val="{7E1D5B6F-B4E0-4B18-8C2E-420B33C19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A510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05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A052B"/>
    <w:rPr>
      <w:b/>
      <w:bCs/>
    </w:rPr>
  </w:style>
  <w:style w:type="character" w:styleId="Hyperlink">
    <w:name w:val="Hyperlink"/>
    <w:basedOn w:val="DefaultParagraphFont"/>
    <w:uiPriority w:val="99"/>
    <w:semiHidden/>
    <w:unhideWhenUsed/>
    <w:rsid w:val="00F77A13"/>
    <w:rPr>
      <w:color w:val="0000FF"/>
      <w:u w:val="single"/>
    </w:rPr>
  </w:style>
  <w:style w:type="character" w:customStyle="1" w:styleId="Heading3Char">
    <w:name w:val="Heading 3 Char"/>
    <w:basedOn w:val="DefaultParagraphFont"/>
    <w:link w:val="Heading3"/>
    <w:uiPriority w:val="9"/>
    <w:rsid w:val="00CA510C"/>
    <w:rPr>
      <w:rFonts w:ascii="Times New Roman" w:eastAsia="Times New Roman" w:hAnsi="Times New Roman" w:cs="Times New Roman"/>
      <w:b/>
      <w:bCs/>
      <w:kern w:val="0"/>
      <w:sz w:val="27"/>
      <w:szCs w:val="27"/>
      <w14:ligatures w14:val="none"/>
    </w:rPr>
  </w:style>
  <w:style w:type="paragraph" w:customStyle="1" w:styleId="reference">
    <w:name w:val="reference"/>
    <w:basedOn w:val="Normal"/>
    <w:rsid w:val="00CA51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ontributors">
    <w:name w:val="contributors"/>
    <w:basedOn w:val="DefaultParagraphFont"/>
    <w:rsid w:val="00CA510C"/>
  </w:style>
  <w:style w:type="character" w:customStyle="1" w:styleId="authorseperate">
    <w:name w:val="authorseperate"/>
    <w:basedOn w:val="DefaultParagraphFont"/>
    <w:rsid w:val="00CA51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684669">
      <w:bodyDiv w:val="1"/>
      <w:marLeft w:val="0"/>
      <w:marRight w:val="0"/>
      <w:marTop w:val="0"/>
      <w:marBottom w:val="0"/>
      <w:divBdr>
        <w:top w:val="none" w:sz="0" w:space="0" w:color="auto"/>
        <w:left w:val="none" w:sz="0" w:space="0" w:color="auto"/>
        <w:bottom w:val="none" w:sz="0" w:space="0" w:color="auto"/>
        <w:right w:val="none" w:sz="0" w:space="0" w:color="auto"/>
      </w:divBdr>
    </w:div>
    <w:div w:id="688213898">
      <w:bodyDiv w:val="1"/>
      <w:marLeft w:val="0"/>
      <w:marRight w:val="0"/>
      <w:marTop w:val="0"/>
      <w:marBottom w:val="0"/>
      <w:divBdr>
        <w:top w:val="none" w:sz="0" w:space="0" w:color="auto"/>
        <w:left w:val="none" w:sz="0" w:space="0" w:color="auto"/>
        <w:bottom w:val="none" w:sz="0" w:space="0" w:color="auto"/>
        <w:right w:val="none" w:sz="0" w:space="0" w:color="auto"/>
      </w:divBdr>
    </w:div>
    <w:div w:id="147090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ewresearch.org/internet/2022/03/17/mixed-views-about-social-media-companies-using-algorithms-to-find-false-infor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gale.com/ps/i.do?p=OVIC&amp;u=uphoenix&amp;id=GALE%7COBOYIA996440220&amp;v=2.1&amp;it=r&amp;sid=bookmark-OVIC&amp;asid=a78164a2" TargetMode="External"/><Relationship Id="rId5" Type="http://schemas.openxmlformats.org/officeDocument/2006/relationships/hyperlink" Target="https://www.scientificamerican.com/article/biases-make-people-vulnerable-to-misinformation-spread-by-social-medi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5</Pages>
  <Words>1338</Words>
  <Characters>7628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1</cp:revision>
  <dcterms:created xsi:type="dcterms:W3CDTF">2025-01-26T16:28:00Z</dcterms:created>
  <dcterms:modified xsi:type="dcterms:W3CDTF">2025-01-26T19:39:00Z</dcterms:modified>
</cp:coreProperties>
</file>