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8228E" w14:textId="3DA9B09B" w:rsidR="00E938C4" w:rsidRDefault="000A764F">
      <w:r>
        <w:t xml:space="preserve">Slide 1: Title Slide </w:t>
      </w:r>
    </w:p>
    <w:p w14:paraId="52DDFCA6" w14:textId="4F6F3BB0" w:rsidR="000A764F" w:rsidRDefault="000A764F">
      <w:r>
        <w:t xml:space="preserve">Title: Leveraging Technology for the Wisconsin Humane Society </w:t>
      </w:r>
    </w:p>
    <w:p w14:paraId="4C4BF165" w14:textId="61CF415B" w:rsidR="000A764F" w:rsidRDefault="000A764F">
      <w:r>
        <w:t>Subtitle: Utilizing Attention Economy, Micro-coordination, and FOMO</w:t>
      </w:r>
    </w:p>
    <w:p w14:paraId="3403AF27" w14:textId="6DACCCC3" w:rsidR="000A764F" w:rsidRDefault="000A764F">
      <w:r>
        <w:t xml:space="preserve">Present </w:t>
      </w:r>
      <w:proofErr w:type="gramStart"/>
      <w:r>
        <w:t>by :</w:t>
      </w:r>
      <w:proofErr w:type="gramEnd"/>
      <w:r>
        <w:t xml:space="preserve"> Jaime Grochowski</w:t>
      </w:r>
    </w:p>
    <w:p w14:paraId="1E157BEC" w14:textId="457FF950" w:rsidR="000A764F" w:rsidRDefault="000A764F">
      <w:r>
        <w:t>Date: 7/29/2024</w:t>
      </w:r>
    </w:p>
    <w:p w14:paraId="773A23B9" w14:textId="77777777" w:rsidR="000A764F" w:rsidRDefault="000A764F"/>
    <w:p w14:paraId="29A68039" w14:textId="2AAD7E73" w:rsidR="000A764F" w:rsidRDefault="000A764F">
      <w:r>
        <w:t xml:space="preserve">Slide </w:t>
      </w:r>
      <w:proofErr w:type="gramStart"/>
      <w:r>
        <w:t>2 :</w:t>
      </w:r>
      <w:proofErr w:type="gramEnd"/>
      <w:r>
        <w:t xml:space="preserve"> Introduction to the Wisconsin Human Society </w:t>
      </w:r>
    </w:p>
    <w:p w14:paraId="04AAC261" w14:textId="201AC47F" w:rsidR="000A764F" w:rsidRDefault="000A764F" w:rsidP="000A764F">
      <w:pPr>
        <w:pStyle w:val="ListParagraph"/>
        <w:numPr>
          <w:ilvl w:val="0"/>
          <w:numId w:val="1"/>
        </w:numPr>
      </w:pPr>
      <w:r>
        <w:t xml:space="preserve">Founded in 1879 the Wisconsin human Society (WHS) is dedicated to building a community where people value animals and treat them with respect and </w:t>
      </w:r>
      <w:proofErr w:type="gramStart"/>
      <w:r>
        <w:t>kindness</w:t>
      </w:r>
      <w:proofErr w:type="gramEnd"/>
      <w:r>
        <w:t xml:space="preserve"> </w:t>
      </w:r>
    </w:p>
    <w:p w14:paraId="5F6FE858" w14:textId="28A17F66" w:rsidR="000A764F" w:rsidRDefault="000A764F" w:rsidP="000A764F">
      <w:pPr>
        <w:pStyle w:val="ListParagraph"/>
        <w:numPr>
          <w:ilvl w:val="0"/>
          <w:numId w:val="1"/>
        </w:numPr>
      </w:pPr>
      <w:r>
        <w:t xml:space="preserve">Mission: To save animals, find them homes, and provide educational programs to foster compassion. </w:t>
      </w:r>
    </w:p>
    <w:p w14:paraId="038D592B" w14:textId="15A4FA24" w:rsidR="000A764F" w:rsidRDefault="000A764F" w:rsidP="000A764F">
      <w:pPr>
        <w:pStyle w:val="ListParagraph"/>
        <w:numPr>
          <w:ilvl w:val="0"/>
          <w:numId w:val="1"/>
        </w:numPr>
      </w:pPr>
      <w:r>
        <w:t xml:space="preserve">Images: WHS logo, animals being cared for </w:t>
      </w:r>
    </w:p>
    <w:p w14:paraId="70F4C00A" w14:textId="5EBEC089" w:rsidR="000A764F" w:rsidRPr="000A764F" w:rsidRDefault="000A764F" w:rsidP="000A764F">
      <w:pPr>
        <w:pStyle w:val="ListParagraph"/>
        <w:numPr>
          <w:ilvl w:val="0"/>
          <w:numId w:val="1"/>
        </w:numPr>
      </w:pPr>
      <w:r>
        <w:t xml:space="preserve">Speaker notes: </w:t>
      </w:r>
      <w:proofErr w:type="gramStart"/>
      <w:r w:rsidRPr="000A764F">
        <w:rPr>
          <w:color w:val="FF0000"/>
        </w:rPr>
        <w:t>required</w:t>
      </w:r>
      <w:proofErr w:type="gramEnd"/>
      <w:r w:rsidRPr="000A764F">
        <w:rPr>
          <w:color w:val="FF0000"/>
        </w:rPr>
        <w:t xml:space="preserve"> </w:t>
      </w:r>
    </w:p>
    <w:p w14:paraId="662301D2" w14:textId="339123DE" w:rsidR="000A764F" w:rsidRDefault="000A764F" w:rsidP="000A764F">
      <w:r>
        <w:t xml:space="preserve">Slide 3: Impact of Technology on Human Interaction </w:t>
      </w:r>
    </w:p>
    <w:p w14:paraId="1187EBF6" w14:textId="6F647B67" w:rsidR="000A764F" w:rsidRDefault="000A764F" w:rsidP="000A764F">
      <w:pPr>
        <w:pStyle w:val="ListParagraph"/>
        <w:numPr>
          <w:ilvl w:val="0"/>
          <w:numId w:val="1"/>
        </w:numPr>
      </w:pPr>
      <w:r>
        <w:t xml:space="preserve">Technology has revolutionized how we communicate and interact, enabling real-time connections and global </w:t>
      </w:r>
      <w:proofErr w:type="gramStart"/>
      <w:r>
        <w:t>reach</w:t>
      </w:r>
      <w:proofErr w:type="gramEnd"/>
      <w:r>
        <w:t xml:space="preserve"> </w:t>
      </w:r>
    </w:p>
    <w:p w14:paraId="131FF41F" w14:textId="10D20882" w:rsidR="000A764F" w:rsidRDefault="000A764F" w:rsidP="000A764F">
      <w:pPr>
        <w:pStyle w:val="ListParagraph"/>
        <w:numPr>
          <w:ilvl w:val="0"/>
          <w:numId w:val="1"/>
        </w:numPr>
      </w:pPr>
      <w:r>
        <w:t xml:space="preserve">Social media, smartphones, and the internet have created new opportunities for business and nonprofits to engage with their </w:t>
      </w:r>
      <w:proofErr w:type="gramStart"/>
      <w:r>
        <w:t>audiences</w:t>
      </w:r>
      <w:proofErr w:type="gramEnd"/>
      <w:r>
        <w:t xml:space="preserve"> </w:t>
      </w:r>
    </w:p>
    <w:p w14:paraId="5A5511D5" w14:textId="6E79FA55" w:rsidR="00875B86" w:rsidRDefault="00875B86" w:rsidP="000A764F">
      <w:pPr>
        <w:pStyle w:val="ListParagraph"/>
        <w:numPr>
          <w:ilvl w:val="0"/>
          <w:numId w:val="1"/>
        </w:numPr>
      </w:pPr>
      <w:r>
        <w:t xml:space="preserve">Speaker notes: </w:t>
      </w:r>
      <w:r w:rsidR="0063201C">
        <w:rPr>
          <w:color w:val="FF0000"/>
        </w:rPr>
        <w:t xml:space="preserve">Gone are the days of relying on flyers or photocopied articles to spread awareness and information. The internet and digital devices have expanded our reach beyond our local communities, enabling us to disseminate information more efficiently and rapidly. </w:t>
      </w:r>
      <w:r w:rsidRPr="00875B86">
        <w:rPr>
          <w:color w:val="FF0000"/>
        </w:rPr>
        <w:t xml:space="preserve"> </w:t>
      </w:r>
      <w:r w:rsidR="0063201C">
        <w:rPr>
          <w:color w:val="FF0000"/>
        </w:rPr>
        <w:t xml:space="preserve">Businesses no longer need to rely on </w:t>
      </w:r>
      <w:proofErr w:type="gramStart"/>
      <w:r w:rsidR="0063201C">
        <w:rPr>
          <w:color w:val="FF0000"/>
        </w:rPr>
        <w:t>middle men</w:t>
      </w:r>
      <w:proofErr w:type="gramEnd"/>
      <w:r w:rsidR="0063201C">
        <w:rPr>
          <w:color w:val="FF0000"/>
        </w:rPr>
        <w:t xml:space="preserve"> or expensive multimedia companies to produce their content. The internet and digital media empower users to complete tasks that once required significant time and effort. </w:t>
      </w:r>
      <w:r w:rsidR="0063201C">
        <w:t xml:space="preserve">“Over half the </w:t>
      </w:r>
      <w:proofErr w:type="spellStart"/>
      <w:r w:rsidR="0063201C">
        <w:t>worlds</w:t>
      </w:r>
      <w:proofErr w:type="spellEnd"/>
      <w:r w:rsidR="0063201C">
        <w:t xml:space="preserve"> population is now online and digitally enabled devices are used in almost all aspects of everyday life (pg. 227</w:t>
      </w:r>
      <w:proofErr w:type="gramStart"/>
      <w:r w:rsidR="0063201C">
        <w:t xml:space="preserve">)”  </w:t>
      </w:r>
      <w:r w:rsidR="0063201C">
        <w:t>Communication</w:t>
      </w:r>
      <w:proofErr w:type="gramEnd"/>
      <w:r w:rsidR="0063201C">
        <w:t xml:space="preserve"> is now faster, more frequent, and easier than ever before. This transformation has given rise to the attention economy and the concept of micro-coordination, revolutionizing how we engage with audiences and organize activities. With this digital evolution in mind, we will explore how the WHS can strategically leverage the attention economy, </w:t>
      </w:r>
      <w:proofErr w:type="spellStart"/>
      <w:r w:rsidR="0063201C">
        <w:t>mico</w:t>
      </w:r>
      <w:proofErr w:type="spellEnd"/>
      <w:r w:rsidR="0063201C">
        <w:t xml:space="preserve">-coordination, and FOMO to support their mission and ultimately find more pets their forever homes. </w:t>
      </w:r>
    </w:p>
    <w:p w14:paraId="695E857E" w14:textId="77777777" w:rsidR="00875B86" w:rsidRDefault="00875B86" w:rsidP="00875B86"/>
    <w:p w14:paraId="3E56521E" w14:textId="195EA0F3" w:rsidR="00875B86" w:rsidRDefault="00875B86" w:rsidP="00875B86">
      <w:r>
        <w:t xml:space="preserve">Slider 4: Understanding the Attention Economy </w:t>
      </w:r>
    </w:p>
    <w:p w14:paraId="7B071D7D" w14:textId="565A4C1E" w:rsidR="00875B86" w:rsidRDefault="00875B86" w:rsidP="00875B86">
      <w:pPr>
        <w:pStyle w:val="ListParagraph"/>
        <w:numPr>
          <w:ilvl w:val="0"/>
          <w:numId w:val="1"/>
        </w:numPr>
      </w:pPr>
      <w:r>
        <w:t xml:space="preserve">The attention economy is a marketplace where consumer attention is the </w:t>
      </w:r>
      <w:proofErr w:type="gramStart"/>
      <w:r>
        <w:t>currency</w:t>
      </w:r>
      <w:proofErr w:type="gramEnd"/>
    </w:p>
    <w:p w14:paraId="2E626A04" w14:textId="5A74A0B3" w:rsidR="00875B86" w:rsidRDefault="00875B86" w:rsidP="00875B86">
      <w:pPr>
        <w:pStyle w:val="ListParagraph"/>
        <w:numPr>
          <w:ilvl w:val="0"/>
          <w:numId w:val="1"/>
        </w:numPr>
      </w:pPr>
      <w:r>
        <w:t xml:space="preserve">Organizations compete to capture and retain audience attention through engaging content and </w:t>
      </w:r>
      <w:proofErr w:type="gramStart"/>
      <w:r>
        <w:t>interactions</w:t>
      </w:r>
      <w:proofErr w:type="gramEnd"/>
      <w:r>
        <w:t xml:space="preserve"> </w:t>
      </w:r>
    </w:p>
    <w:p w14:paraId="5CB727F9" w14:textId="6C691713" w:rsidR="00875B86" w:rsidRDefault="00875B86" w:rsidP="00875B86">
      <w:pPr>
        <w:pStyle w:val="ListParagraph"/>
        <w:numPr>
          <w:ilvl w:val="0"/>
          <w:numId w:val="1"/>
        </w:numPr>
      </w:pPr>
      <w:r>
        <w:t>Images: Social Media engagement metrics, people reacting to posts</w:t>
      </w:r>
    </w:p>
    <w:p w14:paraId="175B3A47" w14:textId="77777777" w:rsidR="00B713C7" w:rsidRDefault="00B713C7" w:rsidP="00B713C7"/>
    <w:p w14:paraId="13920D6B" w14:textId="01184A66" w:rsidR="00B713C7" w:rsidRDefault="00B713C7" w:rsidP="00B713C7">
      <w:r>
        <w:lastRenderedPageBreak/>
        <w:t xml:space="preserve">Slide 5 – Wisconsin Humane society Strategies for the Attention Economy: </w:t>
      </w:r>
    </w:p>
    <w:p w14:paraId="74270EAB" w14:textId="324C2E70" w:rsidR="00B713C7" w:rsidRDefault="003255D1" w:rsidP="00B713C7">
      <w:pPr>
        <w:pStyle w:val="ListParagraph"/>
        <w:numPr>
          <w:ilvl w:val="0"/>
          <w:numId w:val="1"/>
        </w:numPr>
      </w:pPr>
      <w:r>
        <w:t xml:space="preserve">Share emotional </w:t>
      </w:r>
      <w:proofErr w:type="gramStart"/>
      <w:r w:rsidR="00FB2FBD">
        <w:t>narratives</w:t>
      </w:r>
      <w:proofErr w:type="gramEnd"/>
      <w:r>
        <w:t xml:space="preserve"> </w:t>
      </w:r>
    </w:p>
    <w:p w14:paraId="74FABB5A" w14:textId="6E4808D9" w:rsidR="003255D1" w:rsidRDefault="003255D1" w:rsidP="00B713C7">
      <w:pPr>
        <w:pStyle w:val="ListParagraph"/>
        <w:numPr>
          <w:ilvl w:val="0"/>
          <w:numId w:val="1"/>
        </w:numPr>
      </w:pPr>
      <w:r>
        <w:t xml:space="preserve">User-Generated Content </w:t>
      </w:r>
    </w:p>
    <w:p w14:paraId="458EA443" w14:textId="77777777" w:rsidR="003255D1" w:rsidRDefault="003255D1" w:rsidP="00B713C7">
      <w:r>
        <w:t xml:space="preserve">To thrive in the attention economy, the Wisconsin Human Society can engage in strategies that capture and retain attention by sharing compelling stories. One way to do this is by sharing stories of rescued animals, successful adoptions, and the positive impact on families. Highlight individual stories with strong emotional appeal to capture and retain the </w:t>
      </w:r>
      <w:proofErr w:type="gramStart"/>
      <w:r>
        <w:t>audiences</w:t>
      </w:r>
      <w:proofErr w:type="gramEnd"/>
      <w:r>
        <w:t xml:space="preserve"> attention. </w:t>
      </w:r>
    </w:p>
    <w:p w14:paraId="7BE0EF68" w14:textId="11C6FF7F" w:rsidR="00B713C7" w:rsidRDefault="003255D1" w:rsidP="00B713C7">
      <w:r>
        <w:t xml:space="preserve">Encourage adopters and volunteers to share their experiences on social media. Featuring these stories on WHS’s </w:t>
      </w:r>
      <w:proofErr w:type="spellStart"/>
      <w:r>
        <w:t>plaftorms</w:t>
      </w:r>
      <w:proofErr w:type="spellEnd"/>
      <w:r>
        <w:t xml:space="preserve"> not only gets attention for WHS but also gives attention to the individuals involved. This dual focus can create a ripple effect, inspiring others to adopt or volunteer as they see the positive recognition and emotional satisfaction that comes from saving a life. </w:t>
      </w:r>
      <w:r w:rsidR="00B713C7">
        <w:t xml:space="preserve"> </w:t>
      </w:r>
    </w:p>
    <w:p w14:paraId="76FCF8E9" w14:textId="77777777" w:rsidR="003255D1" w:rsidRDefault="003255D1" w:rsidP="00B713C7"/>
    <w:p w14:paraId="4DFFC810" w14:textId="650D699B" w:rsidR="003255D1" w:rsidRDefault="003255D1" w:rsidP="00B713C7">
      <w:r>
        <w:t xml:space="preserve">Slide 6 – Attention economy strategies cont’d </w:t>
      </w:r>
    </w:p>
    <w:p w14:paraId="674097D4" w14:textId="41302902" w:rsidR="003255D1" w:rsidRDefault="003255D1" w:rsidP="003255D1">
      <w:pPr>
        <w:pStyle w:val="ListParagraph"/>
        <w:numPr>
          <w:ilvl w:val="0"/>
          <w:numId w:val="1"/>
        </w:numPr>
      </w:pPr>
      <w:proofErr w:type="spellStart"/>
      <w:r>
        <w:t>Utulize</w:t>
      </w:r>
      <w:proofErr w:type="spellEnd"/>
      <w:r>
        <w:t xml:space="preserve"> visual and interactive content </w:t>
      </w:r>
    </w:p>
    <w:p w14:paraId="16F97B94" w14:textId="77777777" w:rsidR="009110EF" w:rsidRDefault="003255D1" w:rsidP="003255D1">
      <w:r>
        <w:t>Another recommended strategy is to share high-quality videos and photos of adoptable pets. The internet and digital media have simplified many tasks that used to take much more time and effort. People can now communicate more quickly, frequently, and easily. (</w:t>
      </w:r>
      <w:proofErr w:type="gramStart"/>
      <w:r>
        <w:t>in</w:t>
      </w:r>
      <w:proofErr w:type="gramEnd"/>
      <w:r>
        <w:t xml:space="preserve"> text </w:t>
      </w:r>
      <w:proofErr w:type="spellStart"/>
      <w:r>
        <w:t>citaction</w:t>
      </w:r>
      <w:proofErr w:type="spellEnd"/>
      <w:r>
        <w:t xml:space="preserve">) By leveraging social media, we can provide instant access to adoptable pets and showcase their personality by regularly posting engaging and high quality visual content that highlights the animals and daily </w:t>
      </w:r>
      <w:proofErr w:type="spellStart"/>
      <w:r>
        <w:t>activites</w:t>
      </w:r>
      <w:proofErr w:type="spellEnd"/>
      <w:r>
        <w:t xml:space="preserve"> at the shelter. This approach eliminates the need for waiting on large adoption events or waiting for people to discover the adoptable on the website, making it easier for potential adopters to connect with and adopt pets. </w:t>
      </w:r>
      <w:r w:rsidR="009110EF">
        <w:t xml:space="preserve"> </w:t>
      </w:r>
    </w:p>
    <w:p w14:paraId="6EE7C34A" w14:textId="796AF302" w:rsidR="009110EF" w:rsidRDefault="009110EF" w:rsidP="003255D1">
      <w:r>
        <w:t>Building on these strategies, another effective approach for the Wisconsin Humane Society is micro-coordination.</w:t>
      </w:r>
    </w:p>
    <w:p w14:paraId="30242B05" w14:textId="77777777" w:rsidR="009110EF" w:rsidRDefault="009110EF" w:rsidP="003255D1"/>
    <w:p w14:paraId="7B603373" w14:textId="56E09427" w:rsidR="009110EF" w:rsidRDefault="009110EF" w:rsidP="003255D1">
      <w:r>
        <w:t>Slide 7 – Understanding Micro-Coordination</w:t>
      </w:r>
    </w:p>
    <w:p w14:paraId="09354F0E" w14:textId="77777777" w:rsidR="009110EF" w:rsidRDefault="009110EF" w:rsidP="003255D1"/>
    <w:p w14:paraId="2A06BCD4" w14:textId="4807E614" w:rsidR="009110EF" w:rsidRDefault="009110EF" w:rsidP="009110EF">
      <w:pPr>
        <w:pStyle w:val="ListParagraph"/>
        <w:numPr>
          <w:ilvl w:val="0"/>
          <w:numId w:val="1"/>
        </w:numPr>
      </w:pPr>
      <w:r>
        <w:t xml:space="preserve">Micro-coordination involves using technology to organize and coordinate small, specific actions in </w:t>
      </w:r>
      <w:proofErr w:type="gramStart"/>
      <w:r>
        <w:t>real-time</w:t>
      </w:r>
      <w:proofErr w:type="gramEnd"/>
      <w:r>
        <w:t xml:space="preserve"> </w:t>
      </w:r>
    </w:p>
    <w:p w14:paraId="481B5C32" w14:textId="272AAA7B" w:rsidR="009110EF" w:rsidRDefault="009110EF" w:rsidP="009110EF">
      <w:pPr>
        <w:pStyle w:val="ListParagraph"/>
        <w:numPr>
          <w:ilvl w:val="0"/>
          <w:numId w:val="1"/>
        </w:numPr>
      </w:pPr>
      <w:r>
        <w:t xml:space="preserve">It enhances efficiency and responsiveness in organizational </w:t>
      </w:r>
      <w:proofErr w:type="gramStart"/>
      <w:r w:rsidR="00F676F3">
        <w:t>activities</w:t>
      </w:r>
      <w:proofErr w:type="gramEnd"/>
      <w:r>
        <w:t xml:space="preserve"> </w:t>
      </w:r>
    </w:p>
    <w:p w14:paraId="568EE2CE" w14:textId="11DC00C7" w:rsidR="009110EF" w:rsidRDefault="009110EF" w:rsidP="009110EF">
      <w:r>
        <w:t xml:space="preserve">Images: People coordinating via smartphones, event planning apps </w:t>
      </w:r>
    </w:p>
    <w:p w14:paraId="1094F5FA" w14:textId="312D8056" w:rsidR="009110EF" w:rsidRDefault="009110EF" w:rsidP="003255D1">
      <w:r>
        <w:t xml:space="preserve">Text: Micro-coordination refers to the use of digital tools and platform to manage and streamline small, everyday tasks and interactions. This can significantly enhance the efficiency and effectives of the WSH operations. </w:t>
      </w:r>
    </w:p>
    <w:p w14:paraId="5E9DB92C" w14:textId="77777777" w:rsidR="009110EF" w:rsidRDefault="009110EF" w:rsidP="003255D1"/>
    <w:p w14:paraId="195EDC72" w14:textId="1E6CC1DE" w:rsidR="009110EF" w:rsidRDefault="009110EF" w:rsidP="003255D1">
      <w:r>
        <w:lastRenderedPageBreak/>
        <w:t xml:space="preserve">Slide 8 - Micro-Coordination Strategies for WHS </w:t>
      </w:r>
    </w:p>
    <w:p w14:paraId="6DF2F852" w14:textId="389207F8" w:rsidR="009110EF" w:rsidRDefault="009110EF" w:rsidP="009110EF">
      <w:pPr>
        <w:pStyle w:val="ListParagraph"/>
        <w:numPr>
          <w:ilvl w:val="1"/>
          <w:numId w:val="1"/>
        </w:numPr>
      </w:pPr>
      <w:r>
        <w:t xml:space="preserve">Efficient Volunteer management: </w:t>
      </w:r>
    </w:p>
    <w:p w14:paraId="5D15E7AF" w14:textId="133ABB02" w:rsidR="009110EF" w:rsidRDefault="009110EF" w:rsidP="009110EF">
      <w:pPr>
        <w:pStyle w:val="ListParagraph"/>
        <w:numPr>
          <w:ilvl w:val="2"/>
          <w:numId w:val="1"/>
        </w:numPr>
      </w:pPr>
      <w:r>
        <w:t xml:space="preserve">Use scheduling apps to coordinate volunteer shifts, making it easier for volunteers to sign up, check schedules, and receive </w:t>
      </w:r>
      <w:proofErr w:type="gramStart"/>
      <w:r>
        <w:t>reminders</w:t>
      </w:r>
      <w:proofErr w:type="gramEnd"/>
      <w:r>
        <w:t xml:space="preserve"> </w:t>
      </w:r>
    </w:p>
    <w:p w14:paraId="33878FCE" w14:textId="7C65F11A" w:rsidR="009110EF" w:rsidRDefault="009110EF" w:rsidP="009110EF">
      <w:pPr>
        <w:pStyle w:val="ListParagraph"/>
        <w:numPr>
          <w:ilvl w:val="2"/>
          <w:numId w:val="1"/>
        </w:numPr>
      </w:pPr>
      <w:r>
        <w:t xml:space="preserve">Instant Communication: Create groups chats or use messaging apps to keep volunteers </w:t>
      </w:r>
      <w:r w:rsidR="00F676F3">
        <w:t>informed</w:t>
      </w:r>
      <w:r>
        <w:t xml:space="preserve"> about immediate needs, changes in schedules, or special </w:t>
      </w:r>
      <w:proofErr w:type="gramStart"/>
      <w:r>
        <w:t>events</w:t>
      </w:r>
      <w:proofErr w:type="gramEnd"/>
      <w:r>
        <w:t xml:space="preserve"> </w:t>
      </w:r>
    </w:p>
    <w:p w14:paraId="5AD64313" w14:textId="6701FEF3" w:rsidR="009110EF" w:rsidRDefault="009110EF" w:rsidP="009110EF">
      <w:pPr>
        <w:pStyle w:val="ListParagraph"/>
        <w:numPr>
          <w:ilvl w:val="1"/>
          <w:numId w:val="1"/>
        </w:numPr>
      </w:pPr>
      <w:r>
        <w:t>Social Media Posts</w:t>
      </w:r>
    </w:p>
    <w:p w14:paraId="4A5D061B" w14:textId="77777777" w:rsidR="009110EF" w:rsidRDefault="009110EF" w:rsidP="009110EF">
      <w:pPr>
        <w:pStyle w:val="ListParagraph"/>
        <w:numPr>
          <w:ilvl w:val="2"/>
          <w:numId w:val="1"/>
        </w:numPr>
      </w:pPr>
      <w:r>
        <w:t xml:space="preserve">Use platforms like Instagram, Facebook, and Twitter to recruit volunteers or to request specific items needed at the shelter. </w:t>
      </w:r>
    </w:p>
    <w:p w14:paraId="39BAB842" w14:textId="77777777" w:rsidR="009110EF" w:rsidRDefault="009110EF" w:rsidP="009110EF">
      <w:pPr>
        <w:pStyle w:val="ListParagraph"/>
        <w:numPr>
          <w:ilvl w:val="1"/>
          <w:numId w:val="1"/>
        </w:numPr>
      </w:pPr>
      <w:r>
        <w:t>Streamline Adoption Process</w:t>
      </w:r>
    </w:p>
    <w:p w14:paraId="0136592F" w14:textId="77777777" w:rsidR="009110EF" w:rsidRDefault="009110EF" w:rsidP="009110EF">
      <w:pPr>
        <w:pStyle w:val="ListParagraph"/>
        <w:numPr>
          <w:ilvl w:val="2"/>
          <w:numId w:val="1"/>
        </w:numPr>
      </w:pPr>
      <w:r>
        <w:t xml:space="preserve">Virtual Meet-and Greets: Use video tools for virtual meet and greets between adopters and pets making the adoption process more </w:t>
      </w:r>
      <w:proofErr w:type="gramStart"/>
      <w:r>
        <w:t>accessible</w:t>
      </w:r>
      <w:proofErr w:type="gramEnd"/>
      <w:r>
        <w:t xml:space="preserve"> </w:t>
      </w:r>
    </w:p>
    <w:p w14:paraId="29AC3579" w14:textId="729BF28B" w:rsidR="009110EF" w:rsidRDefault="009110EF" w:rsidP="009110EF">
      <w:pPr>
        <w:pStyle w:val="ListParagraph"/>
        <w:numPr>
          <w:ilvl w:val="0"/>
          <w:numId w:val="1"/>
        </w:numPr>
      </w:pPr>
      <w:r>
        <w:t xml:space="preserve">By incorporating micro-coordination strategies, WHS can enhance its operational efficiency, engage the community more effectively, and streamline the adoption process, ultimately furthering its mission of helping animals in need.  </w:t>
      </w:r>
    </w:p>
    <w:p w14:paraId="4882D880" w14:textId="4E4DBFFB" w:rsidR="00DD5211" w:rsidRDefault="00DD5211" w:rsidP="00DD5211">
      <w:r>
        <w:t xml:space="preserve">Slide 9 – Understanding FOMO (Fear of Missing Out) </w:t>
      </w:r>
    </w:p>
    <w:p w14:paraId="5DC176D7" w14:textId="2E430528" w:rsidR="00DD5211" w:rsidRDefault="00DD5211" w:rsidP="00DD5211">
      <w:pPr>
        <w:pStyle w:val="ListParagraph"/>
        <w:numPr>
          <w:ilvl w:val="0"/>
          <w:numId w:val="1"/>
        </w:numPr>
      </w:pPr>
      <w:proofErr w:type="spellStart"/>
      <w:r>
        <w:t>Fomo</w:t>
      </w:r>
      <w:proofErr w:type="spellEnd"/>
      <w:r>
        <w:t xml:space="preserve"> is the “fear of missing out” that arises from the perception that others are having more fun or experiencing better opportunities.</w:t>
      </w:r>
    </w:p>
    <w:p w14:paraId="0AD9DE5F" w14:textId="140643C0" w:rsidR="00DD5211" w:rsidRDefault="00DD5211" w:rsidP="00DD5211">
      <w:pPr>
        <w:pStyle w:val="ListParagraph"/>
        <w:numPr>
          <w:ilvl w:val="0"/>
          <w:numId w:val="1"/>
        </w:numPr>
      </w:pPr>
      <w:r>
        <w:t xml:space="preserve">It drives people to stay connected and engaged to avoid missing out. </w:t>
      </w:r>
    </w:p>
    <w:p w14:paraId="41D4C63B" w14:textId="2C2A23BA" w:rsidR="00DD5211" w:rsidRDefault="00DD5211" w:rsidP="00DD5211">
      <w:r>
        <w:t>Text</w:t>
      </w:r>
      <w:proofErr w:type="gramStart"/>
      <w:r>
        <w:t>-  FOMO</w:t>
      </w:r>
      <w:proofErr w:type="gramEnd"/>
      <w:r>
        <w:t xml:space="preserve"> or the fear of missing out, drives people to stay connected and engaged to avoid missing out on exciting opportunities. (</w:t>
      </w:r>
      <w:proofErr w:type="gramStart"/>
      <w:r>
        <w:t>in</w:t>
      </w:r>
      <w:proofErr w:type="gramEnd"/>
      <w:r>
        <w:t xml:space="preserve"> text citation) </w:t>
      </w:r>
    </w:p>
    <w:p w14:paraId="27BBD1CA" w14:textId="6497BC92" w:rsidR="00DD5211" w:rsidRDefault="00DD5211" w:rsidP="00DD5211">
      <w:r>
        <w:t>Slide 10 – WHS Strategies for Utilizing FOMO</w:t>
      </w:r>
    </w:p>
    <w:p w14:paraId="1AAC4447" w14:textId="3B554418" w:rsidR="00DD5211" w:rsidRDefault="00DD5211" w:rsidP="00DD5211">
      <w:pPr>
        <w:pStyle w:val="ListParagraph"/>
        <w:numPr>
          <w:ilvl w:val="0"/>
          <w:numId w:val="1"/>
        </w:numPr>
      </w:pPr>
      <w:r>
        <w:t xml:space="preserve">Highlight Adopters’ Stories </w:t>
      </w:r>
    </w:p>
    <w:p w14:paraId="246AC1ED" w14:textId="6785E997" w:rsidR="00DD5211" w:rsidRDefault="00DD5211" w:rsidP="00DD5211">
      <w:pPr>
        <w:pStyle w:val="ListParagraph"/>
        <w:numPr>
          <w:ilvl w:val="0"/>
          <w:numId w:val="1"/>
        </w:numPr>
      </w:pPr>
      <w:r>
        <w:t xml:space="preserve">Promote Limited-Time Adoption Fees or Special Events </w:t>
      </w:r>
    </w:p>
    <w:p w14:paraId="382A3782" w14:textId="30FBFE3E" w:rsidR="00DD5211" w:rsidRDefault="00DD5211" w:rsidP="00DD5211">
      <w:pPr>
        <w:pStyle w:val="ListParagraph"/>
        <w:numPr>
          <w:ilvl w:val="0"/>
          <w:numId w:val="1"/>
        </w:numPr>
      </w:pPr>
      <w:r>
        <w:t xml:space="preserve">Sponsor A pet </w:t>
      </w:r>
    </w:p>
    <w:p w14:paraId="398B9540" w14:textId="77777777" w:rsidR="00DD5211" w:rsidRDefault="00DD5211" w:rsidP="00DD5211"/>
    <w:p w14:paraId="7A3AD587" w14:textId="77777777" w:rsidR="00D02533" w:rsidRDefault="00DD5211" w:rsidP="00DD5211">
      <w:r>
        <w:t xml:space="preserve">Text </w:t>
      </w:r>
      <w:proofErr w:type="gramStart"/>
      <w:r>
        <w:t xml:space="preserve">– </w:t>
      </w:r>
      <w:r w:rsidR="00D02533">
        <w:t xml:space="preserve"> The</w:t>
      </w:r>
      <w:proofErr w:type="gramEnd"/>
      <w:r w:rsidR="00D02533">
        <w:t xml:space="preserve"> Wisconsin Humane Society can harness the concept of FOMO to boost </w:t>
      </w:r>
      <w:proofErr w:type="spellStart"/>
      <w:r w:rsidR="00D02533">
        <w:t>it’s</w:t>
      </w:r>
      <w:proofErr w:type="spellEnd"/>
      <w:r w:rsidR="00D02533">
        <w:t xml:space="preserve"> outreach and impact. Some specific strategies that leverage FOMO to drive mor </w:t>
      </w:r>
      <w:proofErr w:type="spellStart"/>
      <w:r w:rsidR="00D02533">
        <w:t>eadoptions</w:t>
      </w:r>
      <w:proofErr w:type="spellEnd"/>
      <w:r w:rsidR="00D02533">
        <w:t xml:space="preserve"> and increase community involvement could be: </w:t>
      </w:r>
    </w:p>
    <w:p w14:paraId="32E2A9FA" w14:textId="77777777" w:rsidR="00D02533" w:rsidRDefault="00D02533" w:rsidP="00D02533">
      <w:pPr>
        <w:pStyle w:val="ListParagraph"/>
        <w:numPr>
          <w:ilvl w:val="0"/>
          <w:numId w:val="1"/>
        </w:numPr>
      </w:pPr>
      <w:r>
        <w:t xml:space="preserve">To </w:t>
      </w:r>
      <w:proofErr w:type="spellStart"/>
      <w:r>
        <w:t>highliter</w:t>
      </w:r>
      <w:proofErr w:type="spellEnd"/>
      <w:r>
        <w:t xml:space="preserve"> adopter’s stories. Showcase post-adoption success stories with photos, videos, and testimonials.</w:t>
      </w:r>
    </w:p>
    <w:p w14:paraId="73EC5873" w14:textId="4F447475" w:rsidR="00DD5211" w:rsidRDefault="00D02533" w:rsidP="00D02533">
      <w:pPr>
        <w:pStyle w:val="ListParagraph"/>
        <w:numPr>
          <w:ilvl w:val="0"/>
          <w:numId w:val="1"/>
        </w:numPr>
      </w:pPr>
      <w:r>
        <w:t xml:space="preserve">Promote limited time adoption fees and special events by offering discounted adoption fees for a limited period. </w:t>
      </w:r>
    </w:p>
    <w:p w14:paraId="49C23343" w14:textId="36D1FED9" w:rsidR="00D02533" w:rsidRDefault="00D02533" w:rsidP="00D02533">
      <w:pPr>
        <w:pStyle w:val="ListParagraph"/>
        <w:numPr>
          <w:ilvl w:val="0"/>
          <w:numId w:val="1"/>
        </w:numPr>
      </w:pPr>
      <w:r>
        <w:t xml:space="preserve">Partner with a local sports team like the Milwaukee Brewers, Milwaukee Bucks, or Green Bay Packers to feature individuals during games who sponsored a pet for adoption. </w:t>
      </w:r>
    </w:p>
    <w:p w14:paraId="49C5E5A2" w14:textId="77777777" w:rsidR="00D02533" w:rsidRDefault="00D02533" w:rsidP="00D02533"/>
    <w:p w14:paraId="291C9E6D" w14:textId="08431211" w:rsidR="00D02533" w:rsidRDefault="00D02533" w:rsidP="00D02533">
      <w:r>
        <w:lastRenderedPageBreak/>
        <w:t xml:space="preserve">By implementing these strategies, the Wisconsin Humane Society can significantly enhance </w:t>
      </w:r>
      <w:proofErr w:type="gramStart"/>
      <w:r>
        <w:t>it’s</w:t>
      </w:r>
      <w:proofErr w:type="gramEnd"/>
      <w:r>
        <w:t xml:space="preserve"> visibility and engagement, leading to increased donation and community support. Highlighting adoption success stories, promoting </w:t>
      </w:r>
      <w:proofErr w:type="gramStart"/>
      <w:r>
        <w:t>limited-time</w:t>
      </w:r>
      <w:proofErr w:type="gramEnd"/>
      <w:r>
        <w:t xml:space="preserve"> offers, and partnering with local sports teams will create a sense of urgency and excitement motivating more people to get involved. Ultimately, these efforts will not only drive more funds but also help find forever homes for more pets, driving the WHS mission and improving the lives of animals in need. </w:t>
      </w:r>
    </w:p>
    <w:sectPr w:rsidR="00D025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474D1"/>
    <w:multiLevelType w:val="hybridMultilevel"/>
    <w:tmpl w:val="0770CBDE"/>
    <w:lvl w:ilvl="0" w:tplc="45A8C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7335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64F"/>
    <w:rsid w:val="000A764F"/>
    <w:rsid w:val="003255D1"/>
    <w:rsid w:val="004D4E3B"/>
    <w:rsid w:val="0063201C"/>
    <w:rsid w:val="00690AB3"/>
    <w:rsid w:val="00875B86"/>
    <w:rsid w:val="009110EF"/>
    <w:rsid w:val="00B713C7"/>
    <w:rsid w:val="00D02533"/>
    <w:rsid w:val="00DD5211"/>
    <w:rsid w:val="00E938C4"/>
    <w:rsid w:val="00F676F3"/>
    <w:rsid w:val="00FA5F3C"/>
    <w:rsid w:val="00FB2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2A587"/>
  <w15:chartTrackingRefBased/>
  <w15:docId w15:val="{F3061872-A168-4CA2-9F42-711A9C606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76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1210</TotalTime>
  <Pages>4</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ManpowerGroup</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1</cp:revision>
  <dcterms:created xsi:type="dcterms:W3CDTF">2024-07-29T20:06:00Z</dcterms:created>
  <dcterms:modified xsi:type="dcterms:W3CDTF">2024-07-30T21:28:00Z</dcterms:modified>
</cp:coreProperties>
</file>