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F36A1" w14:textId="77777777" w:rsidR="00A12519" w:rsidRDefault="00A12519" w:rsidP="00A12519">
      <w:pPr>
        <w:pStyle w:val="NormalWeb"/>
      </w:pPr>
      <w:r>
        <w:t xml:space="preserve">Hi, I’m Jaime, and welcome to the first module in our </w:t>
      </w:r>
      <w:r>
        <w:rPr>
          <w:rStyle w:val="Emphasis"/>
        </w:rPr>
        <w:t>Expand Your Reach</w:t>
      </w:r>
      <w:r>
        <w:t xml:space="preserve"> series: </w:t>
      </w:r>
      <w:r>
        <w:rPr>
          <w:rStyle w:val="Strong"/>
        </w:rPr>
        <w:t>Going Viral 101</w:t>
      </w:r>
      <w:r>
        <w:t>.</w:t>
      </w:r>
    </w:p>
    <w:p w14:paraId="5C8F6B72" w14:textId="77777777" w:rsidR="00A12519" w:rsidRDefault="00A12519" w:rsidP="00A12519">
      <w:pPr>
        <w:pStyle w:val="NormalWeb"/>
      </w:pPr>
      <w:r>
        <w:t>Today, we’re breaking down what makes content go viral, the emotional power behind online engagement, how access—or lack thereof—to information impacts people emotionally, and the ethical considerations every content creator should keep in mind.</w:t>
      </w:r>
    </w:p>
    <w:p w14:paraId="1ED3B84E" w14:textId="2FD82C6B" w:rsidR="009A0904" w:rsidRDefault="00A12519">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These series </w:t>
      </w:r>
      <w:proofErr w:type="gramStart"/>
      <w:r>
        <w:rPr>
          <w:rFonts w:ascii="Times New Roman" w:eastAsia="Times New Roman" w:hAnsi="Times New Roman" w:cs="Times New Roman"/>
          <w:kern w:val="0"/>
          <w:sz w:val="24"/>
          <w:szCs w:val="24"/>
          <w14:ligatures w14:val="none"/>
        </w:rPr>
        <w:t>is</w:t>
      </w:r>
      <w:proofErr w:type="gramEnd"/>
      <w:r>
        <w:rPr>
          <w:rFonts w:ascii="Times New Roman" w:eastAsia="Times New Roman" w:hAnsi="Times New Roman" w:cs="Times New Roman"/>
          <w:kern w:val="0"/>
          <w:sz w:val="24"/>
          <w:szCs w:val="24"/>
          <w14:ligatures w14:val="none"/>
        </w:rPr>
        <w:t xml:space="preserve"> intended to help you create impactful content that reaches your audiences and leads you to viral success. Let’s get into it.</w:t>
      </w:r>
    </w:p>
    <w:p w14:paraId="2B46E04E" w14:textId="77777777" w:rsidR="00A12519" w:rsidRDefault="00A12519">
      <w:pPr>
        <w:rPr>
          <w:rFonts w:ascii="Times New Roman" w:eastAsia="Times New Roman" w:hAnsi="Times New Roman" w:cs="Times New Roman"/>
          <w:kern w:val="0"/>
          <w:sz w:val="24"/>
          <w:szCs w:val="24"/>
          <w14:ligatures w14:val="none"/>
        </w:rPr>
      </w:pPr>
    </w:p>
    <w:p w14:paraId="2D7E2EFC" w14:textId="77777777" w:rsidR="00A12519" w:rsidRDefault="00A12519" w:rsidP="00A12519">
      <w:pPr>
        <w:pStyle w:val="NormalWeb"/>
      </w:pPr>
      <w:r>
        <w:rPr>
          <w:rFonts w:ascii="Segoe UI Emoji" w:hAnsi="Segoe UI Emoji" w:cs="Segoe UI Emoji"/>
        </w:rPr>
        <w:t>📈</w:t>
      </w:r>
      <w:r>
        <w:t xml:space="preserve"> </w:t>
      </w:r>
      <w:r>
        <w:rPr>
          <w:rStyle w:val="Strong"/>
        </w:rPr>
        <w:t>[What Makes Content Go Viral?]</w:t>
      </w:r>
    </w:p>
    <w:p w14:paraId="5CDD45F9" w14:textId="77777777" w:rsidR="00A12519" w:rsidRDefault="00A12519" w:rsidP="00A12519">
      <w:pPr>
        <w:pStyle w:val="NormalWeb"/>
      </w:pPr>
      <w:r>
        <w:t xml:space="preserve">So, what </w:t>
      </w:r>
      <w:proofErr w:type="gramStart"/>
      <w:r>
        <w:t>actually makes</w:t>
      </w:r>
      <w:proofErr w:type="gramEnd"/>
      <w:r>
        <w:t xml:space="preserve"> content go viral?</w:t>
      </w:r>
    </w:p>
    <w:p w14:paraId="2FD245CA" w14:textId="05037FE1" w:rsidR="00A12519" w:rsidRDefault="00F73276" w:rsidP="00A12519">
      <w:pPr>
        <w:pStyle w:val="NormalWeb"/>
      </w:pPr>
      <w:r>
        <w:t>Research</w:t>
      </w:r>
      <w:r w:rsidR="00A12519">
        <w:t xml:space="preserve"> by Berger and Milkman (2012) in the </w:t>
      </w:r>
      <w:r w:rsidR="00A12519">
        <w:rPr>
          <w:rStyle w:val="Emphasis"/>
        </w:rPr>
        <w:t>Journal of Marketing Research</w:t>
      </w:r>
      <w:r w:rsidR="00A12519">
        <w:t xml:space="preserve"> identified key drivers of viral success:</w:t>
      </w:r>
    </w:p>
    <w:p w14:paraId="30CC122D" w14:textId="77777777" w:rsidR="00A12519" w:rsidRDefault="00A12519" w:rsidP="00A12519">
      <w:pPr>
        <w:pStyle w:val="NormalWeb"/>
        <w:numPr>
          <w:ilvl w:val="0"/>
          <w:numId w:val="1"/>
        </w:numPr>
      </w:pPr>
      <w:r>
        <w:rPr>
          <w:rStyle w:val="Strong"/>
        </w:rPr>
        <w:t>High-arousal emotions</w:t>
      </w:r>
      <w:r>
        <w:t xml:space="preserve"> like awe, anger, or anxiety</w:t>
      </w:r>
    </w:p>
    <w:p w14:paraId="1FE2203E" w14:textId="77777777" w:rsidR="00A12519" w:rsidRDefault="00A12519" w:rsidP="00A12519">
      <w:pPr>
        <w:pStyle w:val="NormalWeb"/>
        <w:numPr>
          <w:ilvl w:val="0"/>
          <w:numId w:val="1"/>
        </w:numPr>
      </w:pPr>
      <w:r>
        <w:rPr>
          <w:rStyle w:val="Strong"/>
        </w:rPr>
        <w:t>Practical value</w:t>
      </w:r>
      <w:r>
        <w:t>—helpful, useful information</w:t>
      </w:r>
    </w:p>
    <w:p w14:paraId="40FBA079" w14:textId="77777777" w:rsidR="00A12519" w:rsidRDefault="00A12519" w:rsidP="00A12519">
      <w:pPr>
        <w:pStyle w:val="NormalWeb"/>
        <w:numPr>
          <w:ilvl w:val="0"/>
          <w:numId w:val="1"/>
        </w:numPr>
      </w:pPr>
      <w:r>
        <w:rPr>
          <w:rStyle w:val="Strong"/>
        </w:rPr>
        <w:t>Novelty and surprise</w:t>
      </w:r>
      <w:r>
        <w:t xml:space="preserve">, which capture </w:t>
      </w:r>
      <w:proofErr w:type="gramStart"/>
      <w:r>
        <w:t>attention</w:t>
      </w:r>
      <w:proofErr w:type="gramEnd"/>
    </w:p>
    <w:p w14:paraId="10481368" w14:textId="77777777" w:rsidR="00A12519" w:rsidRDefault="00A12519" w:rsidP="00A12519">
      <w:pPr>
        <w:pStyle w:val="NormalWeb"/>
        <w:numPr>
          <w:ilvl w:val="0"/>
          <w:numId w:val="1"/>
        </w:numPr>
      </w:pPr>
      <w:r>
        <w:t xml:space="preserve">And </w:t>
      </w:r>
      <w:r>
        <w:rPr>
          <w:rStyle w:val="Strong"/>
        </w:rPr>
        <w:t>social currency</w:t>
      </w:r>
      <w:r>
        <w:t xml:space="preserve">—the idea that sharing content makes people look informed or </w:t>
      </w:r>
      <w:proofErr w:type="gramStart"/>
      <w:r>
        <w:t>connected</w:t>
      </w:r>
      <w:proofErr w:type="gramEnd"/>
    </w:p>
    <w:p w14:paraId="381D4144" w14:textId="77777777" w:rsidR="00A12519" w:rsidRDefault="00A12519" w:rsidP="00A12519">
      <w:pPr>
        <w:pStyle w:val="NormalWeb"/>
      </w:pPr>
      <w:r>
        <w:rPr>
          <w:rFonts w:ascii="Segoe UI Emoji" w:hAnsi="Segoe UI Emoji" w:cs="Segoe UI Emoji"/>
        </w:rPr>
        <w:t>📘</w:t>
      </w:r>
      <w:r>
        <w:t xml:space="preserve"> </w:t>
      </w:r>
      <w:r>
        <w:rPr>
          <w:rStyle w:val="Emphasis"/>
        </w:rPr>
        <w:t>Berger &amp; Milkman, 2012</w:t>
      </w:r>
      <w:r>
        <w:t xml:space="preserve"> – </w:t>
      </w:r>
      <w:hyperlink r:id="rId5" w:tgtFrame="_new" w:history="1">
        <w:r>
          <w:rPr>
            <w:rStyle w:val="Hyperlink"/>
          </w:rPr>
          <w:t>What Makes Online Content Go Viral?</w:t>
        </w:r>
      </w:hyperlink>
    </w:p>
    <w:p w14:paraId="4907E58F" w14:textId="5E4A1CAE" w:rsidR="00CE1CE7" w:rsidRDefault="00A12519" w:rsidP="00A12519">
      <w:pPr>
        <w:pStyle w:val="NormalWeb"/>
      </w:pPr>
      <w:r>
        <w:t xml:space="preserve">This framework isn’t just academic—it’s strategic. As creators, when we understand what makes people click </w:t>
      </w:r>
      <w:r>
        <w:rPr>
          <w:rStyle w:val="Emphasis"/>
        </w:rPr>
        <w:t>and share</w:t>
      </w:r>
      <w:r>
        <w:t>, we can design content that doesn’t just land—it takes off.</w:t>
      </w:r>
    </w:p>
    <w:p w14:paraId="1EFFAF3C" w14:textId="77777777" w:rsidR="00A12519" w:rsidRDefault="00A12519" w:rsidP="00A12519">
      <w:pPr>
        <w:pStyle w:val="NormalWeb"/>
        <w:rPr>
          <w:rStyle w:val="Strong"/>
        </w:rPr>
      </w:pPr>
      <w:r>
        <w:rPr>
          <w:rFonts w:ascii="Segoe UI Emoji" w:hAnsi="Segoe UI Emoji" w:cs="Segoe UI Emoji"/>
        </w:rPr>
        <w:t>💥</w:t>
      </w:r>
      <w:r>
        <w:t xml:space="preserve"> </w:t>
      </w:r>
      <w:r>
        <w:rPr>
          <w:rStyle w:val="Strong"/>
        </w:rPr>
        <w:t>[The Role of Emotion in Engagement]</w:t>
      </w:r>
    </w:p>
    <w:p w14:paraId="775F31E0" w14:textId="416F571C" w:rsidR="007D51DA" w:rsidRDefault="007D51DA" w:rsidP="00A12519">
      <w:pPr>
        <w:pStyle w:val="NormalWeb"/>
      </w:pPr>
      <w:r>
        <w:t>If you've ever laughed at a video and immediately sent it to a friend—or felt outraged enough by a headline to hit share before finishing it—that’s emotion at work. It’s one of the most powerful forces behind virality.</w:t>
      </w:r>
    </w:p>
    <w:p w14:paraId="55ED0634" w14:textId="77777777" w:rsidR="00A12519" w:rsidRDefault="00A12519" w:rsidP="00A12519">
      <w:pPr>
        <w:pStyle w:val="NormalWeb"/>
      </w:pPr>
      <w:r>
        <w:t xml:space="preserve">Here’s the deal: Research shows that </w:t>
      </w:r>
      <w:r>
        <w:rPr>
          <w:rStyle w:val="Strong"/>
        </w:rPr>
        <w:t>emotion acts like rocket fuel for content</w:t>
      </w:r>
      <w:r>
        <w:t xml:space="preserve">. A recent review of 45 studies on social media engagement found that posts which trigger strong emotional responses—especially ones that are high-energy, like </w:t>
      </w:r>
      <w:r>
        <w:rPr>
          <w:rStyle w:val="Strong"/>
        </w:rPr>
        <w:t>awe, humor, joy, or even anger</w:t>
      </w:r>
      <w:r>
        <w:t>—get shared more, liked more, and commented on more.</w:t>
      </w:r>
    </w:p>
    <w:p w14:paraId="0113E877" w14:textId="77777777" w:rsidR="00A12519" w:rsidRDefault="00A12519" w:rsidP="00A12519">
      <w:pPr>
        <w:pStyle w:val="NormalWeb"/>
      </w:pPr>
      <w:r>
        <w:rPr>
          <w:rFonts w:ascii="Segoe UI Emoji" w:hAnsi="Segoe UI Emoji" w:cs="Segoe UI Emoji"/>
        </w:rPr>
        <w:t>📘</w:t>
      </w:r>
      <w:r>
        <w:t xml:space="preserve"> </w:t>
      </w:r>
      <w:r>
        <w:rPr>
          <w:rStyle w:val="Emphasis"/>
        </w:rPr>
        <w:t>Source:</w:t>
      </w:r>
      <w:r>
        <w:t xml:space="preserve"> </w:t>
      </w:r>
      <w:hyperlink r:id="rId6" w:tgtFrame="_new" w:history="1">
        <w:r>
          <w:rPr>
            <w:rStyle w:val="Hyperlink"/>
          </w:rPr>
          <w:t>Emotion &amp; Engagement Review – Springer</w:t>
        </w:r>
      </w:hyperlink>
    </w:p>
    <w:p w14:paraId="73C9BC19" w14:textId="77777777" w:rsidR="00A12519" w:rsidRDefault="00A12519" w:rsidP="00A12519">
      <w:pPr>
        <w:pStyle w:val="NormalWeb"/>
      </w:pPr>
      <w:r>
        <w:t>That’s because when we feel something intensely, we want to do something with it. And on social media? That “something” is engaging.</w:t>
      </w:r>
    </w:p>
    <w:p w14:paraId="2C79E7E6" w14:textId="77777777" w:rsidR="00A12519" w:rsidRDefault="00A12519" w:rsidP="00A12519">
      <w:pPr>
        <w:pStyle w:val="NormalWeb"/>
      </w:pPr>
      <w:r>
        <w:lastRenderedPageBreak/>
        <w:t>Now let’s dive into three real-life examples of how emotions powered virality.</w:t>
      </w:r>
    </w:p>
    <w:p w14:paraId="59F55A01" w14:textId="77777777" w:rsidR="00A12519" w:rsidRDefault="00A12519" w:rsidP="00A12519">
      <w:pPr>
        <w:pStyle w:val="NormalWeb"/>
      </w:pPr>
      <w:r>
        <w:rPr>
          <w:rFonts w:ascii="Segoe UI Emoji" w:hAnsi="Segoe UI Emoji" w:cs="Segoe UI Emoji"/>
        </w:rPr>
        <w:t>🎭</w:t>
      </w:r>
      <w:r>
        <w:t xml:space="preserve"> </w:t>
      </w:r>
      <w:r>
        <w:rPr>
          <w:rStyle w:val="Strong"/>
        </w:rPr>
        <w:t>[Real-Life Examples of Emotion-Driven Virality]</w:t>
      </w:r>
    </w:p>
    <w:p w14:paraId="348AB9EC" w14:textId="297D79A4" w:rsidR="00A12519" w:rsidRDefault="00A12519" w:rsidP="00A12519">
      <w:pPr>
        <w:pStyle w:val="NormalWeb"/>
      </w:pPr>
      <w:r>
        <w:t>1️</w:t>
      </w:r>
      <w:r>
        <w:rPr>
          <w:rFonts w:ascii="Tahoma" w:hAnsi="Tahoma" w:cs="Tahoma"/>
        </w:rPr>
        <w:t>⃣</w:t>
      </w:r>
      <w:r>
        <w:t xml:space="preserve"> </w:t>
      </w:r>
      <w:r>
        <w:rPr>
          <w:rStyle w:val="Strong"/>
        </w:rPr>
        <w:t xml:space="preserve">Mormon </w:t>
      </w:r>
      <w:proofErr w:type="spellStart"/>
      <w:r>
        <w:rPr>
          <w:rStyle w:val="Strong"/>
        </w:rPr>
        <w:t>MomTok</w:t>
      </w:r>
      <w:proofErr w:type="spellEnd"/>
      <w:r>
        <w:br/>
      </w:r>
      <w:r w:rsidR="007D51DA" w:rsidRPr="00906B38">
        <w:t xml:space="preserve">It started with women in matching sets doing clean-aesthetic dances and 'get ready with me' videos. </w:t>
      </w:r>
      <w:r>
        <w:t>Then the drama hit: soft swinging</w:t>
      </w:r>
      <w:r w:rsidR="003D7BE9">
        <w:t xml:space="preserve"> scandals</w:t>
      </w:r>
      <w:r>
        <w:t xml:space="preserve">, friend group </w:t>
      </w:r>
      <w:r>
        <w:t>betrayal</w:t>
      </w:r>
      <w:r>
        <w:t xml:space="preserve">, and emotional chaos </w:t>
      </w:r>
      <w:r>
        <w:t>unraveling on and off social media.</w:t>
      </w:r>
      <w:r w:rsidR="007D51DA">
        <w:t xml:space="preserve"> </w:t>
      </w:r>
      <w:r w:rsidR="007D51DA" w:rsidRPr="00906B38">
        <w:t xml:space="preserve">The emotional cocktail? </w:t>
      </w:r>
      <w:r w:rsidR="007D51DA" w:rsidRPr="00906B38">
        <w:rPr>
          <w:b/>
          <w:bCs/>
        </w:rPr>
        <w:t>Fascination, envy, judgment, and disbelief.</w:t>
      </w:r>
      <w:r w:rsidR="007D51DA">
        <w:rPr>
          <w:b/>
          <w:bCs/>
        </w:rPr>
        <w:t xml:space="preserve"> The Result? </w:t>
      </w:r>
      <w:r w:rsidR="007D51DA">
        <w:t xml:space="preserve">A Hulu reality tv series with two full seasons and </w:t>
      </w:r>
      <w:proofErr w:type="spellStart"/>
      <w:proofErr w:type="gramStart"/>
      <w:r w:rsidR="007D51DA">
        <w:t>world wide</w:t>
      </w:r>
      <w:proofErr w:type="spellEnd"/>
      <w:proofErr w:type="gramEnd"/>
      <w:r w:rsidR="007D51DA">
        <w:t xml:space="preserve"> influencer fame</w:t>
      </w:r>
    </w:p>
    <w:p w14:paraId="490B593E" w14:textId="2179F316" w:rsidR="00A12519" w:rsidRDefault="00A12519" w:rsidP="00A12519">
      <w:pPr>
        <w:pStyle w:val="NormalWeb"/>
      </w:pPr>
      <w:r>
        <w:rPr>
          <w:rFonts w:ascii="Segoe UI Emoji" w:hAnsi="Segoe UI Emoji" w:cs="Segoe UI Emoji"/>
        </w:rPr>
        <w:t>👉</w:t>
      </w:r>
      <w:r>
        <w:t xml:space="preserve"> </w:t>
      </w:r>
      <w:r>
        <w:rPr>
          <w:rStyle w:val="Emphasis"/>
        </w:rPr>
        <w:t>Emotions evoked:</w:t>
      </w:r>
      <w:r>
        <w:t xml:space="preserve"> curiosity, envy, judgment</w:t>
      </w:r>
      <w:r>
        <w:br/>
      </w:r>
      <w:r>
        <w:rPr>
          <w:rFonts w:ascii="Segoe UI Emoji" w:hAnsi="Segoe UI Emoji" w:cs="Segoe UI Emoji"/>
        </w:rPr>
        <w:t>👉</w:t>
      </w:r>
      <w:r>
        <w:t xml:space="preserve"> </w:t>
      </w:r>
      <w:r>
        <w:rPr>
          <w:rStyle w:val="Emphasis"/>
        </w:rPr>
        <w:t>Why it went viral:</w:t>
      </w:r>
      <w:r>
        <w:t xml:space="preserve"> Emotional tension wrapped in lifestyle content</w:t>
      </w:r>
      <w:r>
        <w:br/>
      </w:r>
      <w:r>
        <w:rPr>
          <w:rFonts w:ascii="Segoe UI Emoji" w:hAnsi="Segoe UI Emoji" w:cs="Segoe UI Emoji"/>
        </w:rPr>
        <w:t>📺</w:t>
      </w:r>
      <w:r>
        <w:t xml:space="preserve"> </w:t>
      </w:r>
      <w:r>
        <w:rPr>
          <w:rStyle w:val="Emphasis"/>
        </w:rPr>
        <w:t>Result:</w:t>
      </w:r>
      <w:r>
        <w:t xml:space="preserve"> A Hulu reality </w:t>
      </w:r>
      <w:r w:rsidR="00B665A7">
        <w:t xml:space="preserve">tv </w:t>
      </w:r>
      <w:r>
        <w:t>series</w:t>
      </w:r>
      <w:r>
        <w:t xml:space="preserve"> with two full seasons</w:t>
      </w:r>
      <w:r>
        <w:t xml:space="preserve"> </w:t>
      </w:r>
      <w:r w:rsidR="00B665A7">
        <w:t xml:space="preserve">and </w:t>
      </w:r>
      <w:proofErr w:type="gramStart"/>
      <w:r w:rsidR="00B665A7">
        <w:t>world wide</w:t>
      </w:r>
      <w:proofErr w:type="gramEnd"/>
      <w:r w:rsidR="00B665A7">
        <w:t xml:space="preserve"> influencer fame </w:t>
      </w:r>
    </w:p>
    <w:p w14:paraId="536B7670" w14:textId="77777777" w:rsidR="00A12519" w:rsidRDefault="00A12519" w:rsidP="00A12519">
      <w:pPr>
        <w:pStyle w:val="NormalWeb"/>
      </w:pPr>
      <w:r>
        <w:rPr>
          <w:rStyle w:val="Strong"/>
        </w:rPr>
        <w:t>Creator takeaway:</w:t>
      </w:r>
      <w:r>
        <w:t xml:space="preserve"> Audiences don’t just crave polish—they crave emotional depth. Give them both, and they’ll keep watching.</w:t>
      </w:r>
    </w:p>
    <w:p w14:paraId="2C17CEB0" w14:textId="77777777" w:rsidR="00A12519"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B38">
        <w:rPr>
          <w:rFonts w:ascii="Times New Roman" w:eastAsia="Times New Roman" w:hAnsi="Times New Roman" w:cs="Times New Roman"/>
          <w:kern w:val="0"/>
          <w:sz w:val="24"/>
          <w:szCs w:val="24"/>
          <w14:ligatures w14:val="none"/>
        </w:rPr>
        <w:t xml:space="preserve">This is a perfect example of how emotionally loaded storytelling doesn’t just go viral—it creates </w:t>
      </w:r>
      <w:r w:rsidRPr="00906B38">
        <w:rPr>
          <w:rFonts w:ascii="Times New Roman" w:eastAsia="Times New Roman" w:hAnsi="Times New Roman" w:cs="Times New Roman"/>
          <w:i/>
          <w:iCs/>
          <w:kern w:val="0"/>
          <w:sz w:val="24"/>
          <w:szCs w:val="24"/>
          <w14:ligatures w14:val="none"/>
        </w:rPr>
        <w:t>cultural moments.</w:t>
      </w:r>
      <w:r w:rsidRPr="00906B38">
        <w:rPr>
          <w:rFonts w:ascii="Times New Roman" w:eastAsia="Times New Roman" w:hAnsi="Times New Roman" w:cs="Times New Roman"/>
          <w:kern w:val="0"/>
          <w:sz w:val="24"/>
          <w:szCs w:val="24"/>
          <w14:ligatures w14:val="none"/>
        </w:rPr>
        <w:t>”</w:t>
      </w:r>
    </w:p>
    <w:p w14:paraId="59A71415" w14:textId="77777777" w:rsidR="00A12519"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156AD2" w14:textId="77777777" w:rsidR="00A12519" w:rsidRDefault="00A12519" w:rsidP="00A12519">
      <w:pPr>
        <w:pStyle w:val="Heading3"/>
      </w:pPr>
      <w:r>
        <w:rPr>
          <w:rStyle w:val="Strong"/>
          <w:b/>
          <w:bCs/>
        </w:rPr>
        <w:t xml:space="preserve">2. The George Floyd Video </w:t>
      </w:r>
      <w:r>
        <w:rPr>
          <w:rStyle w:val="Strong"/>
          <w:rFonts w:ascii="Segoe UI Emoji" w:hAnsi="Segoe UI Emoji" w:cs="Segoe UI Emoji"/>
          <w:b/>
          <w:bCs/>
        </w:rPr>
        <w:t>🖤</w:t>
      </w:r>
    </w:p>
    <w:p w14:paraId="26AFE703" w14:textId="77777777" w:rsidR="00A12519" w:rsidRDefault="00A12519" w:rsidP="00A12519">
      <w:pPr>
        <w:pStyle w:val="NormalWeb"/>
      </w:pPr>
      <w:r>
        <w:rPr>
          <w:rStyle w:val="Emphasis"/>
        </w:rPr>
        <w:t>“On the opposite end of the spectrum, this moment broke hearts and lit a fire.”</w:t>
      </w:r>
    </w:p>
    <w:p w14:paraId="7C6DB43A" w14:textId="2B9B816D" w:rsidR="00A12519" w:rsidRDefault="00A12519" w:rsidP="00A12519">
      <w:pPr>
        <w:pStyle w:val="NormalWeb"/>
      </w:pPr>
      <w:r>
        <w:t xml:space="preserve">When footage of George Floyd’s death circulated in 2020, it sparked a </w:t>
      </w:r>
      <w:r>
        <w:rPr>
          <w:rStyle w:val="Strong"/>
        </w:rPr>
        <w:t>global emotional uprising</w:t>
      </w:r>
      <w:r>
        <w:t xml:space="preserve">—anger, sorrow, helplessness. The content was devastating, but the </w:t>
      </w:r>
      <w:r>
        <w:rPr>
          <w:rStyle w:val="Strong"/>
        </w:rPr>
        <w:t>emotional intensity</w:t>
      </w:r>
      <w:r>
        <w:t xml:space="preserve"> was impossible to ignore. It wasn’t just a video—it was a trigger for worldwide action. This is emotion-driven virality in its most serious, powerful form.</w:t>
      </w:r>
    </w:p>
    <w:p w14:paraId="72B371B5" w14:textId="42A1A94F" w:rsidR="00A12519" w:rsidRDefault="00A12519" w:rsidP="00A12519">
      <w:pPr>
        <w:pStyle w:val="NormalWeb"/>
      </w:pPr>
      <w:r>
        <w:rPr>
          <w:rFonts w:ascii="Segoe UI Emoji" w:hAnsi="Segoe UI Emoji" w:cs="Segoe UI Emoji"/>
        </w:rPr>
        <w:t>👉</w:t>
      </w:r>
      <w:r>
        <w:t xml:space="preserve"> </w:t>
      </w:r>
      <w:r>
        <w:rPr>
          <w:rStyle w:val="Strong"/>
        </w:rPr>
        <w:t>Emotion evoked:</w:t>
      </w:r>
      <w:r>
        <w:t xml:space="preserve"> Outrage, grief, solidarity</w:t>
      </w:r>
      <w:r>
        <w:br/>
      </w:r>
      <w:r>
        <w:rPr>
          <w:rFonts w:ascii="Segoe UI Emoji" w:hAnsi="Segoe UI Emoji" w:cs="Segoe UI Emoji"/>
        </w:rPr>
        <w:t>👉</w:t>
      </w:r>
      <w:r>
        <w:t xml:space="preserve"> </w:t>
      </w:r>
      <w:r>
        <w:rPr>
          <w:rStyle w:val="Strong"/>
        </w:rPr>
        <w:t>Why it went viral:</w:t>
      </w:r>
      <w:r>
        <w:t xml:space="preserve"> </w:t>
      </w:r>
      <w:r>
        <w:rPr>
          <w:rStyle w:val="Strong"/>
        </w:rPr>
        <w:t>High arousal</w:t>
      </w:r>
      <w:r>
        <w:t>, high stakes. People felt compelled to act, to speak, to share.</w:t>
      </w:r>
    </w:p>
    <w:p w14:paraId="417F5510" w14:textId="191C047F" w:rsidR="00A12519" w:rsidRDefault="00A12519" w:rsidP="00A12519">
      <w:pPr>
        <w:pStyle w:val="NormalWeb"/>
      </w:pPr>
      <w:r>
        <w:rPr>
          <w:rStyle w:val="Strong"/>
        </w:rPr>
        <w:t>Creator takeaway:</w:t>
      </w:r>
      <w:r>
        <w:t xml:space="preserve"> When content taps into </w:t>
      </w:r>
      <w:r>
        <w:rPr>
          <w:rStyle w:val="Strong"/>
        </w:rPr>
        <w:t>collective emotion</w:t>
      </w:r>
      <w:r>
        <w:t>, especially around justice and humanity, it transcends platforms.</w:t>
      </w:r>
    </w:p>
    <w:p w14:paraId="545A69D9" w14:textId="77777777" w:rsidR="00B665A7" w:rsidRDefault="00B665A7" w:rsidP="00B665A7">
      <w:pPr>
        <w:pStyle w:val="NormalWeb"/>
      </w:pPr>
      <w:r>
        <w:t>This is emotion-driven virality in its most serious, powerful form.</w:t>
      </w:r>
    </w:p>
    <w:p w14:paraId="5E3FE5A9" w14:textId="77777777" w:rsidR="00B665A7" w:rsidRDefault="00B665A7" w:rsidP="00A12519">
      <w:pPr>
        <w:pStyle w:val="NormalWeb"/>
      </w:pPr>
    </w:p>
    <w:p w14:paraId="326C5E5D" w14:textId="77777777" w:rsidR="00A12519" w:rsidRPr="00906B38" w:rsidRDefault="00A12519" w:rsidP="00A1251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06B38">
        <w:rPr>
          <w:rFonts w:ascii="Times New Roman" w:eastAsia="Times New Roman" w:hAnsi="Times New Roman" w:cs="Times New Roman"/>
          <w:b/>
          <w:bCs/>
          <w:kern w:val="0"/>
          <w:sz w:val="27"/>
          <w:szCs w:val="27"/>
          <w14:ligatures w14:val="none"/>
        </w:rPr>
        <w:t xml:space="preserve">3. “Cash Me </w:t>
      </w:r>
      <w:proofErr w:type="spellStart"/>
      <w:r w:rsidRPr="00906B38">
        <w:rPr>
          <w:rFonts w:ascii="Times New Roman" w:eastAsia="Times New Roman" w:hAnsi="Times New Roman" w:cs="Times New Roman"/>
          <w:b/>
          <w:bCs/>
          <w:kern w:val="0"/>
          <w:sz w:val="27"/>
          <w:szCs w:val="27"/>
          <w14:ligatures w14:val="none"/>
        </w:rPr>
        <w:t>Ousside</w:t>
      </w:r>
      <w:proofErr w:type="spellEnd"/>
      <w:r w:rsidRPr="00906B38">
        <w:rPr>
          <w:rFonts w:ascii="Times New Roman" w:eastAsia="Times New Roman" w:hAnsi="Times New Roman" w:cs="Times New Roman"/>
          <w:b/>
          <w:bCs/>
          <w:kern w:val="0"/>
          <w:sz w:val="27"/>
          <w:szCs w:val="27"/>
          <w14:ligatures w14:val="none"/>
        </w:rPr>
        <w:t xml:space="preserve">” Girl </w:t>
      </w:r>
      <w:r w:rsidRPr="00906B38">
        <w:rPr>
          <w:rFonts w:ascii="Segoe UI Emoji" w:eastAsia="Times New Roman" w:hAnsi="Segoe UI Emoji" w:cs="Segoe UI Emoji"/>
          <w:b/>
          <w:bCs/>
          <w:kern w:val="0"/>
          <w:sz w:val="27"/>
          <w:szCs w:val="27"/>
          <w14:ligatures w14:val="none"/>
        </w:rPr>
        <w:t>💅</w:t>
      </w:r>
    </w:p>
    <w:p w14:paraId="026CEAD5" w14:textId="77777777" w:rsidR="00A12519" w:rsidRPr="00906B38"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B38">
        <w:rPr>
          <w:rFonts w:ascii="Times New Roman" w:eastAsia="Times New Roman" w:hAnsi="Times New Roman" w:cs="Times New Roman"/>
          <w:i/>
          <w:iCs/>
          <w:kern w:val="0"/>
          <w:sz w:val="24"/>
          <w:szCs w:val="24"/>
          <w14:ligatures w14:val="none"/>
        </w:rPr>
        <w:lastRenderedPageBreak/>
        <w:t>“And then there’s Danielle Bregoli. Yup, you know the line.”</w:t>
      </w:r>
    </w:p>
    <w:p w14:paraId="2779A713" w14:textId="61A574D8" w:rsidR="00A12519" w:rsidRPr="00906B38"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B38">
        <w:rPr>
          <w:rFonts w:ascii="Times New Roman" w:eastAsia="Times New Roman" w:hAnsi="Times New Roman" w:cs="Times New Roman"/>
          <w:strike/>
          <w:kern w:val="0"/>
          <w:sz w:val="24"/>
          <w:szCs w:val="24"/>
          <w14:ligatures w14:val="none"/>
        </w:rPr>
        <w:t xml:space="preserve">That </w:t>
      </w:r>
      <w:r w:rsidRPr="00906B38">
        <w:rPr>
          <w:rFonts w:ascii="Times New Roman" w:eastAsia="Times New Roman" w:hAnsi="Times New Roman" w:cs="Times New Roman"/>
          <w:i/>
          <w:iCs/>
          <w:strike/>
          <w:kern w:val="0"/>
          <w:sz w:val="24"/>
          <w:szCs w:val="24"/>
          <w14:ligatures w14:val="none"/>
        </w:rPr>
        <w:t>Dr. Phil</w:t>
      </w:r>
      <w:r w:rsidR="007D51DA" w:rsidRPr="00D22EAE">
        <w:rPr>
          <w:rFonts w:ascii="Times New Roman" w:eastAsia="Times New Roman" w:hAnsi="Times New Roman" w:cs="Times New Roman"/>
          <w:i/>
          <w:iCs/>
          <w:strike/>
          <w:kern w:val="0"/>
          <w:sz w:val="24"/>
          <w:szCs w:val="24"/>
          <w14:ligatures w14:val="none"/>
        </w:rPr>
        <w:t xml:space="preserve"> one- liner </w:t>
      </w:r>
      <w:proofErr w:type="gramStart"/>
      <w:r w:rsidRPr="00906B38">
        <w:rPr>
          <w:rFonts w:ascii="Times New Roman" w:eastAsia="Times New Roman" w:hAnsi="Times New Roman" w:cs="Times New Roman"/>
          <w:strike/>
          <w:kern w:val="0"/>
          <w:sz w:val="24"/>
          <w:szCs w:val="24"/>
          <w14:ligatures w14:val="none"/>
        </w:rPr>
        <w:t>—“</w:t>
      </w:r>
      <w:proofErr w:type="gramEnd"/>
      <w:r w:rsidRPr="00906B38">
        <w:rPr>
          <w:rFonts w:ascii="Times New Roman" w:eastAsia="Times New Roman" w:hAnsi="Times New Roman" w:cs="Times New Roman"/>
          <w:kern w:val="0"/>
          <w:sz w:val="24"/>
          <w:szCs w:val="24"/>
          <w14:ligatures w14:val="none"/>
        </w:rPr>
        <w:t xml:space="preserve">Cash me outside, how ‘bout </w:t>
      </w:r>
      <w:proofErr w:type="spellStart"/>
      <w:r w:rsidRPr="00906B38">
        <w:rPr>
          <w:rFonts w:ascii="Times New Roman" w:eastAsia="Times New Roman" w:hAnsi="Times New Roman" w:cs="Times New Roman"/>
          <w:kern w:val="0"/>
          <w:sz w:val="24"/>
          <w:szCs w:val="24"/>
          <w14:ligatures w14:val="none"/>
        </w:rPr>
        <w:t>dat</w:t>
      </w:r>
      <w:proofErr w:type="spellEnd"/>
      <w:r w:rsidRPr="00906B38">
        <w:rPr>
          <w:rFonts w:ascii="Times New Roman" w:eastAsia="Times New Roman" w:hAnsi="Times New Roman" w:cs="Times New Roman"/>
          <w:kern w:val="0"/>
          <w:sz w:val="24"/>
          <w:szCs w:val="24"/>
          <w14:ligatures w14:val="none"/>
        </w:rPr>
        <w:t xml:space="preserve">?”—landed with such a mix of </w:t>
      </w:r>
      <w:r w:rsidRPr="00906B38">
        <w:rPr>
          <w:rFonts w:ascii="Times New Roman" w:eastAsia="Times New Roman" w:hAnsi="Times New Roman" w:cs="Times New Roman"/>
          <w:b/>
          <w:bCs/>
          <w:kern w:val="0"/>
          <w:sz w:val="24"/>
          <w:szCs w:val="24"/>
          <w14:ligatures w14:val="none"/>
        </w:rPr>
        <w:t>shock, disbelief, and hilarity</w:t>
      </w:r>
      <w:r w:rsidRPr="00906B38">
        <w:rPr>
          <w:rFonts w:ascii="Times New Roman" w:eastAsia="Times New Roman" w:hAnsi="Times New Roman" w:cs="Times New Roman"/>
          <w:kern w:val="0"/>
          <w:sz w:val="24"/>
          <w:szCs w:val="24"/>
          <w14:ligatures w14:val="none"/>
        </w:rPr>
        <w:t xml:space="preserve"> that it took the internet by storm</w:t>
      </w:r>
      <w:r w:rsidR="00A3426E">
        <w:rPr>
          <w:rFonts w:ascii="Times New Roman" w:eastAsia="Times New Roman" w:hAnsi="Times New Roman" w:cs="Times New Roman"/>
          <w:kern w:val="0"/>
          <w:sz w:val="24"/>
          <w:szCs w:val="24"/>
          <w14:ligatures w14:val="none"/>
        </w:rPr>
        <w:t xml:space="preserve"> when first aired on Dr. Phile</w:t>
      </w:r>
      <w:r w:rsidRPr="00906B38">
        <w:rPr>
          <w:rFonts w:ascii="Times New Roman" w:eastAsia="Times New Roman" w:hAnsi="Times New Roman" w:cs="Times New Roman"/>
          <w:kern w:val="0"/>
          <w:sz w:val="24"/>
          <w:szCs w:val="24"/>
          <w14:ligatures w14:val="none"/>
        </w:rPr>
        <w:t>. Why? It pushed buttons. Some laughed, some cringed, some couldn’t stop quoting it.</w:t>
      </w:r>
    </w:p>
    <w:p w14:paraId="010B5881" w14:textId="359ABFC6" w:rsidR="00A12519" w:rsidRPr="00906B38"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B38">
        <w:rPr>
          <w:rFonts w:ascii="Times New Roman" w:eastAsia="Times New Roman" w:hAnsi="Times New Roman" w:cs="Times New Roman"/>
          <w:kern w:val="0"/>
          <w:sz w:val="24"/>
          <w:szCs w:val="24"/>
          <w14:ligatures w14:val="none"/>
        </w:rPr>
        <w:t>And here’s the kicker: the girl behind it became a millionaire rapper and influencer.</w:t>
      </w:r>
      <w:r w:rsidRPr="00906B38">
        <w:rPr>
          <w:rFonts w:ascii="Times New Roman" w:eastAsia="Times New Roman" w:hAnsi="Times New Roman" w:cs="Times New Roman"/>
          <w:kern w:val="0"/>
          <w:sz w:val="24"/>
          <w:szCs w:val="24"/>
          <w14:ligatures w14:val="none"/>
        </w:rPr>
        <w:br/>
      </w:r>
      <w:r w:rsidRPr="00906B38">
        <w:rPr>
          <w:rFonts w:ascii="Segoe UI Emoji" w:eastAsia="Times New Roman" w:hAnsi="Segoe UI Emoji" w:cs="Segoe UI Emoji"/>
          <w:kern w:val="0"/>
          <w:sz w:val="24"/>
          <w:szCs w:val="24"/>
          <w14:ligatures w14:val="none"/>
        </w:rPr>
        <w:t>👉</w:t>
      </w:r>
      <w:r w:rsidRPr="00906B38">
        <w:rPr>
          <w:rFonts w:ascii="Times New Roman" w:eastAsia="Times New Roman" w:hAnsi="Times New Roman" w:cs="Times New Roman"/>
          <w:kern w:val="0"/>
          <w:sz w:val="24"/>
          <w:szCs w:val="24"/>
          <w14:ligatures w14:val="none"/>
        </w:rPr>
        <w:t xml:space="preserve"> </w:t>
      </w:r>
      <w:r w:rsidRPr="00906B38">
        <w:rPr>
          <w:rFonts w:ascii="Times New Roman" w:eastAsia="Times New Roman" w:hAnsi="Times New Roman" w:cs="Times New Roman"/>
          <w:b/>
          <w:bCs/>
          <w:kern w:val="0"/>
          <w:sz w:val="24"/>
          <w:szCs w:val="24"/>
          <w14:ligatures w14:val="none"/>
        </w:rPr>
        <w:t>Emotion evoked:</w:t>
      </w:r>
      <w:r w:rsidRPr="00906B38">
        <w:rPr>
          <w:rFonts w:ascii="Times New Roman" w:eastAsia="Times New Roman" w:hAnsi="Times New Roman" w:cs="Times New Roman"/>
          <w:kern w:val="0"/>
          <w:sz w:val="24"/>
          <w:szCs w:val="24"/>
          <w14:ligatures w14:val="none"/>
        </w:rPr>
        <w:t xml:space="preserve"> Amusement, judgment, secondhand embarrassment</w:t>
      </w:r>
      <w:r w:rsidRPr="00906B38">
        <w:rPr>
          <w:rFonts w:ascii="Times New Roman" w:eastAsia="Times New Roman" w:hAnsi="Times New Roman" w:cs="Times New Roman"/>
          <w:kern w:val="0"/>
          <w:sz w:val="24"/>
          <w:szCs w:val="24"/>
          <w14:ligatures w14:val="none"/>
        </w:rPr>
        <w:br/>
      </w:r>
      <w:r w:rsidRPr="00906B38">
        <w:rPr>
          <w:rFonts w:ascii="Segoe UI Emoji" w:eastAsia="Times New Roman" w:hAnsi="Segoe UI Emoji" w:cs="Segoe UI Emoji"/>
          <w:kern w:val="0"/>
          <w:sz w:val="24"/>
          <w:szCs w:val="24"/>
          <w14:ligatures w14:val="none"/>
        </w:rPr>
        <w:t>👉</w:t>
      </w:r>
      <w:r w:rsidRPr="00906B38">
        <w:rPr>
          <w:rFonts w:ascii="Times New Roman" w:eastAsia="Times New Roman" w:hAnsi="Times New Roman" w:cs="Times New Roman"/>
          <w:kern w:val="0"/>
          <w:sz w:val="24"/>
          <w:szCs w:val="24"/>
          <w14:ligatures w14:val="none"/>
        </w:rPr>
        <w:t xml:space="preserve"> </w:t>
      </w:r>
      <w:r w:rsidRPr="00906B38">
        <w:rPr>
          <w:rFonts w:ascii="Times New Roman" w:eastAsia="Times New Roman" w:hAnsi="Times New Roman" w:cs="Times New Roman"/>
          <w:b/>
          <w:bCs/>
          <w:kern w:val="0"/>
          <w:sz w:val="24"/>
          <w:szCs w:val="24"/>
          <w14:ligatures w14:val="none"/>
        </w:rPr>
        <w:t>Why it went viral:</w:t>
      </w:r>
      <w:r w:rsidRPr="00906B38">
        <w:rPr>
          <w:rFonts w:ascii="Times New Roman" w:eastAsia="Times New Roman" w:hAnsi="Times New Roman" w:cs="Times New Roman"/>
          <w:kern w:val="0"/>
          <w:sz w:val="24"/>
          <w:szCs w:val="24"/>
          <w14:ligatures w14:val="none"/>
        </w:rPr>
        <w:t xml:space="preserve"> It was a </w:t>
      </w:r>
      <w:r w:rsidRPr="00906B38">
        <w:rPr>
          <w:rFonts w:ascii="Times New Roman" w:eastAsia="Times New Roman" w:hAnsi="Times New Roman" w:cs="Times New Roman"/>
          <w:b/>
          <w:bCs/>
          <w:kern w:val="0"/>
          <w:sz w:val="24"/>
          <w:szCs w:val="24"/>
          <w14:ligatures w14:val="none"/>
        </w:rPr>
        <w:t>high-arousal, absurd moment</w:t>
      </w:r>
      <w:r w:rsidRPr="00906B38">
        <w:rPr>
          <w:rFonts w:ascii="Times New Roman" w:eastAsia="Times New Roman" w:hAnsi="Times New Roman" w:cs="Times New Roman"/>
          <w:kern w:val="0"/>
          <w:sz w:val="24"/>
          <w:szCs w:val="24"/>
          <w14:ligatures w14:val="none"/>
        </w:rPr>
        <w:t>—and those spread like wildfire.</w:t>
      </w:r>
    </w:p>
    <w:p w14:paraId="7CF13F46" w14:textId="2F1C2C7C" w:rsidR="00A12519" w:rsidRPr="00906B38" w:rsidRDefault="00A12519" w:rsidP="00A12519">
      <w:pPr>
        <w:spacing w:before="100" w:beforeAutospacing="1" w:after="100" w:afterAutospacing="1" w:line="240" w:lineRule="auto"/>
        <w:rPr>
          <w:rFonts w:ascii="Times New Roman" w:eastAsia="Times New Roman" w:hAnsi="Times New Roman" w:cs="Times New Roman"/>
          <w:kern w:val="0"/>
          <w:sz w:val="24"/>
          <w:szCs w:val="24"/>
          <w14:ligatures w14:val="none"/>
        </w:rPr>
      </w:pPr>
      <w:r>
        <w:rPr>
          <w:rStyle w:val="Strong"/>
        </w:rPr>
        <w:t>Creator takeaway:</w:t>
      </w:r>
      <w:r>
        <w:t xml:space="preserve"> Don’t underestimate the viral power of unpredictability—especially when it triggers a gut-level reaction.</w:t>
      </w:r>
    </w:p>
    <w:p w14:paraId="2545B9F1" w14:textId="77777777" w:rsidR="00A12519" w:rsidRDefault="00A12519" w:rsidP="00A12519">
      <w:pPr>
        <w:pStyle w:val="NormalWeb"/>
        <w:rPr>
          <w:rStyle w:val="Strong"/>
        </w:rPr>
      </w:pPr>
      <w:r>
        <w:rPr>
          <w:rFonts w:ascii="Segoe UI Emoji" w:hAnsi="Segoe UI Emoji" w:cs="Segoe UI Emoji"/>
        </w:rPr>
        <w:t>📵</w:t>
      </w:r>
      <w:r>
        <w:t xml:space="preserve"> </w:t>
      </w:r>
      <w:r>
        <w:rPr>
          <w:rStyle w:val="Strong"/>
        </w:rPr>
        <w:t>[The Emotional Cost of Information Blackouts]</w:t>
      </w:r>
    </w:p>
    <w:p w14:paraId="042A2A07" w14:textId="77777777" w:rsidR="00615890" w:rsidRDefault="00615890" w:rsidP="00615890">
      <w:pPr>
        <w:pStyle w:val="NormalWeb"/>
      </w:pPr>
      <w:r>
        <w:t>Let’s talk about what happens when people lose access to information—and how that impacts them emotionally.</w:t>
      </w:r>
    </w:p>
    <w:p w14:paraId="609AFE0C" w14:textId="77777777" w:rsidR="00615890" w:rsidRDefault="00615890" w:rsidP="00615890">
      <w:pPr>
        <w:pStyle w:val="NormalWeb"/>
      </w:pPr>
      <w:r>
        <w:t xml:space="preserve">We’ll look at three powerful examples: the </w:t>
      </w:r>
      <w:r>
        <w:rPr>
          <w:rStyle w:val="Strong"/>
        </w:rPr>
        <w:t>Maui wildfires</w:t>
      </w:r>
      <w:r>
        <w:t xml:space="preserve">, </w:t>
      </w:r>
      <w:r>
        <w:rPr>
          <w:rStyle w:val="Strong"/>
        </w:rPr>
        <w:t>COVID-19’s digital divide</w:t>
      </w:r>
      <w:r>
        <w:t xml:space="preserve">, and the </w:t>
      </w:r>
      <w:r>
        <w:rPr>
          <w:rStyle w:val="Strong"/>
        </w:rPr>
        <w:t>Gaza communication blackouts</w:t>
      </w:r>
      <w:r>
        <w:t>.</w:t>
      </w:r>
    </w:p>
    <w:p w14:paraId="3510F258" w14:textId="159B03DC" w:rsidR="00615890" w:rsidRDefault="00615890" w:rsidP="00615890">
      <w:pPr>
        <w:pStyle w:val="NormalWeb"/>
      </w:pPr>
      <w:r>
        <w:t>Starting with Maui in 2023—wildfires tore through Lahaina, and communication systems collapsed.</w:t>
      </w:r>
      <w:r>
        <w:t xml:space="preserve"> </w:t>
      </w:r>
      <w:r>
        <w:t xml:space="preserve">According to an NPR report by the Associated Press, </w:t>
      </w:r>
      <w:r>
        <w:rPr>
          <w:rStyle w:val="Strong"/>
        </w:rPr>
        <w:t>cell networks were down, alerts never reached the public, and emergency responders were left scrambling</w:t>
      </w:r>
      <w:r>
        <w:t xml:space="preserve">. The result? Widespread panic, confusion, and emotional distress. </w:t>
      </w:r>
    </w:p>
    <w:p w14:paraId="662DE798" w14:textId="77777777" w:rsidR="00615890" w:rsidRDefault="00615890" w:rsidP="00615890">
      <w:pPr>
        <w:pStyle w:val="NormalWeb"/>
      </w:pPr>
      <w:r>
        <w:t xml:space="preserve">Now shift to COVID-19. A 2022 study by </w:t>
      </w:r>
      <w:proofErr w:type="spellStart"/>
      <w:r>
        <w:t>Riehm</w:t>
      </w:r>
      <w:proofErr w:type="spellEnd"/>
      <w:r>
        <w:t xml:space="preserve"> et al. found that people—especially in </w:t>
      </w:r>
      <w:r>
        <w:rPr>
          <w:rStyle w:val="Strong"/>
        </w:rPr>
        <w:t>rural areas with limited internet access</w:t>
      </w:r>
      <w:r>
        <w:t xml:space="preserve">—experienced significantly higher levels of </w:t>
      </w:r>
      <w:r>
        <w:rPr>
          <w:rStyle w:val="Strong"/>
        </w:rPr>
        <w:t>anxiety, depression, and isolation</w:t>
      </w:r>
      <w:r>
        <w:t xml:space="preserve"> during the pandemic. Not being able to access health updates, virtual services, or even social support made a difficult time even harder emotionally.</w:t>
      </w:r>
    </w:p>
    <w:p w14:paraId="0A1A92F4" w14:textId="77777777" w:rsidR="00615890" w:rsidRDefault="00615890" w:rsidP="00615890">
      <w:pPr>
        <w:pStyle w:val="NormalWeb"/>
      </w:pPr>
      <w:r>
        <w:t xml:space="preserve">Finally, during the ongoing conflict in Gaza, </w:t>
      </w:r>
      <w:r>
        <w:rPr>
          <w:rStyle w:val="Strong"/>
        </w:rPr>
        <w:t>airstrikes wiped out phone and internet access</w:t>
      </w:r>
      <w:r>
        <w:t xml:space="preserve"> for 2.3 million people. They couldn’t call for help, check on loved ones, or get news. One resident described the return of service as “</w:t>
      </w:r>
      <w:r>
        <w:rPr>
          <w:rStyle w:val="Strong"/>
        </w:rPr>
        <w:t>like the return of the soul to the body.</w:t>
      </w:r>
      <w:r>
        <w:t>” That level of emotional relief speaks volumes.</w:t>
      </w:r>
    </w:p>
    <w:p w14:paraId="4276E264" w14:textId="77777777" w:rsidR="00FD4A22" w:rsidRDefault="00615890" w:rsidP="00615890">
      <w:pPr>
        <w:pStyle w:val="NormalWeb"/>
      </w:pPr>
      <w:r>
        <w:rPr>
          <w:rStyle w:val="Strong"/>
        </w:rPr>
        <w:t>Here’s the creator takeaway:</w:t>
      </w:r>
      <w:r>
        <w:br/>
        <w:t>Access to information isn’t just about staying informed—it’s about feeling safe, included, and human.</w:t>
      </w:r>
      <w:r>
        <w:br/>
      </w:r>
    </w:p>
    <w:p w14:paraId="38846139" w14:textId="3F0BCAFB" w:rsidR="00615890" w:rsidRDefault="00615890" w:rsidP="00615890">
      <w:pPr>
        <w:pStyle w:val="NormalWeb"/>
      </w:pPr>
      <w:r>
        <w:t xml:space="preserve">When people feel disconnected or excluded, their emotional well-being suffers. </w:t>
      </w:r>
      <w:r>
        <w:rPr>
          <w:rStyle w:val="Strong"/>
        </w:rPr>
        <w:t>Being heard and connected isn’t a convenience—it’s a basic human need.</w:t>
      </w:r>
    </w:p>
    <w:p w14:paraId="484F0339" w14:textId="77777777" w:rsidR="00615890" w:rsidRDefault="00615890" w:rsidP="00A12519">
      <w:pPr>
        <w:pStyle w:val="NormalWeb"/>
      </w:pPr>
    </w:p>
    <w:p w14:paraId="7EFB154F" w14:textId="77777777" w:rsidR="00A12519" w:rsidRDefault="00A12519" w:rsidP="00A12519">
      <w:pPr>
        <w:pStyle w:val="NormalWeb"/>
      </w:pPr>
      <w:r>
        <w:lastRenderedPageBreak/>
        <w:t xml:space="preserve">Let’s shift to the </w:t>
      </w:r>
      <w:r>
        <w:rPr>
          <w:rStyle w:val="Strong"/>
        </w:rPr>
        <w:t>other side of emotional engagement</w:t>
      </w:r>
      <w:r>
        <w:t xml:space="preserve">—what happens when people are </w:t>
      </w:r>
      <w:r>
        <w:rPr>
          <w:rStyle w:val="Emphasis"/>
        </w:rPr>
        <w:t>disconnected</w:t>
      </w:r>
      <w:r>
        <w:t xml:space="preserve"> from information entirely.</w:t>
      </w:r>
    </w:p>
    <w:p w14:paraId="3B339B85" w14:textId="22869938" w:rsidR="004C36C4" w:rsidRDefault="00A12519" w:rsidP="00A12519">
      <w:pPr>
        <w:pStyle w:val="NormalWeb"/>
      </w:pPr>
      <w:r>
        <w:t>In high-stress situations, being left in the dark doesn’t just affect what we know—it affects how we feel: fear, helplessness, mistrust.</w:t>
      </w:r>
    </w:p>
    <w:p w14:paraId="5EB4D537" w14:textId="77777777" w:rsidR="00A12519" w:rsidRDefault="00A12519" w:rsidP="00A12519">
      <w:pPr>
        <w:pStyle w:val="NormalWeb"/>
      </w:pPr>
      <w:r>
        <w:t xml:space="preserve">Here are three real-world cases where </w:t>
      </w:r>
      <w:r>
        <w:rPr>
          <w:rStyle w:val="Strong"/>
        </w:rPr>
        <w:t>lack of access to information triggered emotional distress</w:t>
      </w:r>
      <w:r>
        <w:t>:</w:t>
      </w:r>
    </w:p>
    <w:p w14:paraId="722A8614" w14:textId="77777777" w:rsidR="00E13F82" w:rsidRDefault="00E13F82" w:rsidP="00E13F82">
      <w:pPr>
        <w:pStyle w:val="NormalWeb"/>
      </w:pPr>
      <w:r>
        <w:rPr>
          <w:rStyle w:val="Strong"/>
        </w:rPr>
        <w:t>3 Real-World Examples</w:t>
      </w:r>
    </w:p>
    <w:p w14:paraId="64668FF2" w14:textId="77777777" w:rsidR="00E13F82" w:rsidRDefault="00E13F82" w:rsidP="00E13F82">
      <w:pPr>
        <w:pStyle w:val="NormalWeb"/>
        <w:numPr>
          <w:ilvl w:val="0"/>
          <w:numId w:val="3"/>
        </w:numPr>
      </w:pPr>
      <w:r>
        <w:rPr>
          <w:rStyle w:val="Strong"/>
        </w:rPr>
        <w:t>Maui Wildfires (2023)</w:t>
      </w:r>
      <w:r>
        <w:t xml:space="preserve"> – Communication failures during crisis</w:t>
      </w:r>
    </w:p>
    <w:p w14:paraId="4DAD194B" w14:textId="77777777" w:rsidR="00E13F82" w:rsidRDefault="00E13F82" w:rsidP="00E13F82">
      <w:pPr>
        <w:pStyle w:val="NormalWeb"/>
        <w:numPr>
          <w:ilvl w:val="0"/>
          <w:numId w:val="3"/>
        </w:numPr>
      </w:pPr>
      <w:r>
        <w:rPr>
          <w:rStyle w:val="Strong"/>
        </w:rPr>
        <w:t>COVID-19 (2020)</w:t>
      </w:r>
      <w:r>
        <w:t xml:space="preserve"> – Digital divide and rural disconnection</w:t>
      </w:r>
    </w:p>
    <w:p w14:paraId="04B03F0C" w14:textId="77777777" w:rsidR="00E13F82" w:rsidRDefault="00E13F82" w:rsidP="00E13F82">
      <w:pPr>
        <w:pStyle w:val="NormalWeb"/>
        <w:numPr>
          <w:ilvl w:val="0"/>
          <w:numId w:val="3"/>
        </w:numPr>
      </w:pPr>
      <w:r>
        <w:rPr>
          <w:rStyle w:val="Strong"/>
        </w:rPr>
        <w:t>Gaza Blackouts (2023)</w:t>
      </w:r>
      <w:r>
        <w:t xml:space="preserve"> – Total isolation during conflict</w:t>
      </w:r>
    </w:p>
    <w:p w14:paraId="786F58F1" w14:textId="77777777" w:rsidR="00E13F82" w:rsidRDefault="00E13F82" w:rsidP="00E13F82">
      <w:pPr>
        <w:pStyle w:val="NormalWeb"/>
      </w:pPr>
      <w:r>
        <w:rPr>
          <w:rFonts w:ascii="Segoe UI Emoji" w:hAnsi="Segoe UI Emoji" w:cs="Segoe UI Emoji"/>
        </w:rPr>
        <w:t>🧠</w:t>
      </w:r>
      <w:r>
        <w:t xml:space="preserve"> </w:t>
      </w:r>
      <w:r>
        <w:rPr>
          <w:rStyle w:val="Strong"/>
        </w:rPr>
        <w:t>Creator Takeaway:</w:t>
      </w:r>
      <w:r>
        <w:br/>
      </w:r>
      <w:r>
        <w:rPr>
          <w:rStyle w:val="Strong"/>
        </w:rPr>
        <w:t>Information = emotional safety. Exclusion = emotional harm.</w:t>
      </w:r>
    </w:p>
    <w:p w14:paraId="05C131F1" w14:textId="77777777" w:rsidR="00E13F82" w:rsidRPr="00FD4A22" w:rsidRDefault="00E13F82" w:rsidP="00A12519">
      <w:pPr>
        <w:pStyle w:val="NormalWeb"/>
        <w:rPr>
          <w:strike/>
        </w:rPr>
      </w:pPr>
    </w:p>
    <w:p w14:paraId="6A657CC7" w14:textId="1581C6B8" w:rsidR="00A12519" w:rsidRPr="00FD4A22" w:rsidRDefault="00A12519" w:rsidP="00A12519">
      <w:pPr>
        <w:pStyle w:val="NormalWeb"/>
        <w:rPr>
          <w:strike/>
        </w:rPr>
      </w:pPr>
      <w:r w:rsidRPr="00FD4A22">
        <w:rPr>
          <w:rFonts w:ascii="Segoe UI Symbol" w:hAnsi="Segoe UI Symbol" w:cs="Segoe UI Symbol"/>
          <w:strike/>
        </w:rPr>
        <w:t>🌪</w:t>
      </w:r>
      <w:r w:rsidRPr="00FD4A22">
        <w:rPr>
          <w:strike/>
        </w:rPr>
        <w:t xml:space="preserve">️ </w:t>
      </w:r>
      <w:r w:rsidRPr="00FD4A22">
        <w:rPr>
          <w:rStyle w:val="Strong"/>
          <w:strike/>
        </w:rPr>
        <w:t>Maui Wildfires (2023)</w:t>
      </w:r>
    </w:p>
    <w:p w14:paraId="1E4D7C72" w14:textId="55E5C28D" w:rsidR="00A12519" w:rsidRPr="00FD4A22" w:rsidRDefault="00A12519" w:rsidP="00A12519">
      <w:pPr>
        <w:pStyle w:val="NormalWeb"/>
        <w:rPr>
          <w:strike/>
        </w:rPr>
      </w:pPr>
      <w:r w:rsidRPr="00FD4A22">
        <w:rPr>
          <w:strike/>
        </w:rPr>
        <w:t xml:space="preserve">During the devastating wildfires in Lahaina, Maui, in August 2023, a cascade of communication failures left residents and emergency responders in the dark. According to an </w:t>
      </w:r>
      <w:r w:rsidRPr="00FD4A22">
        <w:rPr>
          <w:rStyle w:val="Strong"/>
          <w:strike/>
        </w:rPr>
        <w:t>NPR report</w:t>
      </w:r>
      <w:r w:rsidRPr="00FD4A22">
        <w:rPr>
          <w:strike/>
        </w:rPr>
        <w:t xml:space="preserve"> by the Associated Press (2024), </w:t>
      </w:r>
      <w:r w:rsidRPr="00FD4A22">
        <w:rPr>
          <w:rStyle w:val="Strong"/>
          <w:strike/>
        </w:rPr>
        <w:t>cellular networks went down, emergency alerts didn’t reach the public</w:t>
      </w:r>
      <w:r w:rsidRPr="00FD4A22">
        <w:rPr>
          <w:strike/>
        </w:rPr>
        <w:t xml:space="preserve">, and coordination between police, fire, and utility crews was severely impaired. This information vacuum created widespread </w:t>
      </w:r>
      <w:r w:rsidRPr="00FD4A22">
        <w:rPr>
          <w:rStyle w:val="Strong"/>
          <w:strike/>
        </w:rPr>
        <w:t>panic, confusion, and emotional distress</w:t>
      </w:r>
      <w:r w:rsidRPr="00FD4A22">
        <w:rPr>
          <w:strike/>
        </w:rPr>
        <w:t>.</w:t>
      </w:r>
    </w:p>
    <w:p w14:paraId="05710FEC" w14:textId="77777777"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Emphasis"/>
          <w:strike/>
        </w:rPr>
        <w:t>The emotional toll? Immense.</w:t>
      </w:r>
      <w:r w:rsidRPr="00FD4A22">
        <w:rPr>
          <w:strike/>
        </w:rPr>
        <w:br/>
      </w:r>
      <w:r w:rsidRPr="00FD4A22">
        <w:rPr>
          <w:rFonts w:ascii="Segoe UI Emoji" w:hAnsi="Segoe UI Emoji" w:cs="Segoe UI Emoji"/>
          <w:strike/>
        </w:rPr>
        <w:t>👉</w:t>
      </w:r>
      <w:r w:rsidRPr="00FD4A22">
        <w:rPr>
          <w:strike/>
        </w:rPr>
        <w:t xml:space="preserve"> </w:t>
      </w:r>
      <w:r w:rsidRPr="00FD4A22">
        <w:rPr>
          <w:rStyle w:val="Emphasis"/>
          <w:strike/>
        </w:rPr>
        <w:t>The cause? A vacuum of critical information.</w:t>
      </w:r>
    </w:p>
    <w:p w14:paraId="5D7C8E06" w14:textId="77777777"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Emphasis"/>
          <w:strike/>
        </w:rPr>
        <w:t>Source:</w:t>
      </w:r>
      <w:r w:rsidRPr="00FD4A22">
        <w:rPr>
          <w:strike/>
        </w:rPr>
        <w:t xml:space="preserve"> </w:t>
      </w:r>
      <w:hyperlink r:id="rId7" w:tgtFrame="_new" w:history="1">
        <w:r w:rsidRPr="00FD4A22">
          <w:rPr>
            <w:rStyle w:val="Hyperlink"/>
            <w:strike/>
          </w:rPr>
          <w:t>NPR – Maui Fire Communications Breakdown</w:t>
        </w:r>
      </w:hyperlink>
    </w:p>
    <w:p w14:paraId="443786AF" w14:textId="6887313D"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Strong"/>
          <w:strike/>
        </w:rPr>
        <w:t>COVID-19 &amp; Rural Disconnection</w:t>
      </w:r>
      <w:r w:rsidRPr="00FD4A22">
        <w:rPr>
          <w:strike/>
        </w:rPr>
        <w:br/>
        <w:t xml:space="preserve">A 2022 study by </w:t>
      </w:r>
      <w:proofErr w:type="spellStart"/>
      <w:r w:rsidRPr="00FD4A22">
        <w:rPr>
          <w:strike/>
        </w:rPr>
        <w:t>Riehm</w:t>
      </w:r>
      <w:proofErr w:type="spellEnd"/>
      <w:r w:rsidRPr="00FD4A22">
        <w:rPr>
          <w:strike/>
        </w:rPr>
        <w:t xml:space="preserve"> et al. found that people with limited digital access during the </w:t>
      </w:r>
      <w:r w:rsidR="007D51DA" w:rsidRPr="00FD4A22">
        <w:rPr>
          <w:strike/>
        </w:rPr>
        <w:t xml:space="preserve">COVID 19 </w:t>
      </w:r>
      <w:r w:rsidRPr="00FD4A22">
        <w:rPr>
          <w:strike/>
        </w:rPr>
        <w:t xml:space="preserve">pandemic—particularly in </w:t>
      </w:r>
      <w:r w:rsidR="00B665A7" w:rsidRPr="00FD4A22">
        <w:rPr>
          <w:strike/>
        </w:rPr>
        <w:t>rural</w:t>
      </w:r>
      <w:r w:rsidRPr="00FD4A22">
        <w:rPr>
          <w:strike/>
        </w:rPr>
        <w:t xml:space="preserve"> areas—reported significantly </w:t>
      </w:r>
      <w:r w:rsidRPr="00FD4A22">
        <w:rPr>
          <w:rStyle w:val="Strong"/>
          <w:strike/>
        </w:rPr>
        <w:t>higher levels of anxiety and depression</w:t>
      </w:r>
      <w:r w:rsidRPr="00FD4A22">
        <w:rPr>
          <w:strike/>
        </w:rPr>
        <w:t>.</w:t>
      </w:r>
      <w:r w:rsidRPr="00FD4A22">
        <w:rPr>
          <w:strike/>
        </w:rPr>
        <w:t xml:space="preserve"> </w:t>
      </w:r>
      <w:r w:rsidRPr="00FD4A22">
        <w:rPr>
          <w:strike/>
        </w:rPr>
        <w:t xml:space="preserve">People were left wondering: </w:t>
      </w:r>
      <w:r w:rsidRPr="00FD4A22">
        <w:rPr>
          <w:rStyle w:val="Emphasis"/>
          <w:strike/>
        </w:rPr>
        <w:t>Is it safe to go out? Can I trust what I’m hearing? Am I missing something important?</w:t>
      </w:r>
    </w:p>
    <w:p w14:paraId="2136C802" w14:textId="77777777"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Emphasis"/>
          <w:strike/>
        </w:rPr>
        <w:t>Emotions evoked:</w:t>
      </w:r>
      <w:r w:rsidRPr="00FD4A22">
        <w:rPr>
          <w:strike/>
        </w:rPr>
        <w:t xml:space="preserve"> anxiety, isolation, uncertainty</w:t>
      </w:r>
      <w:r w:rsidRPr="00FD4A22">
        <w:rPr>
          <w:strike/>
        </w:rPr>
        <w:br/>
      </w:r>
      <w:r w:rsidRPr="00FD4A22">
        <w:rPr>
          <w:rFonts w:ascii="Segoe UI Emoji" w:hAnsi="Segoe UI Emoji" w:cs="Segoe UI Emoji"/>
          <w:strike/>
        </w:rPr>
        <w:t>👉</w:t>
      </w:r>
      <w:r w:rsidRPr="00FD4A22">
        <w:rPr>
          <w:strike/>
        </w:rPr>
        <w:t xml:space="preserve"> </w:t>
      </w:r>
      <w:r w:rsidRPr="00FD4A22">
        <w:rPr>
          <w:rStyle w:val="Emphasis"/>
          <w:strike/>
        </w:rPr>
        <w:t>Why?</w:t>
      </w:r>
      <w:r w:rsidRPr="00FD4A22">
        <w:rPr>
          <w:strike/>
        </w:rPr>
        <w:t xml:space="preserve"> Being left out of critical health updates, news, and online support networks</w:t>
      </w:r>
    </w:p>
    <w:p w14:paraId="4DA3C5CC" w14:textId="77777777"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Emphasis"/>
          <w:strike/>
        </w:rPr>
        <w:t>Source:</w:t>
      </w:r>
      <w:r w:rsidRPr="00FD4A22">
        <w:rPr>
          <w:strike/>
        </w:rPr>
        <w:t xml:space="preserve"> </w:t>
      </w:r>
      <w:hyperlink r:id="rId8" w:tgtFrame="_new" w:history="1">
        <w:proofErr w:type="spellStart"/>
        <w:r w:rsidRPr="00FD4A22">
          <w:rPr>
            <w:rStyle w:val="Hyperlink"/>
            <w:strike/>
          </w:rPr>
          <w:t>Riehm</w:t>
        </w:r>
        <w:proofErr w:type="spellEnd"/>
        <w:r w:rsidRPr="00FD4A22">
          <w:rPr>
            <w:rStyle w:val="Hyperlink"/>
            <w:strike/>
          </w:rPr>
          <w:t xml:space="preserve"> et al., 2022 – Frontiers in Public Health</w:t>
        </w:r>
      </w:hyperlink>
    </w:p>
    <w:p w14:paraId="1EE8117B" w14:textId="77777777" w:rsidR="00A12519" w:rsidRPr="00FD4A22" w:rsidRDefault="00A12519" w:rsidP="00A12519">
      <w:pPr>
        <w:pStyle w:val="NormalWeb"/>
        <w:rPr>
          <w:strike/>
        </w:rPr>
      </w:pPr>
      <w:r w:rsidRPr="00FD4A22">
        <w:rPr>
          <w:rStyle w:val="Strong"/>
          <w:strike/>
        </w:rPr>
        <w:lastRenderedPageBreak/>
        <w:t>Creator takeaway:</w:t>
      </w:r>
      <w:r w:rsidRPr="00FD4A22">
        <w:rPr>
          <w:strike/>
        </w:rPr>
        <w:t xml:space="preserve"> Information isn’t just data. It’s emotional security. And when people feel excluded, their emotional well-being suffers.</w:t>
      </w:r>
    </w:p>
    <w:p w14:paraId="5F6F6AE9" w14:textId="5EDFE1D1"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Strong"/>
          <w:strike/>
        </w:rPr>
        <w:t>Gaza Communication Blackouts (2023)</w:t>
      </w:r>
      <w:r w:rsidRPr="00FD4A22">
        <w:rPr>
          <w:strike/>
        </w:rPr>
        <w:br/>
      </w:r>
      <w:r w:rsidRPr="00FD4A22">
        <w:rPr>
          <w:b/>
          <w:bCs/>
          <w:strike/>
        </w:rPr>
        <w:t>During ongoing conflict in Gaza,</w:t>
      </w:r>
      <w:r w:rsidRPr="00FD4A22">
        <w:rPr>
          <w:strike/>
        </w:rPr>
        <w:t xml:space="preserve"> airstrikes knocked out phone and internet access for over 2 million people.</w:t>
      </w:r>
      <w:r w:rsidRPr="00FD4A22">
        <w:rPr>
          <w:strike/>
        </w:rPr>
        <w:t xml:space="preserve"> </w:t>
      </w:r>
      <w:r w:rsidRPr="00FD4A22">
        <w:rPr>
          <w:rStyle w:val="relative"/>
          <w:strike/>
        </w:rPr>
        <w:t>This left 2.3 million residents cut off from the outside world, unable to call for help, check on family members, or receive news updates.</w:t>
      </w:r>
      <w:r w:rsidRPr="00FD4A22">
        <w:rPr>
          <w:strike/>
        </w:rPr>
        <w:t xml:space="preserve">  One resident described the moment service returned as </w:t>
      </w:r>
      <w:r w:rsidRPr="00FD4A22">
        <w:rPr>
          <w:rStyle w:val="Strong"/>
          <w:strike/>
        </w:rPr>
        <w:t>“like the return of the soul to the body</w:t>
      </w:r>
      <w:r w:rsidRPr="00FD4A22">
        <w:rPr>
          <w:rStyle w:val="Strong"/>
          <w:strike/>
        </w:rPr>
        <w:t>,</w:t>
      </w:r>
      <w:r w:rsidRPr="00FD4A22">
        <w:rPr>
          <w:rStyle w:val="Strong"/>
          <w:strike/>
        </w:rPr>
        <w:t>”</w:t>
      </w:r>
      <w:r w:rsidRPr="00FD4A22">
        <w:rPr>
          <w:rStyle w:val="Strong"/>
          <w:strike/>
        </w:rPr>
        <w:t xml:space="preserve"> </w:t>
      </w:r>
      <w:r w:rsidRPr="00FD4A22">
        <w:rPr>
          <w:rStyle w:val="relative"/>
          <w:strike/>
        </w:rPr>
        <w:t xml:space="preserve">highlighting the deep psychological distress caused by the </w:t>
      </w:r>
      <w:proofErr w:type="gramStart"/>
      <w:r w:rsidRPr="00FD4A22">
        <w:rPr>
          <w:rStyle w:val="relative"/>
          <w:strike/>
        </w:rPr>
        <w:t>isolation</w:t>
      </w:r>
      <w:proofErr w:type="gramEnd"/>
    </w:p>
    <w:p w14:paraId="506567AD" w14:textId="77777777" w:rsidR="00A12519" w:rsidRPr="00FD4A22" w:rsidRDefault="00A12519" w:rsidP="00A12519">
      <w:pPr>
        <w:pStyle w:val="NormalWeb"/>
        <w:rPr>
          <w:strike/>
        </w:rPr>
      </w:pPr>
      <w:r w:rsidRPr="00FD4A22">
        <w:rPr>
          <w:rFonts w:ascii="Segoe UI Emoji" w:hAnsi="Segoe UI Emoji" w:cs="Segoe UI Emoji"/>
          <w:strike/>
        </w:rPr>
        <w:t>📘</w:t>
      </w:r>
      <w:r w:rsidRPr="00FD4A22">
        <w:rPr>
          <w:strike/>
        </w:rPr>
        <w:t xml:space="preserve"> </w:t>
      </w:r>
      <w:r w:rsidRPr="00FD4A22">
        <w:rPr>
          <w:rStyle w:val="Emphasis"/>
          <w:strike/>
        </w:rPr>
        <w:t>Source:</w:t>
      </w:r>
      <w:r w:rsidRPr="00FD4A22">
        <w:rPr>
          <w:strike/>
        </w:rPr>
        <w:t xml:space="preserve"> </w:t>
      </w:r>
      <w:hyperlink r:id="rId9" w:tgtFrame="_new" w:history="1">
        <w:r w:rsidRPr="00FD4A22">
          <w:rPr>
            <w:rStyle w:val="Hyperlink"/>
            <w:strike/>
          </w:rPr>
          <w:t>AP – Gaza Internet Blackouts</w:t>
        </w:r>
      </w:hyperlink>
    </w:p>
    <w:p w14:paraId="040409AA" w14:textId="00A1EE9A" w:rsidR="005A2E63" w:rsidRPr="005A2E63" w:rsidRDefault="00A12519" w:rsidP="00A12519">
      <w:pPr>
        <w:pStyle w:val="NormalWeb"/>
        <w:rPr>
          <w:strike/>
        </w:rPr>
      </w:pPr>
      <w:r w:rsidRPr="005A2E63">
        <w:rPr>
          <w:rStyle w:val="Strong"/>
          <w:strike/>
        </w:rPr>
        <w:t>Creator takeaway:</w:t>
      </w:r>
      <w:r w:rsidRPr="005A2E63">
        <w:rPr>
          <w:strike/>
        </w:rPr>
        <w:t xml:space="preserve"> Being heard and connected isn’t just a convenience—it’s a human need.</w:t>
      </w:r>
    </w:p>
    <w:p w14:paraId="59040541" w14:textId="77777777" w:rsidR="00C46168" w:rsidRDefault="00C46168" w:rsidP="00C46168">
      <w:pPr>
        <w:pStyle w:val="NormalWeb"/>
      </w:pPr>
      <w:r>
        <w:t>We just saw how losing access to information leaves people feeling anxious, powerless, and emotionally unsafe.</w:t>
      </w:r>
    </w:p>
    <w:p w14:paraId="0A4A7BDD" w14:textId="77777777" w:rsidR="00C46168" w:rsidRDefault="00C46168" w:rsidP="00C46168">
      <w:pPr>
        <w:pStyle w:val="NormalWeb"/>
      </w:pPr>
      <w:r>
        <w:t>Being heard and connected isn’t a luxury—it’s a human need.</w:t>
      </w:r>
    </w:p>
    <w:p w14:paraId="667E7A51" w14:textId="77777777" w:rsidR="00C46168" w:rsidRDefault="00C46168" w:rsidP="00C46168">
      <w:pPr>
        <w:pStyle w:val="NormalWeb"/>
      </w:pPr>
      <w:r>
        <w:t xml:space="preserve">That brings us to another responsibility we carry as creators: </w:t>
      </w:r>
      <w:r>
        <w:rPr>
          <w:rStyle w:val="Strong"/>
        </w:rPr>
        <w:t>emotional safety.</w:t>
      </w:r>
    </w:p>
    <w:p w14:paraId="55BAC917" w14:textId="2D788217" w:rsidR="00C46168" w:rsidRDefault="00C46168" w:rsidP="00D3125D">
      <w:pPr>
        <w:pStyle w:val="NormalWeb"/>
      </w:pPr>
      <w:r>
        <w:rPr>
          <w:rStyle w:val="Strong"/>
        </w:rPr>
        <w:t>Trigger warnings</w:t>
      </w:r>
      <w:r>
        <w:t xml:space="preserve"> are short notices before sensitive content—like trauma, mental health, or violence. They’re not about censorship. They’re about giving people the chance to prepare emotionally or opt out if they need to.</w:t>
      </w:r>
    </w:p>
    <w:p w14:paraId="4E6D7004" w14:textId="77777777" w:rsidR="00D3125D" w:rsidRDefault="00D3125D" w:rsidP="00D3125D">
      <w:pPr>
        <w:pStyle w:val="NormalWeb"/>
      </w:pPr>
      <w:r>
        <w:t xml:space="preserve">A 2019 study by </w:t>
      </w:r>
      <w:proofErr w:type="spellStart"/>
      <w:r>
        <w:rPr>
          <w:rStyle w:val="Strong"/>
        </w:rPr>
        <w:t>Sanson</w:t>
      </w:r>
      <w:proofErr w:type="spellEnd"/>
      <w:r>
        <w:rPr>
          <w:rStyle w:val="Strong"/>
        </w:rPr>
        <w:t>, Strange, and Garry</w:t>
      </w:r>
      <w:r>
        <w:t xml:space="preserve">, published in </w:t>
      </w:r>
      <w:r>
        <w:rPr>
          <w:rStyle w:val="Emphasis"/>
        </w:rPr>
        <w:t>Clinical Psychological Science</w:t>
      </w:r>
      <w:r>
        <w:t>, found that while trigger warnings don’t eliminate emotional distress, they help viewers—especially those with trauma histories—</w:t>
      </w:r>
      <w:r>
        <w:rPr>
          <w:rStyle w:val="Strong"/>
        </w:rPr>
        <w:t>feel more in control of their emotional experience.</w:t>
      </w:r>
    </w:p>
    <w:p w14:paraId="576F29F6" w14:textId="77777777" w:rsidR="00D3125D" w:rsidRDefault="00D3125D" w:rsidP="00D3125D">
      <w:pPr>
        <w:pStyle w:val="NormalWeb"/>
      </w:pPr>
      <w:r>
        <w:rPr>
          <w:rFonts w:ascii="Segoe UI Emoji" w:hAnsi="Segoe UI Emoji" w:cs="Segoe UI Emoji"/>
        </w:rPr>
        <w:t>📘</w:t>
      </w:r>
      <w:r>
        <w:t xml:space="preserve"> </w:t>
      </w:r>
      <w:proofErr w:type="spellStart"/>
      <w:r>
        <w:rPr>
          <w:rStyle w:val="Emphasis"/>
        </w:rPr>
        <w:t>Sanson</w:t>
      </w:r>
      <w:proofErr w:type="spellEnd"/>
      <w:r>
        <w:rPr>
          <w:rStyle w:val="Emphasis"/>
        </w:rPr>
        <w:t xml:space="preserve"> et al., 2019 – Clinical Psychological Science</w:t>
      </w:r>
      <w:r>
        <w:br/>
      </w:r>
      <w:hyperlink r:id="rId10" w:tgtFrame="_new" w:history="1">
        <w:r>
          <w:rPr>
            <w:rStyle w:val="Hyperlink"/>
          </w:rPr>
          <w:t>Trigger Warnings Study</w:t>
        </w:r>
      </w:hyperlink>
    </w:p>
    <w:p w14:paraId="5EA99A68" w14:textId="77777777" w:rsidR="00D3125D" w:rsidRDefault="00D3125D" w:rsidP="00D3125D">
      <w:pPr>
        <w:pStyle w:val="NormalWeb"/>
      </w:pPr>
      <w:r>
        <w:rPr>
          <w:rStyle w:val="Strong"/>
        </w:rPr>
        <w:t>Creator takeaway?</w:t>
      </w:r>
      <w:r>
        <w:br/>
        <w:t>Trigger warnings aren’t about limiting your message.</w:t>
      </w:r>
      <w:r>
        <w:br/>
        <w:t xml:space="preserve">They’re about </w:t>
      </w:r>
      <w:r>
        <w:rPr>
          <w:rStyle w:val="Strong"/>
        </w:rPr>
        <w:t>supporting your audience</w:t>
      </w:r>
      <w:r>
        <w:t>.</w:t>
      </w:r>
      <w:r>
        <w:br/>
        <w:t>And when you prioritize emotional safety, you don’t just build trust—you create better, more meaningful engagement.</w:t>
      </w:r>
    </w:p>
    <w:p w14:paraId="0705E5F4" w14:textId="77777777" w:rsidR="00D3125D" w:rsidRPr="00C46168" w:rsidRDefault="00D3125D" w:rsidP="00A12519">
      <w:pPr>
        <w:pStyle w:val="NormalWeb"/>
        <w:rPr>
          <w:strike/>
        </w:rPr>
      </w:pPr>
    </w:p>
    <w:p w14:paraId="55E47340" w14:textId="672271E3" w:rsidR="007D51DA" w:rsidRPr="00C46168" w:rsidRDefault="007D51DA" w:rsidP="00A12519">
      <w:pPr>
        <w:pStyle w:val="NormalWeb"/>
        <w:rPr>
          <w:strike/>
        </w:rPr>
      </w:pPr>
      <w:r w:rsidRPr="00C46168">
        <w:rPr>
          <w:strike/>
        </w:rPr>
        <w:t xml:space="preserve">Now let’s talk ethical responsibility - TRIGGER WARNINGs </w:t>
      </w:r>
    </w:p>
    <w:p w14:paraId="536A4A8A" w14:textId="6FDB6C66" w:rsidR="00A12519" w:rsidRPr="00C46168" w:rsidRDefault="00A12519" w:rsidP="00A12519">
      <w:pPr>
        <w:pStyle w:val="NormalWeb"/>
        <w:rPr>
          <w:strike/>
        </w:rPr>
      </w:pPr>
      <w:r w:rsidRPr="00C46168">
        <w:rPr>
          <w:strike/>
        </w:rPr>
        <w:t xml:space="preserve">as content creators, </w:t>
      </w:r>
      <w:r w:rsidRPr="00C46168">
        <w:rPr>
          <w:rStyle w:val="Strong"/>
          <w:strike/>
        </w:rPr>
        <w:t>we have influence—but also responsibility</w:t>
      </w:r>
      <w:r w:rsidRPr="00C46168">
        <w:rPr>
          <w:strike/>
        </w:rPr>
        <w:t>.</w:t>
      </w:r>
    </w:p>
    <w:p w14:paraId="2FBA60FB" w14:textId="77777777" w:rsidR="00A12519" w:rsidRPr="00C46168" w:rsidRDefault="00A12519" w:rsidP="00A12519">
      <w:pPr>
        <w:pStyle w:val="NormalWeb"/>
        <w:rPr>
          <w:strike/>
        </w:rPr>
      </w:pPr>
      <w:r w:rsidRPr="00C46168">
        <w:rPr>
          <w:rStyle w:val="Strong"/>
          <w:strike/>
        </w:rPr>
        <w:lastRenderedPageBreak/>
        <w:t>Trigger warnings</w:t>
      </w:r>
      <w:r w:rsidRPr="00C46168">
        <w:rPr>
          <w:strike/>
        </w:rPr>
        <w:t>—short notices before potentially distressing topics—help viewers emotionally prepare for what they’re about to see. Topics like trauma, mental health, or violence can be upsetting, and giving your audience a heads-up is a simple act of respect.</w:t>
      </w:r>
    </w:p>
    <w:p w14:paraId="1C2756A7" w14:textId="77777777" w:rsidR="00A12519" w:rsidRPr="00C46168" w:rsidRDefault="00A12519" w:rsidP="00A12519">
      <w:pPr>
        <w:pStyle w:val="NormalWeb"/>
        <w:rPr>
          <w:strike/>
        </w:rPr>
      </w:pPr>
      <w:r w:rsidRPr="00C46168">
        <w:rPr>
          <w:strike/>
        </w:rPr>
        <w:t xml:space="preserve">A 2019 study by </w:t>
      </w:r>
      <w:proofErr w:type="spellStart"/>
      <w:r w:rsidRPr="00C46168">
        <w:rPr>
          <w:strike/>
        </w:rPr>
        <w:t>Sanson</w:t>
      </w:r>
      <w:proofErr w:type="spellEnd"/>
      <w:r w:rsidRPr="00C46168">
        <w:rPr>
          <w:strike/>
        </w:rPr>
        <w:t>, Strange, and Garry found that while trigger warnings don’t prevent distress, they help people—especially trauma survivors—feel more in control of their emotional experience.</w:t>
      </w:r>
    </w:p>
    <w:p w14:paraId="2C33F380" w14:textId="77777777" w:rsidR="00A12519" w:rsidRPr="00C46168" w:rsidRDefault="00A12519" w:rsidP="00A12519">
      <w:pPr>
        <w:pStyle w:val="NormalWeb"/>
        <w:rPr>
          <w:strike/>
        </w:rPr>
      </w:pPr>
      <w:r w:rsidRPr="00C46168">
        <w:rPr>
          <w:rFonts w:ascii="Segoe UI Emoji" w:hAnsi="Segoe UI Emoji" w:cs="Segoe UI Emoji"/>
          <w:strike/>
        </w:rPr>
        <w:t>📘</w:t>
      </w:r>
      <w:r w:rsidRPr="00C46168">
        <w:rPr>
          <w:strike/>
        </w:rPr>
        <w:t xml:space="preserve"> </w:t>
      </w:r>
      <w:r w:rsidRPr="00C46168">
        <w:rPr>
          <w:rStyle w:val="Emphasis"/>
          <w:strike/>
        </w:rPr>
        <w:t>Source:</w:t>
      </w:r>
      <w:r w:rsidRPr="00C46168">
        <w:rPr>
          <w:strike/>
        </w:rPr>
        <w:t xml:space="preserve"> </w:t>
      </w:r>
      <w:hyperlink r:id="rId11" w:tgtFrame="_new" w:history="1">
        <w:proofErr w:type="spellStart"/>
        <w:r w:rsidRPr="00C46168">
          <w:rPr>
            <w:rStyle w:val="Hyperlink"/>
            <w:strike/>
          </w:rPr>
          <w:t>Sanson</w:t>
        </w:r>
        <w:proofErr w:type="spellEnd"/>
        <w:r w:rsidRPr="00C46168">
          <w:rPr>
            <w:rStyle w:val="Hyperlink"/>
            <w:strike/>
          </w:rPr>
          <w:t xml:space="preserve"> et al., 2019 – Clinical Psychological Science</w:t>
        </w:r>
      </w:hyperlink>
    </w:p>
    <w:p w14:paraId="3CD1960C" w14:textId="26B914BF" w:rsidR="00A12519" w:rsidRPr="00C46168" w:rsidRDefault="00A12519" w:rsidP="00A12519">
      <w:pPr>
        <w:pStyle w:val="NormalWeb"/>
        <w:rPr>
          <w:strike/>
        </w:rPr>
      </w:pPr>
      <w:r w:rsidRPr="00C46168">
        <w:rPr>
          <w:rStyle w:val="Strong"/>
          <w:strike/>
        </w:rPr>
        <w:t>Creator takeaway:</w:t>
      </w:r>
      <w:r w:rsidRPr="00C46168">
        <w:rPr>
          <w:strike/>
        </w:rPr>
        <w:t xml:space="preserve"> Trigger warnings aren’t about limiting your message. They’re about supporting your audience. When we prioritize well-being, we build trust—and better engagement.</w:t>
      </w:r>
    </w:p>
    <w:p w14:paraId="4E800410" w14:textId="77777777" w:rsidR="00A12519" w:rsidRDefault="00A12519" w:rsidP="00A12519">
      <w:pPr>
        <w:pStyle w:val="NormalWeb"/>
      </w:pPr>
      <w:proofErr w:type="gramStart"/>
      <w:r>
        <w:t>So</w:t>
      </w:r>
      <w:proofErr w:type="gramEnd"/>
      <w:r>
        <w:t xml:space="preserve"> if you’re trying to go viral, here’s your takeaway:</w:t>
      </w:r>
    </w:p>
    <w:p w14:paraId="2028AD0F" w14:textId="77777777" w:rsidR="00A12519" w:rsidRDefault="00A12519" w:rsidP="00A12519">
      <w:pPr>
        <w:pStyle w:val="NormalWeb"/>
      </w:pPr>
      <w:r>
        <w:rPr>
          <w:rStyle w:val="Strong"/>
        </w:rPr>
        <w:t>Don’t just post information. Post emotion.</w:t>
      </w:r>
      <w:r>
        <w:br/>
        <w:t xml:space="preserve">Use </w:t>
      </w:r>
      <w:r>
        <w:rPr>
          <w:rStyle w:val="Strong"/>
        </w:rPr>
        <w:t>storytelling, humor, drama, and surprise</w:t>
      </w:r>
      <w:r>
        <w:t xml:space="preserve">. Tap into things that make people </w:t>
      </w:r>
      <w:r>
        <w:rPr>
          <w:rStyle w:val="Emphasis"/>
        </w:rPr>
        <w:t>feel</w:t>
      </w:r>
      <w:r>
        <w:t xml:space="preserve">, not just </w:t>
      </w:r>
      <w:r>
        <w:rPr>
          <w:rStyle w:val="Emphasis"/>
        </w:rPr>
        <w:t>think</w:t>
      </w:r>
      <w:r>
        <w:t xml:space="preserve">. </w:t>
      </w:r>
      <w:r>
        <w:rPr>
          <w:rStyle w:val="Strong"/>
        </w:rPr>
        <w:t>Emotion is the reason someone engages—and engagement is what lifts your content into the algorithm’s spotlight.</w:t>
      </w:r>
    </w:p>
    <w:p w14:paraId="0A745947" w14:textId="02825DE4" w:rsidR="00A12519" w:rsidRDefault="00A12519" w:rsidP="00A12519">
      <w:pPr>
        <w:pStyle w:val="NormalWeb"/>
      </w:pPr>
      <w:r>
        <w:t>Because when content taps into real emotion—whether it’s joy, outrage, curiosity, or connection—it stops being just content.</w:t>
      </w:r>
      <w:r>
        <w:br/>
        <w:t xml:space="preserve">It becomes </w:t>
      </w:r>
      <w:r>
        <w:rPr>
          <w:rStyle w:val="Emphasis"/>
        </w:rPr>
        <w:t>an experience</w:t>
      </w:r>
      <w:r w:rsidR="006B0EE3">
        <w:t xml:space="preserve"> - </w:t>
      </w:r>
      <w:r>
        <w:t xml:space="preserve">it’s about </w:t>
      </w:r>
      <w:r>
        <w:rPr>
          <w:rStyle w:val="Strong"/>
        </w:rPr>
        <w:t>creating something worth feeling</w:t>
      </w:r>
      <w:r>
        <w:t>.</w:t>
      </w:r>
    </w:p>
    <w:p w14:paraId="2C919D5C" w14:textId="68654A71" w:rsidR="00A12519" w:rsidRDefault="00A12519" w:rsidP="00A12519">
      <w:pPr>
        <w:pStyle w:val="NormalWeb"/>
      </w:pPr>
      <w:r>
        <w:t>Thanks for watching, and I’ll see you in the next module</w:t>
      </w:r>
      <w:r w:rsidR="001B6640">
        <w:t xml:space="preserve">. </w:t>
      </w:r>
    </w:p>
    <w:p w14:paraId="17E01438" w14:textId="77777777" w:rsidR="00A12519" w:rsidRDefault="00A12519" w:rsidP="00A12519">
      <w:pPr>
        <w:pStyle w:val="NormalWeb"/>
      </w:pPr>
    </w:p>
    <w:p w14:paraId="04EA18C0" w14:textId="6A6D93B1" w:rsidR="00A12519" w:rsidRDefault="00BD354F">
      <w:pPr>
        <w:rPr>
          <w:color w:val="001823"/>
          <w:spacing w:val="-4"/>
          <w:shd w:val="clear" w:color="auto" w:fill="FFFFFF"/>
        </w:rPr>
      </w:pPr>
      <w:r>
        <w:rPr>
          <w:rStyle w:val="contributors"/>
          <w:color w:val="001823"/>
          <w:spacing w:val="-4"/>
          <w:shd w:val="clear" w:color="auto" w:fill="FFFFFF"/>
        </w:rPr>
        <w:t>Schreiner, M.</w:t>
      </w:r>
      <w:r>
        <w:rPr>
          <w:rStyle w:val="authorseperate"/>
          <w:color w:val="001823"/>
          <w:spacing w:val="-4"/>
          <w:shd w:val="clear" w:color="auto" w:fill="FFFFFF"/>
        </w:rPr>
        <w:t>, </w:t>
      </w:r>
      <w:r>
        <w:rPr>
          <w:rStyle w:val="contributors"/>
          <w:color w:val="001823"/>
          <w:spacing w:val="-4"/>
          <w:shd w:val="clear" w:color="auto" w:fill="FFFFFF"/>
        </w:rPr>
        <w:t>Fischer, T.</w:t>
      </w:r>
      <w:r>
        <w:rPr>
          <w:rStyle w:val="authorseperate"/>
          <w:color w:val="001823"/>
          <w:spacing w:val="-4"/>
          <w:shd w:val="clear" w:color="auto" w:fill="FFFFFF"/>
        </w:rPr>
        <w:t>, </w:t>
      </w:r>
      <w:r>
        <w:rPr>
          <w:color w:val="001823"/>
          <w:spacing w:val="-4"/>
          <w:shd w:val="clear" w:color="auto" w:fill="FFFFFF"/>
        </w:rPr>
        <w:t>&amp; </w:t>
      </w:r>
      <w:proofErr w:type="spellStart"/>
      <w:r>
        <w:rPr>
          <w:rStyle w:val="contributors"/>
          <w:color w:val="001823"/>
          <w:spacing w:val="-4"/>
          <w:shd w:val="clear" w:color="auto" w:fill="FFFFFF"/>
        </w:rPr>
        <w:t>Riedl</w:t>
      </w:r>
      <w:proofErr w:type="spellEnd"/>
      <w:r>
        <w:rPr>
          <w:rStyle w:val="contributors"/>
          <w:color w:val="001823"/>
          <w:spacing w:val="-4"/>
          <w:shd w:val="clear" w:color="auto" w:fill="FFFFFF"/>
        </w:rPr>
        <w:t>, R.</w:t>
      </w:r>
      <w:r>
        <w:rPr>
          <w:color w:val="001823"/>
          <w:spacing w:val="-4"/>
          <w:shd w:val="clear" w:color="auto" w:fill="FFFFFF"/>
        </w:rPr>
        <w:t> (2019). Impact of content characteristics and emotion on behavioral engagement in social media: literature review and research agenda. </w:t>
      </w:r>
      <w:r>
        <w:rPr>
          <w:i/>
          <w:iCs/>
          <w:color w:val="001823"/>
          <w:spacing w:val="-4"/>
          <w:shd w:val="clear" w:color="auto" w:fill="FFFFFF"/>
        </w:rPr>
        <w:t>Electronic Commerce Research, 21</w:t>
      </w:r>
      <w:r>
        <w:rPr>
          <w:color w:val="001823"/>
          <w:spacing w:val="-4"/>
          <w:shd w:val="clear" w:color="auto" w:fill="FFFFFF"/>
        </w:rPr>
        <w:t>, 329-345. </w:t>
      </w:r>
      <w:hyperlink r:id="rId12" w:tgtFrame="_blank" w:history="1">
        <w:r>
          <w:rPr>
            <w:rStyle w:val="Hyperlink"/>
            <w:color w:val="001823"/>
            <w:spacing w:val="-4"/>
            <w:shd w:val="clear" w:color="auto" w:fill="FFFFFF"/>
          </w:rPr>
          <w:t>https://doi.org/10.1007/s10660-019-09353-8</w:t>
        </w:r>
      </w:hyperlink>
    </w:p>
    <w:p w14:paraId="16ACEDD6" w14:textId="77777777" w:rsidR="00C61958" w:rsidRDefault="00C61958">
      <w:pPr>
        <w:rPr>
          <w:color w:val="001823"/>
          <w:spacing w:val="-4"/>
          <w:shd w:val="clear" w:color="auto" w:fill="FFFFFF"/>
        </w:rPr>
      </w:pPr>
    </w:p>
    <w:p w14:paraId="6EF3725F" w14:textId="49B50CD2" w:rsidR="00C61958" w:rsidRDefault="00C61958">
      <w:pPr>
        <w:rPr>
          <w:color w:val="001823"/>
          <w:spacing w:val="-4"/>
          <w:shd w:val="clear" w:color="auto" w:fill="FFFFFF"/>
        </w:rPr>
      </w:pPr>
      <w:r>
        <w:rPr>
          <w:color w:val="001823"/>
          <w:spacing w:val="-4"/>
          <w:shd w:val="clear" w:color="auto" w:fill="FFFFFF"/>
        </w:rPr>
        <w:t>The Associated Press. (2024, April 17). </w:t>
      </w:r>
      <w:r>
        <w:rPr>
          <w:i/>
          <w:iCs/>
          <w:color w:val="001823"/>
          <w:spacing w:val="-4"/>
          <w:shd w:val="clear" w:color="auto" w:fill="FFFFFF"/>
        </w:rPr>
        <w:t>A new report on the Maui wildfires cites communications breakdowns</w:t>
      </w:r>
      <w:r>
        <w:rPr>
          <w:color w:val="001823"/>
          <w:spacing w:val="-4"/>
          <w:shd w:val="clear" w:color="auto" w:fill="FFFFFF"/>
        </w:rPr>
        <w:t>. </w:t>
      </w:r>
      <w:hyperlink r:id="rId13" w:tgtFrame="_blank" w:history="1">
        <w:r>
          <w:rPr>
            <w:rStyle w:val="Hyperlink"/>
            <w:color w:val="001823"/>
            <w:spacing w:val="-4"/>
            <w:shd w:val="clear" w:color="auto" w:fill="FFFFFF"/>
          </w:rPr>
          <w:t>https://www.npr.org/2024/04/17/1245396324/maui-fire-report-communications-breakdown</w:t>
        </w:r>
      </w:hyperlink>
    </w:p>
    <w:p w14:paraId="411B78DC" w14:textId="77777777" w:rsidR="00736C6F" w:rsidRDefault="00736C6F">
      <w:pPr>
        <w:rPr>
          <w:color w:val="001823"/>
          <w:spacing w:val="-4"/>
          <w:shd w:val="clear" w:color="auto" w:fill="FFFFFF"/>
        </w:rPr>
      </w:pPr>
    </w:p>
    <w:p w14:paraId="357CD555" w14:textId="203ED50D" w:rsidR="00736C6F" w:rsidRDefault="00736C6F">
      <w:proofErr w:type="spellStart"/>
      <w:r>
        <w:t>Riehm</w:t>
      </w:r>
      <w:proofErr w:type="spellEnd"/>
      <w:r>
        <w:t xml:space="preserve">, K. E., Feder, K. A., Tormohlen, K. N., Crum, R. M., Young, A. S., Green, K. M., &amp; </w:t>
      </w:r>
      <w:proofErr w:type="spellStart"/>
      <w:r>
        <w:t>Mojtabai</w:t>
      </w:r>
      <w:proofErr w:type="spellEnd"/>
      <w:r>
        <w:t xml:space="preserve">, R. (2022). Digital access and mental health among U.S. adolescents during the COVID-19 pandemic. </w:t>
      </w:r>
      <w:r>
        <w:rPr>
          <w:rStyle w:val="Emphasis"/>
        </w:rPr>
        <w:t>Frontiers in Public Health, 10</w:t>
      </w:r>
      <w:r>
        <w:t xml:space="preserve">, 9645341. </w:t>
      </w:r>
      <w:hyperlink r:id="rId14" w:tgtFrame="_new" w:history="1">
        <w:r>
          <w:rPr>
            <w:rStyle w:val="Hyperlink"/>
          </w:rPr>
          <w:t>https://www.ncbi.nlm.nih.gov/pmc/articles/PMC9645341</w:t>
        </w:r>
      </w:hyperlink>
    </w:p>
    <w:p w14:paraId="143E936D" w14:textId="77777777" w:rsidR="00934086" w:rsidRDefault="00934086"/>
    <w:sectPr w:rsidR="00934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45F27"/>
    <w:multiLevelType w:val="multilevel"/>
    <w:tmpl w:val="551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64B48"/>
    <w:multiLevelType w:val="multilevel"/>
    <w:tmpl w:val="A52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50414"/>
    <w:multiLevelType w:val="multilevel"/>
    <w:tmpl w:val="67D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05507">
    <w:abstractNumId w:val="1"/>
  </w:num>
  <w:num w:numId="2" w16cid:durableId="2103185930">
    <w:abstractNumId w:val="2"/>
  </w:num>
  <w:num w:numId="3" w16cid:durableId="33026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19"/>
    <w:rsid w:val="00024447"/>
    <w:rsid w:val="001B6640"/>
    <w:rsid w:val="003D7BE9"/>
    <w:rsid w:val="004C36C4"/>
    <w:rsid w:val="00561191"/>
    <w:rsid w:val="005A2E63"/>
    <w:rsid w:val="00615890"/>
    <w:rsid w:val="006B0EE3"/>
    <w:rsid w:val="00736C6F"/>
    <w:rsid w:val="007D51DA"/>
    <w:rsid w:val="00934086"/>
    <w:rsid w:val="009A0904"/>
    <w:rsid w:val="009C26A1"/>
    <w:rsid w:val="00A12519"/>
    <w:rsid w:val="00A3426E"/>
    <w:rsid w:val="00B665A7"/>
    <w:rsid w:val="00BD354F"/>
    <w:rsid w:val="00C46168"/>
    <w:rsid w:val="00C61958"/>
    <w:rsid w:val="00CE1CE7"/>
    <w:rsid w:val="00D22EAE"/>
    <w:rsid w:val="00D3125D"/>
    <w:rsid w:val="00E13F82"/>
    <w:rsid w:val="00EC2625"/>
    <w:rsid w:val="00F73276"/>
    <w:rsid w:val="00FD4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324B"/>
  <w15:chartTrackingRefBased/>
  <w15:docId w15:val="{F2615CE3-6060-4115-8926-3BB689B6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1251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25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A12519"/>
    <w:rPr>
      <w:i/>
      <w:iCs/>
    </w:rPr>
  </w:style>
  <w:style w:type="character" w:styleId="Strong">
    <w:name w:val="Strong"/>
    <w:basedOn w:val="DefaultParagraphFont"/>
    <w:uiPriority w:val="22"/>
    <w:qFormat/>
    <w:rsid w:val="00A12519"/>
    <w:rPr>
      <w:b/>
      <w:bCs/>
    </w:rPr>
  </w:style>
  <w:style w:type="character" w:styleId="Hyperlink">
    <w:name w:val="Hyperlink"/>
    <w:basedOn w:val="DefaultParagraphFont"/>
    <w:uiPriority w:val="99"/>
    <w:semiHidden/>
    <w:unhideWhenUsed/>
    <w:rsid w:val="00A12519"/>
    <w:rPr>
      <w:color w:val="0000FF"/>
      <w:u w:val="single"/>
    </w:rPr>
  </w:style>
  <w:style w:type="character" w:customStyle="1" w:styleId="Heading3Char">
    <w:name w:val="Heading 3 Char"/>
    <w:basedOn w:val="DefaultParagraphFont"/>
    <w:link w:val="Heading3"/>
    <w:uiPriority w:val="9"/>
    <w:rsid w:val="00A12519"/>
    <w:rPr>
      <w:rFonts w:ascii="Times New Roman" w:eastAsia="Times New Roman" w:hAnsi="Times New Roman" w:cs="Times New Roman"/>
      <w:b/>
      <w:bCs/>
      <w:kern w:val="0"/>
      <w:sz w:val="27"/>
      <w:szCs w:val="27"/>
      <w14:ligatures w14:val="none"/>
    </w:rPr>
  </w:style>
  <w:style w:type="character" w:customStyle="1" w:styleId="relative">
    <w:name w:val="relative"/>
    <w:basedOn w:val="DefaultParagraphFont"/>
    <w:rsid w:val="00A12519"/>
  </w:style>
  <w:style w:type="character" w:styleId="FollowedHyperlink">
    <w:name w:val="FollowedHyperlink"/>
    <w:basedOn w:val="DefaultParagraphFont"/>
    <w:uiPriority w:val="99"/>
    <w:semiHidden/>
    <w:unhideWhenUsed/>
    <w:rsid w:val="00BD354F"/>
    <w:rPr>
      <w:color w:val="954F72" w:themeColor="followedHyperlink"/>
      <w:u w:val="single"/>
    </w:rPr>
  </w:style>
  <w:style w:type="character" w:customStyle="1" w:styleId="contributors">
    <w:name w:val="contributors"/>
    <w:basedOn w:val="DefaultParagraphFont"/>
    <w:rsid w:val="00BD354F"/>
  </w:style>
  <w:style w:type="character" w:customStyle="1" w:styleId="authorseperate">
    <w:name w:val="authorseperate"/>
    <w:basedOn w:val="DefaultParagraphFont"/>
    <w:rsid w:val="00BD3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41366">
      <w:bodyDiv w:val="1"/>
      <w:marLeft w:val="0"/>
      <w:marRight w:val="0"/>
      <w:marTop w:val="0"/>
      <w:marBottom w:val="0"/>
      <w:divBdr>
        <w:top w:val="none" w:sz="0" w:space="0" w:color="auto"/>
        <w:left w:val="none" w:sz="0" w:space="0" w:color="auto"/>
        <w:bottom w:val="none" w:sz="0" w:space="0" w:color="auto"/>
        <w:right w:val="none" w:sz="0" w:space="0" w:color="auto"/>
      </w:divBdr>
    </w:div>
    <w:div w:id="294336784">
      <w:bodyDiv w:val="1"/>
      <w:marLeft w:val="0"/>
      <w:marRight w:val="0"/>
      <w:marTop w:val="0"/>
      <w:marBottom w:val="0"/>
      <w:divBdr>
        <w:top w:val="none" w:sz="0" w:space="0" w:color="auto"/>
        <w:left w:val="none" w:sz="0" w:space="0" w:color="auto"/>
        <w:bottom w:val="none" w:sz="0" w:space="0" w:color="auto"/>
        <w:right w:val="none" w:sz="0" w:space="0" w:color="auto"/>
      </w:divBdr>
      <w:divsChild>
        <w:div w:id="151021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711114">
      <w:bodyDiv w:val="1"/>
      <w:marLeft w:val="0"/>
      <w:marRight w:val="0"/>
      <w:marTop w:val="0"/>
      <w:marBottom w:val="0"/>
      <w:divBdr>
        <w:top w:val="none" w:sz="0" w:space="0" w:color="auto"/>
        <w:left w:val="none" w:sz="0" w:space="0" w:color="auto"/>
        <w:bottom w:val="none" w:sz="0" w:space="0" w:color="auto"/>
        <w:right w:val="none" w:sz="0" w:space="0" w:color="auto"/>
      </w:divBdr>
      <w:divsChild>
        <w:div w:id="106294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714941">
      <w:bodyDiv w:val="1"/>
      <w:marLeft w:val="0"/>
      <w:marRight w:val="0"/>
      <w:marTop w:val="0"/>
      <w:marBottom w:val="0"/>
      <w:divBdr>
        <w:top w:val="none" w:sz="0" w:space="0" w:color="auto"/>
        <w:left w:val="none" w:sz="0" w:space="0" w:color="auto"/>
        <w:bottom w:val="none" w:sz="0" w:space="0" w:color="auto"/>
        <w:right w:val="none" w:sz="0" w:space="0" w:color="auto"/>
      </w:divBdr>
      <w:divsChild>
        <w:div w:id="277179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384492">
      <w:bodyDiv w:val="1"/>
      <w:marLeft w:val="0"/>
      <w:marRight w:val="0"/>
      <w:marTop w:val="0"/>
      <w:marBottom w:val="0"/>
      <w:divBdr>
        <w:top w:val="none" w:sz="0" w:space="0" w:color="auto"/>
        <w:left w:val="none" w:sz="0" w:space="0" w:color="auto"/>
        <w:bottom w:val="none" w:sz="0" w:space="0" w:color="auto"/>
        <w:right w:val="none" w:sz="0" w:space="0" w:color="auto"/>
      </w:divBdr>
      <w:divsChild>
        <w:div w:id="1465467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893119">
      <w:bodyDiv w:val="1"/>
      <w:marLeft w:val="0"/>
      <w:marRight w:val="0"/>
      <w:marTop w:val="0"/>
      <w:marBottom w:val="0"/>
      <w:divBdr>
        <w:top w:val="none" w:sz="0" w:space="0" w:color="auto"/>
        <w:left w:val="none" w:sz="0" w:space="0" w:color="auto"/>
        <w:bottom w:val="none" w:sz="0" w:space="0" w:color="auto"/>
        <w:right w:val="none" w:sz="0" w:space="0" w:color="auto"/>
      </w:divBdr>
    </w:div>
    <w:div w:id="625044773">
      <w:bodyDiv w:val="1"/>
      <w:marLeft w:val="0"/>
      <w:marRight w:val="0"/>
      <w:marTop w:val="0"/>
      <w:marBottom w:val="0"/>
      <w:divBdr>
        <w:top w:val="none" w:sz="0" w:space="0" w:color="auto"/>
        <w:left w:val="none" w:sz="0" w:space="0" w:color="auto"/>
        <w:bottom w:val="none" w:sz="0" w:space="0" w:color="auto"/>
        <w:right w:val="none" w:sz="0" w:space="0" w:color="auto"/>
      </w:divBdr>
    </w:div>
    <w:div w:id="1148546402">
      <w:bodyDiv w:val="1"/>
      <w:marLeft w:val="0"/>
      <w:marRight w:val="0"/>
      <w:marTop w:val="0"/>
      <w:marBottom w:val="0"/>
      <w:divBdr>
        <w:top w:val="none" w:sz="0" w:space="0" w:color="auto"/>
        <w:left w:val="none" w:sz="0" w:space="0" w:color="auto"/>
        <w:bottom w:val="none" w:sz="0" w:space="0" w:color="auto"/>
        <w:right w:val="none" w:sz="0" w:space="0" w:color="auto"/>
      </w:divBdr>
    </w:div>
    <w:div w:id="1232152090">
      <w:bodyDiv w:val="1"/>
      <w:marLeft w:val="0"/>
      <w:marRight w:val="0"/>
      <w:marTop w:val="0"/>
      <w:marBottom w:val="0"/>
      <w:divBdr>
        <w:top w:val="none" w:sz="0" w:space="0" w:color="auto"/>
        <w:left w:val="none" w:sz="0" w:space="0" w:color="auto"/>
        <w:bottom w:val="none" w:sz="0" w:space="0" w:color="auto"/>
        <w:right w:val="none" w:sz="0" w:space="0" w:color="auto"/>
      </w:divBdr>
      <w:divsChild>
        <w:div w:id="5937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053342">
      <w:bodyDiv w:val="1"/>
      <w:marLeft w:val="0"/>
      <w:marRight w:val="0"/>
      <w:marTop w:val="0"/>
      <w:marBottom w:val="0"/>
      <w:divBdr>
        <w:top w:val="none" w:sz="0" w:space="0" w:color="auto"/>
        <w:left w:val="none" w:sz="0" w:space="0" w:color="auto"/>
        <w:bottom w:val="none" w:sz="0" w:space="0" w:color="auto"/>
        <w:right w:val="none" w:sz="0" w:space="0" w:color="auto"/>
      </w:divBdr>
    </w:div>
    <w:div w:id="1358771422">
      <w:bodyDiv w:val="1"/>
      <w:marLeft w:val="0"/>
      <w:marRight w:val="0"/>
      <w:marTop w:val="0"/>
      <w:marBottom w:val="0"/>
      <w:divBdr>
        <w:top w:val="none" w:sz="0" w:space="0" w:color="auto"/>
        <w:left w:val="none" w:sz="0" w:space="0" w:color="auto"/>
        <w:bottom w:val="none" w:sz="0" w:space="0" w:color="auto"/>
        <w:right w:val="none" w:sz="0" w:space="0" w:color="auto"/>
      </w:divBdr>
      <w:divsChild>
        <w:div w:id="66717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577940">
      <w:bodyDiv w:val="1"/>
      <w:marLeft w:val="0"/>
      <w:marRight w:val="0"/>
      <w:marTop w:val="0"/>
      <w:marBottom w:val="0"/>
      <w:divBdr>
        <w:top w:val="none" w:sz="0" w:space="0" w:color="auto"/>
        <w:left w:val="none" w:sz="0" w:space="0" w:color="auto"/>
        <w:bottom w:val="none" w:sz="0" w:space="0" w:color="auto"/>
        <w:right w:val="none" w:sz="0" w:space="0" w:color="auto"/>
      </w:divBdr>
    </w:div>
    <w:div w:id="1923371940">
      <w:bodyDiv w:val="1"/>
      <w:marLeft w:val="0"/>
      <w:marRight w:val="0"/>
      <w:marTop w:val="0"/>
      <w:marBottom w:val="0"/>
      <w:divBdr>
        <w:top w:val="none" w:sz="0" w:space="0" w:color="auto"/>
        <w:left w:val="none" w:sz="0" w:space="0" w:color="auto"/>
        <w:bottom w:val="none" w:sz="0" w:space="0" w:color="auto"/>
        <w:right w:val="none" w:sz="0" w:space="0" w:color="auto"/>
      </w:divBdr>
    </w:div>
    <w:div w:id="1975331359">
      <w:bodyDiv w:val="1"/>
      <w:marLeft w:val="0"/>
      <w:marRight w:val="0"/>
      <w:marTop w:val="0"/>
      <w:marBottom w:val="0"/>
      <w:divBdr>
        <w:top w:val="none" w:sz="0" w:space="0" w:color="auto"/>
        <w:left w:val="none" w:sz="0" w:space="0" w:color="auto"/>
        <w:bottom w:val="none" w:sz="0" w:space="0" w:color="auto"/>
        <w:right w:val="none" w:sz="0" w:space="0" w:color="auto"/>
      </w:divBdr>
      <w:divsChild>
        <w:div w:id="1736202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66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9645341" TargetMode="External"/><Relationship Id="rId13" Type="http://schemas.openxmlformats.org/officeDocument/2006/relationships/hyperlink" Target="https://www.npr.org/2024/04/17/1245396324/maui-fire-report-communications-breakdown" TargetMode="External"/><Relationship Id="rId3" Type="http://schemas.openxmlformats.org/officeDocument/2006/relationships/settings" Target="settings.xml"/><Relationship Id="rId7" Type="http://schemas.openxmlformats.org/officeDocument/2006/relationships/hyperlink" Target="https://www.npr.org/2024/04/17/1245396324/maui-fire-report-communications-breakdown" TargetMode="External"/><Relationship Id="rId12" Type="http://schemas.openxmlformats.org/officeDocument/2006/relationships/hyperlink" Target="https://doi.org/10.1007/s10660-019-09353-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article/10.1007/s10660-019-09353-8" TargetMode="External"/><Relationship Id="rId11" Type="http://schemas.openxmlformats.org/officeDocument/2006/relationships/hyperlink" Target="https://doi.org/10.1177/2167702619827018" TargetMode="External"/><Relationship Id="rId5" Type="http://schemas.openxmlformats.org/officeDocument/2006/relationships/hyperlink" Target="https://journals.sagepub.com/doi/10.1509/jmr.10.0353" TargetMode="External"/><Relationship Id="rId15" Type="http://schemas.openxmlformats.org/officeDocument/2006/relationships/fontTable" Target="fontTable.xml"/><Relationship Id="rId10" Type="http://schemas.openxmlformats.org/officeDocument/2006/relationships/hyperlink" Target="https://doi.org/10.1177/2167702619827018" TargetMode="External"/><Relationship Id="rId4" Type="http://schemas.openxmlformats.org/officeDocument/2006/relationships/webSettings" Target="webSettings.xml"/><Relationship Id="rId9" Type="http://schemas.openxmlformats.org/officeDocument/2006/relationships/hyperlink" Target="https://apnews.com/article/palestinians-israel-airstrikes-gaza-hamas-war-702f447ff7e52b03476555ec2513008b" TargetMode="External"/><Relationship Id="rId14" Type="http://schemas.openxmlformats.org/officeDocument/2006/relationships/hyperlink" Target="https://www.ncbi.nlm.nih.gov/pmc/articles/PMC9645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6</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23</cp:revision>
  <dcterms:created xsi:type="dcterms:W3CDTF">2025-05-23T20:39:00Z</dcterms:created>
  <dcterms:modified xsi:type="dcterms:W3CDTF">2025-05-26T20:26:00Z</dcterms:modified>
</cp:coreProperties>
</file>