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52CCDD7D" w:rsidR="000F0903" w:rsidRPr="0087361F" w:rsidRDefault="00E13E24" w:rsidP="0087361F">
      <w:pPr>
        <w:pStyle w:val="Heading1"/>
      </w:pPr>
      <w:bookmarkStart w:id="0" w:name="_Hlk119344780"/>
      <w:r w:rsidRPr="00E13E24">
        <w:t>Media Psychology Chart</w:t>
      </w:r>
      <w:bookmarkEnd w:id="0"/>
      <w:r w:rsidR="003D040A"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7D8A3D" w14:textId="010CAB1B" w:rsidR="00E13E24" w:rsidRPr="00E13E24" w:rsidRDefault="00E13E24" w:rsidP="00E13E24">
      <w:pPr>
        <w:pStyle w:val="Heading2"/>
      </w:pPr>
      <w:r w:rsidRPr="00E13E24">
        <w:t>Table for Social Media Type #1</w:t>
      </w:r>
    </w:p>
    <w:p w14:paraId="0DB4354E" w14:textId="4DBCAE8F" w:rsidR="00E13E24" w:rsidRDefault="00E13E24" w:rsidP="00E13E24">
      <w:r w:rsidRPr="00E13E24">
        <w:t>Name of Social Media Type:</w:t>
      </w:r>
      <w:r w:rsidR="00D532EF">
        <w:t xml:space="preserve"> </w:t>
      </w:r>
      <w:r w:rsidR="00D532EF" w:rsidRPr="00136BD2">
        <w:rPr>
          <w:b/>
          <w:bCs/>
          <w:highlight w:val="yellow"/>
        </w:rPr>
        <w:t>Media Sharing</w:t>
      </w:r>
      <w:r w:rsidR="00D532EF" w:rsidRPr="00136BD2">
        <w:rPr>
          <w:b/>
          <w:bCs/>
        </w:rPr>
        <w:tab/>
      </w:r>
    </w:p>
    <w:tbl>
      <w:tblPr>
        <w:tblStyle w:val="UOPXStandard"/>
        <w:tblW w:w="10790" w:type="dxa"/>
        <w:tblLayout w:type="fixed"/>
        <w:tblLook w:val="04A0" w:firstRow="1" w:lastRow="0" w:firstColumn="1" w:lastColumn="0" w:noHBand="0" w:noVBand="1"/>
        <w:tblCaption w:val="Table for Social Media Type #1"/>
      </w:tblPr>
      <w:tblGrid>
        <w:gridCol w:w="1165"/>
        <w:gridCol w:w="1620"/>
        <w:gridCol w:w="2610"/>
        <w:gridCol w:w="2430"/>
        <w:gridCol w:w="2965"/>
      </w:tblGrid>
      <w:tr w:rsidR="00136BD2" w:rsidRPr="00F462ED" w14:paraId="0DD46251" w14:textId="77777777" w:rsidTr="00136BD2">
        <w:trPr>
          <w:cnfStyle w:val="100000000000" w:firstRow="1" w:lastRow="0" w:firstColumn="0" w:lastColumn="0" w:oddVBand="0" w:evenVBand="0" w:oddHBand="0" w:evenHBand="0" w:firstRowFirstColumn="0" w:firstRowLastColumn="0" w:lastRowFirstColumn="0" w:lastRowLastColumn="0"/>
          <w:trHeight w:val="1197"/>
        </w:trPr>
        <w:tc>
          <w:tcPr>
            <w:tcW w:w="1165" w:type="dxa"/>
            <w:hideMark/>
          </w:tcPr>
          <w:p w14:paraId="71DC7C08" w14:textId="2C5CB203" w:rsidR="00E13E24" w:rsidRPr="005E5D09" w:rsidRDefault="00E13E24" w:rsidP="005E5D09">
            <w:pPr>
              <w:jc w:val="left"/>
              <w:rPr>
                <w:b w:val="0"/>
              </w:rPr>
            </w:pPr>
            <w:r w:rsidRPr="005E5D09">
              <w:rPr>
                <w:b w:val="0"/>
              </w:rPr>
              <w:t>Name of social media platform</w:t>
            </w:r>
          </w:p>
        </w:tc>
        <w:tc>
          <w:tcPr>
            <w:tcW w:w="1620" w:type="dxa"/>
            <w:hideMark/>
          </w:tcPr>
          <w:p w14:paraId="328F28C8" w14:textId="5F4B424E" w:rsidR="00E13E24" w:rsidRPr="005E5D09" w:rsidRDefault="00E13E24" w:rsidP="005E5D09">
            <w:pPr>
              <w:jc w:val="left"/>
              <w:rPr>
                <w:b w:val="0"/>
              </w:rPr>
            </w:pPr>
            <w:r w:rsidRPr="005E5D09">
              <w:rPr>
                <w:b w:val="0"/>
              </w:rPr>
              <w:t>What is the purpose of the platform?</w:t>
            </w:r>
          </w:p>
        </w:tc>
        <w:tc>
          <w:tcPr>
            <w:tcW w:w="2610" w:type="dxa"/>
          </w:tcPr>
          <w:p w14:paraId="234DDBC0" w14:textId="287932EC" w:rsidR="00E13E24" w:rsidRPr="005E5D09" w:rsidRDefault="00E13E24" w:rsidP="005E5D09">
            <w:pPr>
              <w:jc w:val="left"/>
              <w:rPr>
                <w:b w:val="0"/>
              </w:rPr>
            </w:pPr>
            <w:r w:rsidRPr="005E5D09">
              <w:rPr>
                <w:b w:val="0"/>
              </w:rPr>
              <w:t>How is the platform typically used? Provide examples.</w:t>
            </w:r>
          </w:p>
        </w:tc>
        <w:tc>
          <w:tcPr>
            <w:tcW w:w="2430" w:type="dxa"/>
          </w:tcPr>
          <w:p w14:paraId="22C86497" w14:textId="3733F329" w:rsidR="00E13E24" w:rsidRPr="005E5D09" w:rsidRDefault="00E13E24" w:rsidP="005E5D09">
            <w:pPr>
              <w:jc w:val="left"/>
              <w:rPr>
                <w:b w:val="0"/>
              </w:rPr>
            </w:pPr>
            <w:r w:rsidRPr="005E5D09">
              <w:rPr>
                <w:b w:val="0"/>
              </w:rPr>
              <w:t>What are possible ethical challenges associated with the use of the platform?</w:t>
            </w:r>
          </w:p>
        </w:tc>
        <w:tc>
          <w:tcPr>
            <w:tcW w:w="2965" w:type="dxa"/>
          </w:tcPr>
          <w:p w14:paraId="391C4D75" w14:textId="2D897158" w:rsidR="00E13E24" w:rsidRPr="005E5D09" w:rsidRDefault="00E13E24" w:rsidP="005E5D09">
            <w:pPr>
              <w:jc w:val="left"/>
              <w:rPr>
                <w:b w:val="0"/>
              </w:rPr>
            </w:pPr>
            <w:r w:rsidRPr="005E5D09">
              <w:rPr>
                <w:b w:val="0"/>
              </w:rPr>
              <w:t>APA-formatted reference</w:t>
            </w:r>
          </w:p>
        </w:tc>
      </w:tr>
      <w:tr w:rsidR="00136BD2" w:rsidRPr="00E74CBA" w14:paraId="1AE186DC" w14:textId="77777777" w:rsidTr="00136BD2">
        <w:tblPrEx>
          <w:tblCellMar>
            <w:top w:w="43" w:type="dxa"/>
            <w:bottom w:w="43" w:type="dxa"/>
          </w:tblCellMar>
        </w:tblPrEx>
        <w:trPr>
          <w:trHeight w:val="3531"/>
        </w:trPr>
        <w:tc>
          <w:tcPr>
            <w:tcW w:w="1165" w:type="dxa"/>
          </w:tcPr>
          <w:p w14:paraId="27CC649D" w14:textId="50F35F06" w:rsidR="00E13E24" w:rsidRPr="007871C3" w:rsidRDefault="00D532EF" w:rsidP="00306B71">
            <w:r>
              <w:t>YouTube</w:t>
            </w:r>
          </w:p>
        </w:tc>
        <w:tc>
          <w:tcPr>
            <w:tcW w:w="1620" w:type="dxa"/>
          </w:tcPr>
          <w:p w14:paraId="673CB4CC" w14:textId="7F50C61A" w:rsidR="00E13E24" w:rsidRPr="00E74CBA" w:rsidRDefault="00136BD2" w:rsidP="00306B71">
            <w:r>
              <w:t>Sharing long form and short form videos on the various topics.</w:t>
            </w:r>
          </w:p>
        </w:tc>
        <w:tc>
          <w:tcPr>
            <w:tcW w:w="2610" w:type="dxa"/>
          </w:tcPr>
          <w:p w14:paraId="5AF90729" w14:textId="77777777" w:rsidR="00B64FED" w:rsidRPr="00B64FED" w:rsidRDefault="00B64FED" w:rsidP="00B64FED">
            <w:pPr>
              <w:spacing w:before="20" w:after="20" w:line="276" w:lineRule="auto"/>
              <w:rPr>
                <w:rFonts w:eastAsia="Calibri"/>
              </w:rPr>
            </w:pPr>
            <w:r w:rsidRPr="00B64FED">
              <w:rPr>
                <w:rFonts w:eastAsia="Calibri"/>
              </w:rPr>
              <w:t>Users upload and watch content on entertainment, education, and news.</w:t>
            </w:r>
          </w:p>
          <w:p w14:paraId="27578615" w14:textId="77777777" w:rsidR="00B64FED" w:rsidRPr="00B64FED" w:rsidRDefault="00B64FED" w:rsidP="00B64FED">
            <w:pPr>
              <w:spacing w:before="20" w:after="20" w:line="276" w:lineRule="auto"/>
              <w:rPr>
                <w:rFonts w:eastAsia="Calibri"/>
              </w:rPr>
            </w:pPr>
          </w:p>
          <w:p w14:paraId="7EC00A22" w14:textId="7565EB69" w:rsidR="00B64FED" w:rsidRPr="00B64FED" w:rsidRDefault="00B64FED" w:rsidP="00B64FED">
            <w:pPr>
              <w:spacing w:before="20" w:after="20" w:line="276" w:lineRule="auto"/>
              <w:rPr>
                <w:rFonts w:eastAsia="Calibri"/>
                <w:b/>
                <w:bCs/>
              </w:rPr>
            </w:pPr>
            <w:r w:rsidRPr="00B64FED">
              <w:rPr>
                <w:rFonts w:eastAsia="Calibri"/>
                <w:b/>
                <w:bCs/>
              </w:rPr>
              <w:t>Some specific examples include:</w:t>
            </w:r>
          </w:p>
          <w:p w14:paraId="2851C771" w14:textId="77777777" w:rsidR="00B64FED" w:rsidRPr="00B64FED" w:rsidRDefault="00B64FED" w:rsidP="00B64FED">
            <w:pPr>
              <w:spacing w:before="20" w:after="20" w:line="276" w:lineRule="auto"/>
              <w:rPr>
                <w:rFonts w:eastAsia="Calibri"/>
              </w:rPr>
            </w:pPr>
          </w:p>
          <w:p w14:paraId="0A1B1D25" w14:textId="47E79F7A" w:rsidR="00B64FED" w:rsidRPr="00B64FED" w:rsidRDefault="00B64FED" w:rsidP="00B64FED">
            <w:pPr>
              <w:pStyle w:val="ListParagraph"/>
              <w:numPr>
                <w:ilvl w:val="0"/>
                <w:numId w:val="34"/>
              </w:numPr>
              <w:spacing w:before="20" w:line="276" w:lineRule="auto"/>
              <w:ind w:left="360"/>
              <w:rPr>
                <w:rFonts w:eastAsia="Calibri"/>
              </w:rPr>
            </w:pPr>
            <w:r w:rsidRPr="00B64FED">
              <w:rPr>
                <w:rFonts w:eastAsia="Calibri"/>
              </w:rPr>
              <w:t>Video podcast episodes on topics of interest</w:t>
            </w:r>
            <w:r w:rsidRPr="00B64FED">
              <w:rPr>
                <w:rFonts w:eastAsia="Calibri"/>
              </w:rPr>
              <w:t>.</w:t>
            </w:r>
          </w:p>
          <w:p w14:paraId="4D39C24C" w14:textId="77777777" w:rsidR="00B64FED" w:rsidRPr="00B64FED" w:rsidRDefault="00B64FED" w:rsidP="00B64FED">
            <w:pPr>
              <w:spacing w:before="20" w:after="20" w:line="276" w:lineRule="auto"/>
              <w:rPr>
                <w:rFonts w:eastAsia="Calibri"/>
              </w:rPr>
            </w:pPr>
          </w:p>
          <w:p w14:paraId="3BDFBDBE" w14:textId="77777777" w:rsidR="00B64FED" w:rsidRPr="00B64FED" w:rsidRDefault="00B64FED" w:rsidP="00B64FED">
            <w:pPr>
              <w:pStyle w:val="ListParagraph"/>
              <w:numPr>
                <w:ilvl w:val="0"/>
                <w:numId w:val="34"/>
              </w:numPr>
              <w:spacing w:before="20" w:line="276" w:lineRule="auto"/>
              <w:ind w:left="360"/>
              <w:rPr>
                <w:rFonts w:eastAsia="Calibri"/>
              </w:rPr>
            </w:pPr>
            <w:r w:rsidRPr="00B64FED">
              <w:rPr>
                <w:rFonts w:eastAsia="Calibri"/>
              </w:rPr>
              <w:t>How-to videos—from how to replace your ceiling fan to learning a musical instrument.</w:t>
            </w:r>
          </w:p>
          <w:p w14:paraId="75B0F9E0" w14:textId="0415804C" w:rsidR="00B64FED" w:rsidRPr="00B64FED" w:rsidRDefault="00B64FED" w:rsidP="00B64FED">
            <w:pPr>
              <w:spacing w:before="20" w:after="20" w:line="276" w:lineRule="auto"/>
              <w:rPr>
                <w:rFonts w:eastAsia="Calibri"/>
              </w:rPr>
            </w:pPr>
          </w:p>
          <w:p w14:paraId="3BDD88DC" w14:textId="216F0395" w:rsidR="00136BD2" w:rsidRPr="00B64FED" w:rsidRDefault="00B64FED" w:rsidP="00B64FED">
            <w:pPr>
              <w:pStyle w:val="ListParagraph"/>
              <w:numPr>
                <w:ilvl w:val="0"/>
                <w:numId w:val="34"/>
              </w:numPr>
              <w:ind w:left="360"/>
            </w:pPr>
            <w:r w:rsidRPr="00B64FED">
              <w:t>On-the-ground reporting and news coverage.</w:t>
            </w:r>
          </w:p>
        </w:tc>
        <w:tc>
          <w:tcPr>
            <w:tcW w:w="2430" w:type="dxa"/>
          </w:tcPr>
          <w:p w14:paraId="126C383C" w14:textId="3A2B399F" w:rsidR="00E13E24" w:rsidRPr="00B64FED" w:rsidRDefault="00B64FED" w:rsidP="00B64FED">
            <w:pPr>
              <w:pStyle w:val="NormalWeb"/>
              <w:spacing w:line="240" w:lineRule="auto"/>
              <w:rPr>
                <w:rFonts w:ascii="Arial" w:hAnsi="Arial" w:cs="Arial"/>
                <w:sz w:val="20"/>
                <w:szCs w:val="20"/>
              </w:rPr>
            </w:pPr>
            <w:r w:rsidRPr="00B64FED">
              <w:rPr>
                <w:rFonts w:ascii="Arial" w:hAnsi="Arial" w:cs="Arial"/>
                <w:sz w:val="20"/>
                <w:szCs w:val="20"/>
              </w:rPr>
              <w:t>YouTube’s algorithm reinforces users’ existing beliefs, preventing exposure to diverse perspectives, creating an echo chamber, and contributing to confirmation bias. The algorithm also appears to push users toward more extreme content over time, potentially influencing polarization and spreading misinformation. Features like Autoplay and endless recommendations keep users engaged for longer than they may have intended, prioritizing profit over well-being. The algorithm is ultimately optimized to maximize watch time, foster potentially unhealthy viewing habits, and reduce the user’s autonomy over their content consumption.</w:t>
            </w:r>
          </w:p>
        </w:tc>
        <w:tc>
          <w:tcPr>
            <w:tcW w:w="2965" w:type="dxa"/>
          </w:tcPr>
          <w:p w14:paraId="1EF0E72E" w14:textId="7E1B8810" w:rsidR="00E13E24" w:rsidRPr="00B64FED" w:rsidRDefault="00136BD2" w:rsidP="00306B71">
            <w:r w:rsidRPr="00B64FED">
              <w:rPr>
                <w:rStyle w:val="contributors"/>
                <w:color w:val="001823"/>
                <w:spacing w:val="-4"/>
                <w:shd w:val="clear" w:color="auto" w:fill="FFFFFF"/>
              </w:rPr>
              <w:t>Stine, P. E.</w:t>
            </w:r>
            <w:r w:rsidRPr="00B64FED">
              <w:rPr>
                <w:color w:val="001823"/>
                <w:spacing w:val="-4"/>
                <w:shd w:val="clear" w:color="auto" w:fill="FFFFFF"/>
              </w:rPr>
              <w:t> (2023, July 18). </w:t>
            </w:r>
            <w:r w:rsidRPr="00B64FED">
              <w:rPr>
                <w:i/>
                <w:iCs/>
                <w:color w:val="001823"/>
                <w:spacing w:val="-4"/>
                <w:shd w:val="clear" w:color="auto" w:fill="FFFFFF"/>
              </w:rPr>
              <w:t>A discussion on the ethics of the YouTube recommendation Algorithm</w:t>
            </w:r>
            <w:r w:rsidRPr="00B64FED">
              <w:rPr>
                <w:color w:val="001823"/>
                <w:spacing w:val="-4"/>
                <w:shd w:val="clear" w:color="auto" w:fill="FFFFFF"/>
              </w:rPr>
              <w:t>. Medium. </w:t>
            </w:r>
            <w:hyperlink r:id="rId10" w:tgtFrame="_blank" w:history="1">
              <w:r w:rsidRPr="00B64FED">
                <w:rPr>
                  <w:rStyle w:val="Hyperlink"/>
                  <w:spacing w:val="-4"/>
                  <w:shd w:val="clear" w:color="auto" w:fill="FFFFFF"/>
                </w:rPr>
                <w:t>https://medium.com/@stine.ponder/a-discussion-on-the-ethics-of-the-youtube-recommendation-algorithm-6245f7b331dd</w:t>
              </w:r>
            </w:hyperlink>
          </w:p>
        </w:tc>
      </w:tr>
      <w:tr w:rsidR="00136BD2" w:rsidRPr="00E74CBA" w14:paraId="1101F1F8" w14:textId="77777777" w:rsidTr="00136BD2">
        <w:tblPrEx>
          <w:tblCellMar>
            <w:top w:w="43" w:type="dxa"/>
            <w:bottom w:w="43" w:type="dxa"/>
          </w:tblCellMar>
        </w:tblPrEx>
        <w:trPr>
          <w:trHeight w:val="3531"/>
        </w:trPr>
        <w:tc>
          <w:tcPr>
            <w:tcW w:w="1165" w:type="dxa"/>
          </w:tcPr>
          <w:p w14:paraId="58FF73C5" w14:textId="21C60AD7" w:rsidR="00E13E24" w:rsidRPr="00E74CBA" w:rsidRDefault="00136BD2" w:rsidP="00306B71">
            <w:r>
              <w:lastRenderedPageBreak/>
              <w:t>Instagram</w:t>
            </w:r>
          </w:p>
        </w:tc>
        <w:tc>
          <w:tcPr>
            <w:tcW w:w="1620" w:type="dxa"/>
          </w:tcPr>
          <w:p w14:paraId="5B094234" w14:textId="2C4E3BB0" w:rsidR="00E13E24" w:rsidRPr="00E74CBA" w:rsidRDefault="00C94520" w:rsidP="00306B71">
            <w:r>
              <w:t xml:space="preserve">Instagram connects people globally, turning users into influencers and reshaping digital marketing. Instagram focuses heavily on visual storytelling and personal branding. It helps individuals and businesses craft unique identities. It shapes trends and societal conversations. </w:t>
            </w:r>
          </w:p>
        </w:tc>
        <w:tc>
          <w:tcPr>
            <w:tcW w:w="2610" w:type="dxa"/>
          </w:tcPr>
          <w:p w14:paraId="4D46C9DB" w14:textId="44D3FAB9" w:rsidR="00E13E24" w:rsidRPr="00E74CBA" w:rsidRDefault="00B64FED" w:rsidP="00306B71">
            <w:r w:rsidRPr="00B64FED">
              <w:t>Instagram is a platform where users stay connected by sharing personal moments, often through ‘Stories’ that offer a casual glimpse into their lives. People use ‘Stories’ to post updates, reshare their favorite content, or showcase their favorite brands and interests. Influencers promote products, ranging from fashion and beauty to food and DIY projects, while businesses leverage Instagram for advertising and building brand awareness. News channels and independent reporters also use the platform to share timely updates and current events with their followers. Instagram has many features and usage capabilities that encourage engagement and interaction, making it a space for both personal expression and discovering trends.</w:t>
            </w:r>
          </w:p>
        </w:tc>
        <w:tc>
          <w:tcPr>
            <w:tcW w:w="2430" w:type="dxa"/>
          </w:tcPr>
          <w:p w14:paraId="34787442" w14:textId="7B348FF5" w:rsidR="00B64FED" w:rsidRPr="00B64FED" w:rsidRDefault="009049EB" w:rsidP="00B64FED">
            <w:pPr>
              <w:spacing w:before="20" w:after="20" w:line="276" w:lineRule="auto"/>
              <w:rPr>
                <w:rFonts w:eastAsia="Calibri"/>
              </w:rPr>
            </w:pPr>
            <w:r>
              <w:rPr>
                <w:rFonts w:eastAsia="Calibri"/>
              </w:rPr>
              <w:t xml:space="preserve">Instagram’s design makes it easy to spend a lot of time on the platform, especially for people who struggle with self-esteem or tend to be less conscientious or agreeable. </w:t>
            </w:r>
          </w:p>
          <w:p w14:paraId="0C10E6D7" w14:textId="77777777" w:rsidR="00B64FED" w:rsidRPr="00B64FED" w:rsidRDefault="00B64FED" w:rsidP="00B64FED">
            <w:pPr>
              <w:spacing w:before="20" w:after="20" w:line="276" w:lineRule="auto"/>
              <w:rPr>
                <w:rFonts w:eastAsia="Calibri"/>
              </w:rPr>
            </w:pPr>
          </w:p>
          <w:p w14:paraId="7F7477EE" w14:textId="3DE5AF6C" w:rsidR="00B64FED" w:rsidRPr="00B64FED" w:rsidRDefault="009049EB" w:rsidP="00B64FED">
            <w:pPr>
              <w:spacing w:before="20" w:after="20" w:line="276" w:lineRule="auto"/>
              <w:rPr>
                <w:rFonts w:eastAsia="Calibri"/>
              </w:rPr>
            </w:pPr>
            <w:r>
              <w:rPr>
                <w:rFonts w:eastAsia="Calibri"/>
              </w:rPr>
              <w:t>A conclusion could be drawn that t</w:t>
            </w:r>
            <w:r w:rsidR="00B64FED" w:rsidRPr="00B64FED">
              <w:rPr>
                <w:rFonts w:eastAsia="Calibri"/>
              </w:rPr>
              <w:t>he platform may be capitalizing on psychological vulnerabilities to drive engagement. Instagram’s reward structure may incentivize inauthentic behavior, which raises concerns about the psychological impact of performative social interactions. The platform also raises concerns about digital addiction.</w:t>
            </w:r>
          </w:p>
          <w:p w14:paraId="3229DDA6" w14:textId="77777777" w:rsidR="00B64FED" w:rsidRPr="00B64FED" w:rsidRDefault="00B64FED" w:rsidP="00B64FED">
            <w:pPr>
              <w:spacing w:before="20" w:after="20" w:line="276" w:lineRule="auto"/>
              <w:rPr>
                <w:rFonts w:eastAsia="Calibri"/>
              </w:rPr>
            </w:pPr>
          </w:p>
          <w:p w14:paraId="50C7BA7F" w14:textId="0B28EA45" w:rsidR="00E13E24" w:rsidRPr="00E74CBA" w:rsidRDefault="00B64FED" w:rsidP="00B64FED">
            <w:r w:rsidRPr="00B64FED">
              <w:t>Excessive Instagram use could displace meaningful real-world social interactions, academic performance, and overall well-being. Research suggests that individuals with certain personality traits turn to Instagram for entertainment or escapism, but this use may lead to problematic consumption patterns. Instagram’s role in fostering this cycle is ethically questionable.</w:t>
            </w:r>
            <w:r w:rsidR="001A63B5">
              <w:t xml:space="preserve"> </w:t>
            </w:r>
          </w:p>
        </w:tc>
        <w:tc>
          <w:tcPr>
            <w:tcW w:w="2965" w:type="dxa"/>
          </w:tcPr>
          <w:p w14:paraId="0D3DA57A" w14:textId="4F837E08" w:rsidR="00E13E24" w:rsidRPr="00E74CBA" w:rsidRDefault="00B64FED" w:rsidP="00306B71">
            <w:proofErr w:type="spellStart"/>
            <w:r>
              <w:rPr>
                <w:rStyle w:val="contributors"/>
                <w:color w:val="001823"/>
                <w:spacing w:val="-4"/>
                <w:shd w:val="clear" w:color="auto" w:fill="FFFFFF"/>
              </w:rPr>
              <w:t>Kircaburun</w:t>
            </w:r>
            <w:proofErr w:type="spellEnd"/>
            <w:r>
              <w:rPr>
                <w:rStyle w:val="contributors"/>
                <w:color w:val="001823"/>
                <w:spacing w:val="-4"/>
                <w:shd w:val="clear" w:color="auto" w:fill="FFFFFF"/>
              </w:rPr>
              <w:t>, K.</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Griffiths, M. D.</w:t>
            </w:r>
            <w:r>
              <w:rPr>
                <w:color w:val="001823"/>
                <w:spacing w:val="-4"/>
                <w:shd w:val="clear" w:color="auto" w:fill="FFFFFF"/>
              </w:rPr>
              <w:t> (2018). Instagram additions and the Big Five of personality: the mediating role of self-liking. </w:t>
            </w:r>
            <w:proofErr w:type="spellStart"/>
            <w:r>
              <w:rPr>
                <w:i/>
                <w:iCs/>
                <w:color w:val="001823"/>
                <w:spacing w:val="-4"/>
                <w:shd w:val="clear" w:color="auto" w:fill="FFFFFF"/>
              </w:rPr>
              <w:t>Pubmed</w:t>
            </w:r>
            <w:proofErr w:type="spellEnd"/>
            <w:r>
              <w:rPr>
                <w:i/>
                <w:iCs/>
                <w:color w:val="001823"/>
                <w:spacing w:val="-4"/>
                <w:shd w:val="clear" w:color="auto" w:fill="FFFFFF"/>
              </w:rPr>
              <w:t xml:space="preserve"> Central</w:t>
            </w:r>
            <w:r>
              <w:rPr>
                <w:color w:val="001823"/>
                <w:spacing w:val="-4"/>
                <w:shd w:val="clear" w:color="auto" w:fill="FFFFFF"/>
              </w:rPr>
              <w:t>. </w:t>
            </w:r>
            <w:hyperlink r:id="rId11" w:tgtFrame="_blank" w:history="1">
              <w:r>
                <w:rPr>
                  <w:rStyle w:val="Hyperlink"/>
                  <w:spacing w:val="-4"/>
                  <w:shd w:val="clear" w:color="auto" w:fill="FFFFFF"/>
                </w:rPr>
                <w:t>https://doi.org/10.1556/2006.7.2018.15</w:t>
              </w:r>
            </w:hyperlink>
          </w:p>
        </w:tc>
      </w:tr>
    </w:tbl>
    <w:p w14:paraId="4C0B7313" w14:textId="77777777" w:rsidR="005E5D09" w:rsidRDefault="005E5D09" w:rsidP="005E5D09">
      <w:r>
        <w:br w:type="page"/>
      </w:r>
    </w:p>
    <w:p w14:paraId="1D03A919" w14:textId="378A3476" w:rsidR="00E13E24" w:rsidRPr="00E13E24" w:rsidRDefault="00E13E24" w:rsidP="00E13E24">
      <w:pPr>
        <w:pStyle w:val="Heading2"/>
      </w:pPr>
      <w:r w:rsidRPr="00E13E24">
        <w:lastRenderedPageBreak/>
        <w:t>Table for Social Media Type #2</w:t>
      </w:r>
    </w:p>
    <w:p w14:paraId="569B022D" w14:textId="610BAFEB" w:rsidR="00E13E24" w:rsidRDefault="00E13E24" w:rsidP="00E13E24">
      <w:pPr>
        <w:pStyle w:val="CommentText"/>
      </w:pPr>
      <w:r>
        <w:t>Name of Social Media Type:</w:t>
      </w:r>
      <w:r w:rsidR="005274F2">
        <w:t xml:space="preserve"> </w:t>
      </w:r>
      <w:r w:rsidR="005274F2" w:rsidRPr="00136BD2">
        <w:rPr>
          <w:b/>
          <w:bCs/>
          <w:highlight w:val="yellow"/>
        </w:rPr>
        <w:t>Social Networking</w:t>
      </w:r>
      <w:r w:rsidR="005274F2">
        <w:t xml:space="preserve"> </w:t>
      </w:r>
    </w:p>
    <w:tbl>
      <w:tblPr>
        <w:tblStyle w:val="UOPXStandard"/>
        <w:tblW w:w="10790" w:type="dxa"/>
        <w:tblLayout w:type="fixed"/>
        <w:tblLook w:val="04A0" w:firstRow="1" w:lastRow="0" w:firstColumn="1" w:lastColumn="0" w:noHBand="0" w:noVBand="1"/>
        <w:tblCaption w:val="Table for Social Media Type #2"/>
      </w:tblPr>
      <w:tblGrid>
        <w:gridCol w:w="1255"/>
        <w:gridCol w:w="1980"/>
        <w:gridCol w:w="2160"/>
        <w:gridCol w:w="2700"/>
        <w:gridCol w:w="2695"/>
      </w:tblGrid>
      <w:tr w:rsidR="00136BD2" w:rsidRPr="00F462ED" w14:paraId="3574C3CA" w14:textId="77777777" w:rsidTr="00136BD2">
        <w:trPr>
          <w:cnfStyle w:val="100000000000" w:firstRow="1" w:lastRow="0" w:firstColumn="0" w:lastColumn="0" w:oddVBand="0" w:evenVBand="0" w:oddHBand="0" w:evenHBand="0" w:firstRowFirstColumn="0" w:firstRowLastColumn="0" w:lastRowFirstColumn="0" w:lastRowLastColumn="0"/>
          <w:trHeight w:val="1152"/>
        </w:trPr>
        <w:tc>
          <w:tcPr>
            <w:tcW w:w="1255" w:type="dxa"/>
            <w:hideMark/>
          </w:tcPr>
          <w:p w14:paraId="46DF567F" w14:textId="20407C5C" w:rsidR="00E13E24" w:rsidRPr="005E5D09" w:rsidRDefault="00E13E24" w:rsidP="005E5D09">
            <w:pPr>
              <w:jc w:val="left"/>
              <w:rPr>
                <w:b w:val="0"/>
              </w:rPr>
            </w:pPr>
            <w:r w:rsidRPr="005E5D09">
              <w:rPr>
                <w:b w:val="0"/>
              </w:rPr>
              <w:t>Name of social media platform</w:t>
            </w:r>
          </w:p>
        </w:tc>
        <w:tc>
          <w:tcPr>
            <w:tcW w:w="1980" w:type="dxa"/>
            <w:hideMark/>
          </w:tcPr>
          <w:p w14:paraId="01061E1B" w14:textId="3197A0FC" w:rsidR="00E13E24" w:rsidRPr="005E5D09" w:rsidRDefault="00E13E24" w:rsidP="005E5D09">
            <w:pPr>
              <w:jc w:val="left"/>
              <w:rPr>
                <w:b w:val="0"/>
              </w:rPr>
            </w:pPr>
            <w:r w:rsidRPr="005E5D09">
              <w:rPr>
                <w:b w:val="0"/>
              </w:rPr>
              <w:t>What is the purpose of the platform?</w:t>
            </w:r>
          </w:p>
        </w:tc>
        <w:tc>
          <w:tcPr>
            <w:tcW w:w="2160" w:type="dxa"/>
          </w:tcPr>
          <w:p w14:paraId="62BDAEB9" w14:textId="794A8D0E" w:rsidR="00E13E24" w:rsidRPr="005E5D09" w:rsidRDefault="00E13E24" w:rsidP="005E5D09">
            <w:pPr>
              <w:jc w:val="left"/>
              <w:rPr>
                <w:b w:val="0"/>
              </w:rPr>
            </w:pPr>
            <w:r w:rsidRPr="005E5D09">
              <w:rPr>
                <w:b w:val="0"/>
              </w:rPr>
              <w:t>How is the platform typically used? Provide examples.</w:t>
            </w:r>
          </w:p>
        </w:tc>
        <w:tc>
          <w:tcPr>
            <w:tcW w:w="2700" w:type="dxa"/>
          </w:tcPr>
          <w:p w14:paraId="21E4E2E6" w14:textId="16D51C67" w:rsidR="00E13E24" w:rsidRPr="005E5D09" w:rsidRDefault="00E13E24" w:rsidP="005E5D09">
            <w:pPr>
              <w:jc w:val="left"/>
              <w:rPr>
                <w:b w:val="0"/>
              </w:rPr>
            </w:pPr>
            <w:r w:rsidRPr="005E5D09">
              <w:rPr>
                <w:b w:val="0"/>
              </w:rPr>
              <w:t>What are possible ethical challenges associated with the use of the platform?</w:t>
            </w:r>
          </w:p>
        </w:tc>
        <w:tc>
          <w:tcPr>
            <w:tcW w:w="2695" w:type="dxa"/>
          </w:tcPr>
          <w:p w14:paraId="64E161E0" w14:textId="112E95B8" w:rsidR="00E13E24" w:rsidRPr="005E5D09" w:rsidRDefault="00E13E24" w:rsidP="005E5D09">
            <w:pPr>
              <w:jc w:val="left"/>
              <w:rPr>
                <w:b w:val="0"/>
              </w:rPr>
            </w:pPr>
            <w:r w:rsidRPr="005E5D09">
              <w:rPr>
                <w:b w:val="0"/>
              </w:rPr>
              <w:t>APA-formatted reference</w:t>
            </w:r>
          </w:p>
        </w:tc>
      </w:tr>
      <w:tr w:rsidR="00D532EF" w:rsidRPr="00E74CBA" w14:paraId="534E3E54" w14:textId="77777777" w:rsidTr="00136BD2">
        <w:tblPrEx>
          <w:tblCellMar>
            <w:top w:w="43" w:type="dxa"/>
            <w:bottom w:w="43" w:type="dxa"/>
          </w:tblCellMar>
        </w:tblPrEx>
        <w:trPr>
          <w:trHeight w:val="3586"/>
        </w:trPr>
        <w:tc>
          <w:tcPr>
            <w:tcW w:w="1255" w:type="dxa"/>
          </w:tcPr>
          <w:p w14:paraId="5B87E80F" w14:textId="6AE0A76C" w:rsidR="00E13E24" w:rsidRPr="007871C3" w:rsidRDefault="005274F2" w:rsidP="00306B71">
            <w:r>
              <w:t xml:space="preserve">Facebook </w:t>
            </w:r>
          </w:p>
        </w:tc>
        <w:tc>
          <w:tcPr>
            <w:tcW w:w="1980" w:type="dxa"/>
          </w:tcPr>
          <w:p w14:paraId="07DE72D3" w14:textId="139C7467" w:rsidR="00E13E24" w:rsidRPr="00E74CBA" w:rsidRDefault="00940AF5" w:rsidP="00306B71">
            <w:r>
              <w:t xml:space="preserve">Facebook aims to empower individuals to create connections and strengthen communities. The platform allows users to stay in touch with loved ones, keep up with current events, and share content that is important to them. </w:t>
            </w:r>
          </w:p>
        </w:tc>
        <w:tc>
          <w:tcPr>
            <w:tcW w:w="2160" w:type="dxa"/>
          </w:tcPr>
          <w:p w14:paraId="5668F946" w14:textId="77777777" w:rsidR="00B64FED" w:rsidRPr="00B64FED" w:rsidRDefault="00B64FED" w:rsidP="00B64FED">
            <w:pPr>
              <w:spacing w:before="20" w:after="20" w:line="276" w:lineRule="auto"/>
              <w:rPr>
                <w:rFonts w:eastAsia="Calibri"/>
              </w:rPr>
            </w:pPr>
            <w:r w:rsidRPr="00B64FED">
              <w:rPr>
                <w:rFonts w:eastAsia="Calibri"/>
              </w:rPr>
              <w:t xml:space="preserve">Facebook users connect with friends, family, and other community members to share videos, </w:t>
            </w:r>
            <w:proofErr w:type="gramStart"/>
            <w:r w:rsidRPr="00B64FED">
              <w:rPr>
                <w:rFonts w:eastAsia="Calibri"/>
              </w:rPr>
              <w:t>buy</w:t>
            </w:r>
            <w:proofErr w:type="gramEnd"/>
            <w:r w:rsidRPr="00B64FED">
              <w:rPr>
                <w:rFonts w:eastAsia="Calibri"/>
              </w:rPr>
              <w:t xml:space="preserve"> and sell items, and join groups that align with their interests. These groups provide a space for individuals to exchange knowledge, discuss specific topics, or build connections.</w:t>
            </w:r>
          </w:p>
          <w:p w14:paraId="142FDE7B" w14:textId="77777777" w:rsidR="00B64FED" w:rsidRPr="00B64FED" w:rsidRDefault="00B64FED" w:rsidP="00B64FED">
            <w:pPr>
              <w:spacing w:before="20" w:after="20" w:line="276" w:lineRule="auto"/>
              <w:rPr>
                <w:rFonts w:eastAsia="Calibri"/>
              </w:rPr>
            </w:pPr>
          </w:p>
          <w:p w14:paraId="7BE7C74A" w14:textId="74B80857" w:rsidR="00E13E24" w:rsidRPr="00E74CBA" w:rsidRDefault="00B64FED" w:rsidP="00306B71">
            <w:r w:rsidRPr="00B64FED">
              <w:t>For example, people use Facebook to share major life updates such as engagements, weddings, pregnancies, the loss of a loved one, or birthdays. Additionally, Facebook groups allow users with shared interests, whether it’s a local community group—like a ‘Foodie Group’ for discovering local eateries in your city—or a space for hobby enthusiasts, such as for those of us passionate about mastering the art of sourdough.</w:t>
            </w:r>
          </w:p>
        </w:tc>
        <w:tc>
          <w:tcPr>
            <w:tcW w:w="2700" w:type="dxa"/>
          </w:tcPr>
          <w:p w14:paraId="53769B52" w14:textId="77777777" w:rsidR="00B64FED" w:rsidRDefault="00561592" w:rsidP="00306B71">
            <w:r>
              <w:t xml:space="preserve">Facebook collects vast amounts of user data, which raises concerns about how this data is stored, </w:t>
            </w:r>
            <w:proofErr w:type="gramStart"/>
            <w:r>
              <w:t>used</w:t>
            </w:r>
            <w:proofErr w:type="gramEnd"/>
            <w:r>
              <w:t xml:space="preserve"> and shared, often without users full understanding of the implications. </w:t>
            </w:r>
          </w:p>
          <w:p w14:paraId="6F8833CF" w14:textId="77777777" w:rsidR="00B64FED" w:rsidRDefault="00B64FED" w:rsidP="00306B71"/>
          <w:p w14:paraId="2C670016" w14:textId="77777777" w:rsidR="00B64FED" w:rsidRDefault="00561592" w:rsidP="00306B71">
            <w:r>
              <w:t>The platform’s algorithmic</w:t>
            </w:r>
            <w:r w:rsidR="00B64FED">
              <w:t xml:space="preserve"> </w:t>
            </w:r>
            <w:r>
              <w:t>recommendations can push users toward extreme or polarizing content, reinforcing echo chambers or even provide too much of the same content it could radicalize ideologies.</w:t>
            </w:r>
            <w:r w:rsidR="00B64FED">
              <w:t xml:space="preserve"> </w:t>
            </w:r>
            <w:r>
              <w:t xml:space="preserve">Facebook’s emphasis on engagement contributes to increased anxiety, </w:t>
            </w:r>
            <w:r w:rsidR="00B64FED">
              <w:t>depression,</w:t>
            </w:r>
            <w:r>
              <w:t xml:space="preserve"> and body image issues, particularly among young users as they compare themselves to unrealistic online portrayals.</w:t>
            </w:r>
          </w:p>
          <w:p w14:paraId="2B4859E5" w14:textId="5738782B" w:rsidR="00561592" w:rsidRDefault="00561592" w:rsidP="00306B71">
            <w:r>
              <w:t xml:space="preserve"> </w:t>
            </w:r>
          </w:p>
          <w:p w14:paraId="05D55C65" w14:textId="2E341246" w:rsidR="00561592" w:rsidRPr="00E74CBA" w:rsidRDefault="00561592" w:rsidP="00306B71">
            <w:r>
              <w:t xml:space="preserve">Facebook facilitates the rapid spread of fake news, conspiracy theories, and extremist ideologies, sometimes even leading to the organization of violent event.   </w:t>
            </w:r>
          </w:p>
        </w:tc>
        <w:tc>
          <w:tcPr>
            <w:tcW w:w="2695" w:type="dxa"/>
          </w:tcPr>
          <w:p w14:paraId="65464191" w14:textId="14D0E120" w:rsidR="00E13E24" w:rsidRPr="00B94DF6" w:rsidRDefault="00561592" w:rsidP="00306B71">
            <w:r>
              <w:t>Wu, A</w:t>
            </w:r>
            <w:r w:rsidR="00B94DF6">
              <w:t xml:space="preserve">. (2021, October 19). </w:t>
            </w:r>
            <w:r w:rsidR="00B94DF6">
              <w:rPr>
                <w:i/>
                <w:iCs/>
              </w:rPr>
              <w:t xml:space="preserve">The Facebook </w:t>
            </w:r>
            <w:proofErr w:type="gramStart"/>
            <w:r w:rsidR="00B94DF6">
              <w:rPr>
                <w:i/>
                <w:iCs/>
              </w:rPr>
              <w:t>trap</w:t>
            </w:r>
            <w:proofErr w:type="gramEnd"/>
            <w:r w:rsidR="00B94DF6">
              <w:rPr>
                <w:i/>
                <w:iCs/>
              </w:rPr>
              <w:t xml:space="preserve">. </w:t>
            </w:r>
            <w:r w:rsidR="00B94DF6">
              <w:t xml:space="preserve">Harvard Business Review. </w:t>
            </w:r>
            <w:hyperlink r:id="rId12" w:history="1">
              <w:r w:rsidR="00B94DF6" w:rsidRPr="008A2E0E">
                <w:rPr>
                  <w:rStyle w:val="Hyperlink"/>
                </w:rPr>
                <w:t>https://hbr.org/2021/10/the-facebook-trap</w:t>
              </w:r>
            </w:hyperlink>
            <w:r w:rsidR="00B94DF6">
              <w:t xml:space="preserve"> </w:t>
            </w:r>
          </w:p>
        </w:tc>
      </w:tr>
      <w:tr w:rsidR="00D532EF" w:rsidRPr="00E74CBA" w14:paraId="7721788C" w14:textId="77777777" w:rsidTr="00136BD2">
        <w:tblPrEx>
          <w:tblCellMar>
            <w:top w:w="43" w:type="dxa"/>
            <w:bottom w:w="43" w:type="dxa"/>
          </w:tblCellMar>
        </w:tblPrEx>
        <w:trPr>
          <w:trHeight w:val="3586"/>
        </w:trPr>
        <w:tc>
          <w:tcPr>
            <w:tcW w:w="1255" w:type="dxa"/>
          </w:tcPr>
          <w:p w14:paraId="7BB9F082" w14:textId="1F48CFDE" w:rsidR="00E13E24" w:rsidRPr="00E74CBA" w:rsidRDefault="00D532EF" w:rsidP="00306B71">
            <w:r>
              <w:lastRenderedPageBreak/>
              <w:t>LinkedIn</w:t>
            </w:r>
          </w:p>
        </w:tc>
        <w:tc>
          <w:tcPr>
            <w:tcW w:w="1980" w:type="dxa"/>
          </w:tcPr>
          <w:p w14:paraId="274C9CD2" w14:textId="68490859" w:rsidR="00E13E24" w:rsidRPr="00E74CBA" w:rsidRDefault="00D532EF" w:rsidP="00306B71">
            <w:r>
              <w:t>LinkedIn</w:t>
            </w:r>
            <w:r w:rsidR="00B94DF6">
              <w:t xml:space="preserve"> aims to facilitate professional networking by enabling users to connect with individuals they know, explore job opportunities, and build business relationships. It also functions as a valuable tool for companies to recruit talent and support their talent acquisition efforts. </w:t>
            </w:r>
          </w:p>
        </w:tc>
        <w:tc>
          <w:tcPr>
            <w:tcW w:w="2160" w:type="dxa"/>
          </w:tcPr>
          <w:p w14:paraId="4CCA30B6" w14:textId="77777777" w:rsidR="009049EB" w:rsidRDefault="00EB5B9E" w:rsidP="00EB5B9E">
            <w:pPr>
              <w:spacing w:before="0" w:after="0"/>
            </w:pPr>
            <w:r w:rsidRPr="00EB5B9E">
              <w:t xml:space="preserve">LinkedIn is primarily used for job searching, professional networking, and talent acquisition. </w:t>
            </w:r>
          </w:p>
          <w:p w14:paraId="4EBF2DF7" w14:textId="77777777" w:rsidR="009049EB" w:rsidRDefault="009049EB" w:rsidP="00EB5B9E">
            <w:pPr>
              <w:spacing w:before="0" w:after="0"/>
            </w:pPr>
          </w:p>
          <w:p w14:paraId="0E9A4D9F" w14:textId="03BB97E7" w:rsidR="00EB5B9E" w:rsidRPr="00EB5B9E" w:rsidRDefault="00EB5B9E" w:rsidP="00EB5B9E">
            <w:pPr>
              <w:spacing w:after="0" w:line="276" w:lineRule="auto"/>
              <w:rPr>
                <w:rFonts w:eastAsia="Calibri"/>
                <w:b/>
                <w:bCs/>
              </w:rPr>
            </w:pPr>
            <w:r w:rsidRPr="00EB5B9E">
              <w:rPr>
                <w:rFonts w:eastAsia="Calibri"/>
                <w:b/>
                <w:bCs/>
              </w:rPr>
              <w:t>Some specific examples include:</w:t>
            </w:r>
          </w:p>
          <w:p w14:paraId="6AF8C115" w14:textId="65C4D1C2" w:rsidR="00EB5B9E" w:rsidRPr="00EB5B9E" w:rsidRDefault="00EB5B9E" w:rsidP="00EB5B9E">
            <w:pPr>
              <w:spacing w:after="0" w:line="276" w:lineRule="auto"/>
              <w:rPr>
                <w:rFonts w:eastAsia="Calibri"/>
              </w:rPr>
            </w:pPr>
          </w:p>
          <w:p w14:paraId="64142D53" w14:textId="77777777" w:rsidR="00EB5B9E" w:rsidRPr="00EB5B9E" w:rsidRDefault="00EB5B9E" w:rsidP="00EB5B9E">
            <w:pPr>
              <w:spacing w:after="0" w:line="276" w:lineRule="auto"/>
              <w:rPr>
                <w:rFonts w:eastAsia="Calibri"/>
              </w:rPr>
            </w:pPr>
            <w:r w:rsidRPr="00EB5B9E">
              <w:rPr>
                <w:rFonts w:eastAsia="Calibri"/>
              </w:rPr>
              <w:t>Users are connecting with colleagues, industry peers, and mentors to expand their professional circle.</w:t>
            </w:r>
          </w:p>
          <w:p w14:paraId="7DCA07B6" w14:textId="77777777" w:rsidR="00EB5B9E" w:rsidRPr="00EB5B9E" w:rsidRDefault="00EB5B9E" w:rsidP="00EB5B9E">
            <w:pPr>
              <w:spacing w:after="0" w:line="276" w:lineRule="auto"/>
              <w:rPr>
                <w:rFonts w:eastAsia="Calibri"/>
              </w:rPr>
            </w:pPr>
          </w:p>
          <w:p w14:paraId="4A96DE6E" w14:textId="77777777" w:rsidR="00EB5B9E" w:rsidRPr="00EB5B9E" w:rsidRDefault="00EB5B9E" w:rsidP="00EB5B9E">
            <w:pPr>
              <w:spacing w:after="0" w:line="276" w:lineRule="auto"/>
              <w:rPr>
                <w:rFonts w:eastAsia="Calibri"/>
              </w:rPr>
            </w:pPr>
            <w:r w:rsidRPr="00EB5B9E">
              <w:rPr>
                <w:rFonts w:eastAsia="Calibri"/>
              </w:rPr>
              <w:t>Companies and recruiters are using LinkedIn to source and engage with potential candidates.</w:t>
            </w:r>
          </w:p>
          <w:p w14:paraId="1AF50978" w14:textId="77777777" w:rsidR="00EB5B9E" w:rsidRPr="00EB5B9E" w:rsidRDefault="00EB5B9E" w:rsidP="00EB5B9E">
            <w:pPr>
              <w:spacing w:after="0" w:line="276" w:lineRule="auto"/>
              <w:rPr>
                <w:rFonts w:eastAsia="Calibri"/>
              </w:rPr>
            </w:pPr>
          </w:p>
          <w:p w14:paraId="4128E5DA" w14:textId="58337E75" w:rsidR="00B94DF6" w:rsidRPr="00B64FED" w:rsidRDefault="00EB5B9E" w:rsidP="00EB5B9E">
            <w:pPr>
              <w:spacing w:before="0" w:after="0"/>
            </w:pPr>
            <w:r w:rsidRPr="00EB5B9E">
              <w:t xml:space="preserve">Professionals and organizations share articles, insights, and updates to establish trust and subject matter expertise in their </w:t>
            </w:r>
            <w:r w:rsidRPr="00EB5B9E">
              <w:t>field</w:t>
            </w:r>
            <w:r w:rsidRPr="00EB5B9E">
              <w:t>.</w:t>
            </w:r>
          </w:p>
        </w:tc>
        <w:tc>
          <w:tcPr>
            <w:tcW w:w="2700" w:type="dxa"/>
          </w:tcPr>
          <w:p w14:paraId="5906B38F" w14:textId="24D86B7B" w:rsidR="00D532EF" w:rsidRPr="00E74CBA" w:rsidRDefault="009049EB" w:rsidP="00306B71">
            <w:r w:rsidRPr="009049EB">
              <w:t>Since LinkedIn profiles are created by the user, some users may exaggerate their qualifications or experience. Employers are at risk of making hiring decisions based on inaccurate information if they don’t take the time to verify the candidate’s information. Profile photos can also introduce bias, affecting how candidates are perceived based on appearance, gender, age, or race.  Another ethical concern comes down to LinkedIn’s search and job matching algorithm which tends to source candidates with more connections and engagement. This could potentially put equally qualified but less active or visible candidates at a disadvantage.</w:t>
            </w:r>
          </w:p>
        </w:tc>
        <w:tc>
          <w:tcPr>
            <w:tcW w:w="2695" w:type="dxa"/>
          </w:tcPr>
          <w:p w14:paraId="71236D35" w14:textId="545B17F4" w:rsidR="00E13E24" w:rsidRPr="00E74CBA" w:rsidRDefault="00D532EF" w:rsidP="00306B71">
            <w:proofErr w:type="spellStart"/>
            <w:r>
              <w:rPr>
                <w:rStyle w:val="contributors"/>
                <w:color w:val="001823"/>
                <w:spacing w:val="-4"/>
                <w:shd w:val="clear" w:color="auto" w:fill="FFFFFF"/>
              </w:rPr>
              <w:t>Parez</w:t>
            </w:r>
            <w:proofErr w:type="spellEnd"/>
            <w:r>
              <w:rPr>
                <w:rStyle w:val="contributors"/>
                <w:color w:val="001823"/>
                <w:spacing w:val="-4"/>
                <w:shd w:val="clear" w:color="auto" w:fill="FFFFFF"/>
              </w:rPr>
              <w:t>, M. E.</w:t>
            </w:r>
            <w:r>
              <w:rPr>
                <w:color w:val="001823"/>
                <w:spacing w:val="-4"/>
                <w:shd w:val="clear" w:color="auto" w:fill="FFFFFF"/>
              </w:rPr>
              <w:t xml:space="preserve"> (2013). LinkedIn into a </w:t>
            </w:r>
            <w:proofErr w:type="gramStart"/>
            <w:r>
              <w:rPr>
                <w:color w:val="001823"/>
                <w:spacing w:val="-4"/>
                <w:shd w:val="clear" w:color="auto" w:fill="FFFFFF"/>
              </w:rPr>
              <w:t>job</w:t>
            </w:r>
            <w:r w:rsidR="00EB5B9E">
              <w:rPr>
                <w:color w:val="001823"/>
                <w:spacing w:val="-4"/>
                <w:shd w:val="clear" w:color="auto" w:fill="FFFFFF"/>
              </w:rPr>
              <w:t>?:</w:t>
            </w:r>
            <w:proofErr w:type="gramEnd"/>
            <w:r>
              <w:rPr>
                <w:color w:val="001823"/>
                <w:spacing w:val="-4"/>
                <w:shd w:val="clear" w:color="auto" w:fill="FFFFFF"/>
              </w:rPr>
              <w:t xml:space="preserve"> the ethical considerations of recruiting through LinkedIn </w:t>
            </w:r>
            <w:r>
              <w:rPr>
                <w:i/>
                <w:iCs/>
                <w:color w:val="001823"/>
                <w:spacing w:val="-4"/>
                <w:shd w:val="clear" w:color="auto" w:fill="FFFFFF"/>
              </w:rPr>
              <w:t>Roger Williams University</w:t>
            </w:r>
            <w:r>
              <w:rPr>
                <w:color w:val="001823"/>
                <w:spacing w:val="-4"/>
                <w:shd w:val="clear" w:color="auto" w:fill="FFFFFF"/>
              </w:rPr>
              <w:t>. </w:t>
            </w:r>
            <w:hyperlink r:id="rId13" w:tgtFrame="_blank" w:history="1">
              <w:r>
                <w:rPr>
                  <w:rStyle w:val="Hyperlink"/>
                  <w:spacing w:val="-4"/>
                  <w:shd w:val="clear" w:color="auto" w:fill="FFFFFF"/>
                </w:rPr>
                <w:t>https://docs.rwu.edu/management_thesis/1</w:t>
              </w:r>
            </w:hyperlink>
          </w:p>
        </w:tc>
      </w:tr>
    </w:tbl>
    <w:p w14:paraId="47559418" w14:textId="77777777" w:rsidR="00E13E24" w:rsidRDefault="00E13E24" w:rsidP="007674A1">
      <w:pPr>
        <w:pStyle w:val="CommentText"/>
      </w:pPr>
    </w:p>
    <w:p w14:paraId="03C8705C" w14:textId="44AAE9E5" w:rsidR="005274F2" w:rsidRDefault="005274F2" w:rsidP="00136BD2">
      <w:pPr>
        <w:pStyle w:val="CommentText"/>
      </w:pPr>
      <w:r>
        <w:t xml:space="preserve"> </w:t>
      </w:r>
    </w:p>
    <w:sectPr w:rsidR="005274F2" w:rsidSect="00940AF5">
      <w:headerReference w:type="default" r:id="rId14"/>
      <w:footerReference w:type="default" r:id="rId15"/>
      <w:headerReference w:type="first" r:id="rId16"/>
      <w:footerReference w:type="first" r:id="rId17"/>
      <w:pgSz w:w="12240" w:h="15840" w:code="1"/>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BA3B2" w14:textId="77777777" w:rsidR="00436F5C" w:rsidRDefault="00436F5C" w:rsidP="00C536C3">
      <w:r>
        <w:separator/>
      </w:r>
    </w:p>
  </w:endnote>
  <w:endnote w:type="continuationSeparator" w:id="0">
    <w:p w14:paraId="7BE3EA6E" w14:textId="77777777" w:rsidR="00436F5C" w:rsidRDefault="00436F5C" w:rsidP="00C536C3">
      <w:r>
        <w:continuationSeparator/>
      </w:r>
    </w:p>
  </w:endnote>
  <w:endnote w:type="continuationNotice" w:id="1">
    <w:p w14:paraId="76CE8D04" w14:textId="77777777" w:rsidR="00436F5C" w:rsidRDefault="00436F5C"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05A0A7F5" w:rsidR="001F344A" w:rsidRPr="005E3122" w:rsidRDefault="29EF6EC8" w:rsidP="007655B5">
    <w:pPr>
      <w:pStyle w:val="Copyrightfooter"/>
    </w:pPr>
    <w:r>
      <w:t>Copyright 2023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369BE380" w:rsidR="001F344A" w:rsidRPr="007655B5" w:rsidRDefault="29EF6EC8" w:rsidP="007655B5">
    <w:pPr>
      <w:pStyle w:val="Copyrightfooter"/>
    </w:pPr>
    <w:r>
      <w:t>Copyright 2023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FBEB4" w14:textId="77777777" w:rsidR="00436F5C" w:rsidRDefault="00436F5C" w:rsidP="00C536C3">
      <w:r>
        <w:separator/>
      </w:r>
    </w:p>
  </w:footnote>
  <w:footnote w:type="continuationSeparator" w:id="0">
    <w:p w14:paraId="2F4CCC01" w14:textId="77777777" w:rsidR="00436F5C" w:rsidRDefault="00436F5C" w:rsidP="00C536C3">
      <w:r>
        <w:continuationSeparator/>
      </w:r>
    </w:p>
  </w:footnote>
  <w:footnote w:type="continuationNotice" w:id="1">
    <w:p w14:paraId="63C78A51" w14:textId="77777777" w:rsidR="00436F5C" w:rsidRDefault="00436F5C"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BA20" w14:textId="3772378D" w:rsidR="00E13E24" w:rsidRDefault="00E13E24" w:rsidP="007655B5">
    <w:pPr>
      <w:pStyle w:val="marginheader"/>
    </w:pPr>
    <w:r w:rsidRPr="00E13E24">
      <w:t xml:space="preserve">Media Psychology Chart </w:t>
    </w:r>
  </w:p>
  <w:p w14:paraId="331D7B4B" w14:textId="3CD4C01E" w:rsidR="004737FC" w:rsidRPr="004C78EA" w:rsidRDefault="00E13E24" w:rsidP="007655B5">
    <w:pPr>
      <w:pStyle w:val="marginheader"/>
    </w:pPr>
    <w:r>
      <w:t>APMT</w:t>
    </w:r>
    <w:r w:rsidR="004737FC" w:rsidRPr="004C78EA">
      <w:t>/</w:t>
    </w:r>
    <w:r>
      <w:t>440</w:t>
    </w:r>
    <w:r w:rsidR="001F344A" w:rsidRPr="004C78EA">
      <w:t xml:space="preserve"> </w:t>
    </w:r>
    <w:r w:rsidR="007745E7" w:rsidRPr="004C78EA">
      <w:t>v</w:t>
    </w:r>
    <w:r>
      <w:t>3</w:t>
    </w:r>
  </w:p>
  <w:p w14:paraId="6BC80BB0" w14:textId="55221F3C" w:rsidR="00D36447" w:rsidRDefault="001F344A" w:rsidP="007655B5">
    <w:pPr>
      <w:pStyle w:val="marginheader"/>
      <w:tabs>
        <w:tab w:val="center" w:pos="4680"/>
        <w:tab w:val="right" w:pos="9360"/>
      </w:tabs>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fldSimple w:instr="NUMPAGES  \* Arabic  \* MERGEFORMAT">
      <w:r w:rsidR="00A00052" w:rsidRPr="004C78EA">
        <w:t>2</w:t>
      </w:r>
    </w:fldSimple>
  </w:p>
  <w:p w14:paraId="63048F20" w14:textId="77777777" w:rsidR="007655B5" w:rsidRPr="00654497" w:rsidRDefault="007655B5" w:rsidP="007655B5">
    <w:pPr>
      <w:pStyle w:val="margin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73A3A" w14:textId="73E4F537" w:rsidR="009049EB" w:rsidRDefault="009049EB" w:rsidP="00C536C3">
    <w:pPr>
      <w:pStyle w:val="marginheader"/>
    </w:pPr>
    <w:r>
      <w:t>Jaime Grochowski</w:t>
    </w:r>
  </w:p>
  <w:p w14:paraId="2B537815" w14:textId="5CB7E41E" w:rsidR="00966D86" w:rsidRDefault="00C63539" w:rsidP="00C536C3">
    <w:pPr>
      <w:pStyle w:val="marginheader"/>
    </w:pPr>
    <w:r w:rsidRPr="004C78EA">
      <w:t>A</w:t>
    </w:r>
    <w:r w:rsidR="00E13E24">
      <w:t>PMT</w:t>
    </w:r>
    <w:r w:rsidRPr="004C78EA">
      <w:t>/</w:t>
    </w:r>
    <w:r w:rsidR="00E13E24">
      <w:t>440</w:t>
    </w:r>
    <w:r w:rsidRPr="004C78EA">
      <w:t xml:space="preserve"> v</w:t>
    </w:r>
    <w:r w:rsidR="00E13E24">
      <w:t>3</w:t>
    </w:r>
  </w:p>
  <w:p w14:paraId="6CEF5105" w14:textId="6BB8473C" w:rsidR="009049EB" w:rsidRPr="004C78EA" w:rsidRDefault="009049EB" w:rsidP="00C536C3">
    <w:pPr>
      <w:pStyle w:val="marginheader"/>
    </w:pPr>
    <w:r>
      <w:t>02/16/2025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5426C8"/>
    <w:multiLevelType w:val="hybridMultilevel"/>
    <w:tmpl w:val="FAF07966"/>
    <w:lvl w:ilvl="0" w:tplc="229AB8A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5"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9"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4"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7562F"/>
    <w:multiLevelType w:val="hybridMultilevel"/>
    <w:tmpl w:val="6570DDCA"/>
    <w:lvl w:ilvl="0" w:tplc="34B6BA92">
      <w:start w:val="1"/>
      <w:numFmt w:val="bullet"/>
      <w:pStyle w:val="ListParagraph"/>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91423B"/>
    <w:multiLevelType w:val="hybridMultilevel"/>
    <w:tmpl w:val="B1E4F0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9677EE"/>
    <w:multiLevelType w:val="hybridMultilevel"/>
    <w:tmpl w:val="6CCC6E32"/>
    <w:lvl w:ilvl="0" w:tplc="9F6A1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20FD4"/>
    <w:multiLevelType w:val="hybridMultilevel"/>
    <w:tmpl w:val="CA162506"/>
    <w:lvl w:ilvl="0" w:tplc="229AB8A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E8324A"/>
    <w:multiLevelType w:val="hybridMultilevel"/>
    <w:tmpl w:val="5D60C310"/>
    <w:lvl w:ilvl="0" w:tplc="9F6A1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749084313">
    <w:abstractNumId w:val="12"/>
  </w:num>
  <w:num w:numId="2" w16cid:durableId="656498553">
    <w:abstractNumId w:val="25"/>
  </w:num>
  <w:num w:numId="3" w16cid:durableId="514807188">
    <w:abstractNumId w:val="27"/>
  </w:num>
  <w:num w:numId="4" w16cid:durableId="36052588">
    <w:abstractNumId w:val="11"/>
  </w:num>
  <w:num w:numId="5" w16cid:durableId="1691955734">
    <w:abstractNumId w:val="0"/>
  </w:num>
  <w:num w:numId="6" w16cid:durableId="1196893144">
    <w:abstractNumId w:val="26"/>
  </w:num>
  <w:num w:numId="7" w16cid:durableId="1260480274">
    <w:abstractNumId w:val="5"/>
  </w:num>
  <w:num w:numId="8" w16cid:durableId="430320014">
    <w:abstractNumId w:val="22"/>
  </w:num>
  <w:num w:numId="9" w16cid:durableId="582496692">
    <w:abstractNumId w:val="7"/>
  </w:num>
  <w:num w:numId="10" w16cid:durableId="655188934">
    <w:abstractNumId w:val="20"/>
  </w:num>
  <w:num w:numId="11" w16cid:durableId="1392970280">
    <w:abstractNumId w:val="14"/>
  </w:num>
  <w:num w:numId="12" w16cid:durableId="1600795425">
    <w:abstractNumId w:val="6"/>
  </w:num>
  <w:num w:numId="13" w16cid:durableId="386144112">
    <w:abstractNumId w:val="15"/>
  </w:num>
  <w:num w:numId="14" w16cid:durableId="1230726990">
    <w:abstractNumId w:val="3"/>
  </w:num>
  <w:num w:numId="15" w16cid:durableId="486701759">
    <w:abstractNumId w:val="28"/>
  </w:num>
  <w:num w:numId="16" w16cid:durableId="451287859">
    <w:abstractNumId w:val="12"/>
    <w:lvlOverride w:ilvl="0">
      <w:startOverride w:val="1"/>
    </w:lvlOverride>
  </w:num>
  <w:num w:numId="17" w16cid:durableId="1633559389">
    <w:abstractNumId w:val="4"/>
  </w:num>
  <w:num w:numId="18" w16cid:durableId="96102008">
    <w:abstractNumId w:val="8"/>
  </w:num>
  <w:num w:numId="19" w16cid:durableId="1456287824">
    <w:abstractNumId w:val="13"/>
  </w:num>
  <w:num w:numId="20" w16cid:durableId="1890410415">
    <w:abstractNumId w:val="12"/>
    <w:lvlOverride w:ilvl="0">
      <w:startOverride w:val="1"/>
    </w:lvlOverride>
  </w:num>
  <w:num w:numId="21" w16cid:durableId="647440096">
    <w:abstractNumId w:val="16"/>
  </w:num>
  <w:num w:numId="22" w16cid:durableId="23144264">
    <w:abstractNumId w:val="23"/>
  </w:num>
  <w:num w:numId="23" w16cid:durableId="119810654">
    <w:abstractNumId w:val="12"/>
    <w:lvlOverride w:ilvl="0">
      <w:startOverride w:val="1"/>
    </w:lvlOverride>
  </w:num>
  <w:num w:numId="24" w16cid:durableId="1889678629">
    <w:abstractNumId w:val="12"/>
    <w:lvlOverride w:ilvl="0">
      <w:startOverride w:val="1"/>
    </w:lvlOverride>
  </w:num>
  <w:num w:numId="25" w16cid:durableId="2145191001">
    <w:abstractNumId w:val="12"/>
    <w:lvlOverride w:ilvl="0">
      <w:startOverride w:val="1"/>
    </w:lvlOverride>
  </w:num>
  <w:num w:numId="26" w16cid:durableId="2085176944">
    <w:abstractNumId w:val="10"/>
  </w:num>
  <w:num w:numId="27" w16cid:durableId="1426342001">
    <w:abstractNumId w:val="1"/>
  </w:num>
  <w:num w:numId="28" w16cid:durableId="1286934471">
    <w:abstractNumId w:val="21"/>
  </w:num>
  <w:num w:numId="29" w16cid:durableId="1283417460">
    <w:abstractNumId w:val="9"/>
  </w:num>
  <w:num w:numId="30" w16cid:durableId="1186670479">
    <w:abstractNumId w:val="24"/>
  </w:num>
  <w:num w:numId="31" w16cid:durableId="327053785">
    <w:abstractNumId w:val="18"/>
  </w:num>
  <w:num w:numId="32" w16cid:durableId="687685509">
    <w:abstractNumId w:val="19"/>
  </w:num>
  <w:num w:numId="33" w16cid:durableId="2002003893">
    <w:abstractNumId w:val="2"/>
  </w:num>
  <w:num w:numId="34" w16cid:durableId="311760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Mq4FADCx5ZQtAAAA"/>
  </w:docVars>
  <w:rsids>
    <w:rsidRoot w:val="00B7574F"/>
    <w:rsid w:val="000022A1"/>
    <w:rsid w:val="000317A4"/>
    <w:rsid w:val="0003620F"/>
    <w:rsid w:val="0004737C"/>
    <w:rsid w:val="000535E2"/>
    <w:rsid w:val="00053DC0"/>
    <w:rsid w:val="0006042D"/>
    <w:rsid w:val="00066978"/>
    <w:rsid w:val="0009078A"/>
    <w:rsid w:val="000968D7"/>
    <w:rsid w:val="000A4B9D"/>
    <w:rsid w:val="000A5025"/>
    <w:rsid w:val="000B0534"/>
    <w:rsid w:val="000B1D90"/>
    <w:rsid w:val="000B62E8"/>
    <w:rsid w:val="000B6B95"/>
    <w:rsid w:val="000C0803"/>
    <w:rsid w:val="000D2169"/>
    <w:rsid w:val="000D32A0"/>
    <w:rsid w:val="000E187B"/>
    <w:rsid w:val="000F0903"/>
    <w:rsid w:val="001006C2"/>
    <w:rsid w:val="0010692F"/>
    <w:rsid w:val="00120689"/>
    <w:rsid w:val="001249AE"/>
    <w:rsid w:val="00127F02"/>
    <w:rsid w:val="001307B4"/>
    <w:rsid w:val="0013181E"/>
    <w:rsid w:val="001350C5"/>
    <w:rsid w:val="00136BD2"/>
    <w:rsid w:val="00151DCB"/>
    <w:rsid w:val="00153A93"/>
    <w:rsid w:val="00157920"/>
    <w:rsid w:val="001602BB"/>
    <w:rsid w:val="00170610"/>
    <w:rsid w:val="00170B34"/>
    <w:rsid w:val="001742A9"/>
    <w:rsid w:val="00176EAB"/>
    <w:rsid w:val="001A6344"/>
    <w:rsid w:val="001A63B5"/>
    <w:rsid w:val="001B21CC"/>
    <w:rsid w:val="001B4E34"/>
    <w:rsid w:val="001C490F"/>
    <w:rsid w:val="001C53C4"/>
    <w:rsid w:val="001C76AB"/>
    <w:rsid w:val="001C76F0"/>
    <w:rsid w:val="001D1E7D"/>
    <w:rsid w:val="001D449B"/>
    <w:rsid w:val="001E44F0"/>
    <w:rsid w:val="001E4F27"/>
    <w:rsid w:val="001E5AB4"/>
    <w:rsid w:val="001F344A"/>
    <w:rsid w:val="001F61D3"/>
    <w:rsid w:val="00201214"/>
    <w:rsid w:val="00204164"/>
    <w:rsid w:val="00207997"/>
    <w:rsid w:val="00224434"/>
    <w:rsid w:val="00230D4B"/>
    <w:rsid w:val="00234566"/>
    <w:rsid w:val="00245550"/>
    <w:rsid w:val="00256CA6"/>
    <w:rsid w:val="00256D07"/>
    <w:rsid w:val="00264CE4"/>
    <w:rsid w:val="002666A5"/>
    <w:rsid w:val="00267C1F"/>
    <w:rsid w:val="00270C10"/>
    <w:rsid w:val="00290886"/>
    <w:rsid w:val="002949F6"/>
    <w:rsid w:val="002A136E"/>
    <w:rsid w:val="002A5053"/>
    <w:rsid w:val="002A5DEF"/>
    <w:rsid w:val="002B037B"/>
    <w:rsid w:val="002B49D2"/>
    <w:rsid w:val="002B6C52"/>
    <w:rsid w:val="002C2686"/>
    <w:rsid w:val="002D7DE2"/>
    <w:rsid w:val="002E05E9"/>
    <w:rsid w:val="002E5744"/>
    <w:rsid w:val="002E58FD"/>
    <w:rsid w:val="002E7579"/>
    <w:rsid w:val="002F3412"/>
    <w:rsid w:val="002F68FB"/>
    <w:rsid w:val="0030112B"/>
    <w:rsid w:val="003022E5"/>
    <w:rsid w:val="0030243A"/>
    <w:rsid w:val="00305BE8"/>
    <w:rsid w:val="00320A76"/>
    <w:rsid w:val="00323E32"/>
    <w:rsid w:val="0032585D"/>
    <w:rsid w:val="00325F93"/>
    <w:rsid w:val="0032686F"/>
    <w:rsid w:val="0033144D"/>
    <w:rsid w:val="003324AC"/>
    <w:rsid w:val="00336980"/>
    <w:rsid w:val="00342E17"/>
    <w:rsid w:val="0035400F"/>
    <w:rsid w:val="00363E99"/>
    <w:rsid w:val="00371311"/>
    <w:rsid w:val="00380087"/>
    <w:rsid w:val="00380833"/>
    <w:rsid w:val="0039277F"/>
    <w:rsid w:val="00396953"/>
    <w:rsid w:val="003A2F0F"/>
    <w:rsid w:val="003A443C"/>
    <w:rsid w:val="003A56B3"/>
    <w:rsid w:val="003A640A"/>
    <w:rsid w:val="003B19C1"/>
    <w:rsid w:val="003B2233"/>
    <w:rsid w:val="003C209B"/>
    <w:rsid w:val="003D040A"/>
    <w:rsid w:val="003D20FE"/>
    <w:rsid w:val="003D570B"/>
    <w:rsid w:val="003E6A67"/>
    <w:rsid w:val="003F1066"/>
    <w:rsid w:val="003F3478"/>
    <w:rsid w:val="00406BFF"/>
    <w:rsid w:val="00414D01"/>
    <w:rsid w:val="00421E72"/>
    <w:rsid w:val="004236DF"/>
    <w:rsid w:val="00427F4C"/>
    <w:rsid w:val="00436F5C"/>
    <w:rsid w:val="00437E58"/>
    <w:rsid w:val="00445AD6"/>
    <w:rsid w:val="004500DE"/>
    <w:rsid w:val="00452377"/>
    <w:rsid w:val="00453FBE"/>
    <w:rsid w:val="004554AA"/>
    <w:rsid w:val="00457474"/>
    <w:rsid w:val="004737FC"/>
    <w:rsid w:val="00474C96"/>
    <w:rsid w:val="00484A1D"/>
    <w:rsid w:val="00486016"/>
    <w:rsid w:val="004870C2"/>
    <w:rsid w:val="0049036D"/>
    <w:rsid w:val="0049708F"/>
    <w:rsid w:val="004977B8"/>
    <w:rsid w:val="004A12DA"/>
    <w:rsid w:val="004A16AA"/>
    <w:rsid w:val="004A18F0"/>
    <w:rsid w:val="004A2617"/>
    <w:rsid w:val="004B1193"/>
    <w:rsid w:val="004B2119"/>
    <w:rsid w:val="004B2D5F"/>
    <w:rsid w:val="004B5B3F"/>
    <w:rsid w:val="004B5F1B"/>
    <w:rsid w:val="004C675D"/>
    <w:rsid w:val="004C78EA"/>
    <w:rsid w:val="004D3A4F"/>
    <w:rsid w:val="004E2174"/>
    <w:rsid w:val="004E40CF"/>
    <w:rsid w:val="004E6D7E"/>
    <w:rsid w:val="004F78F0"/>
    <w:rsid w:val="004F7E20"/>
    <w:rsid w:val="005002EC"/>
    <w:rsid w:val="005010D1"/>
    <w:rsid w:val="005025D5"/>
    <w:rsid w:val="005028AD"/>
    <w:rsid w:val="00504503"/>
    <w:rsid w:val="00505A89"/>
    <w:rsid w:val="005139DE"/>
    <w:rsid w:val="00515712"/>
    <w:rsid w:val="00521439"/>
    <w:rsid w:val="00524722"/>
    <w:rsid w:val="005274F2"/>
    <w:rsid w:val="00527EE4"/>
    <w:rsid w:val="00532293"/>
    <w:rsid w:val="00532BF5"/>
    <w:rsid w:val="005368E0"/>
    <w:rsid w:val="00545248"/>
    <w:rsid w:val="00561592"/>
    <w:rsid w:val="0056429B"/>
    <w:rsid w:val="005702EF"/>
    <w:rsid w:val="005712DE"/>
    <w:rsid w:val="0057209B"/>
    <w:rsid w:val="005868B2"/>
    <w:rsid w:val="0059774A"/>
    <w:rsid w:val="00597D00"/>
    <w:rsid w:val="005A048C"/>
    <w:rsid w:val="005A1311"/>
    <w:rsid w:val="005A35CD"/>
    <w:rsid w:val="005B4AAB"/>
    <w:rsid w:val="005C2F1C"/>
    <w:rsid w:val="005C3975"/>
    <w:rsid w:val="005D5523"/>
    <w:rsid w:val="005E3122"/>
    <w:rsid w:val="005E5D09"/>
    <w:rsid w:val="005F0219"/>
    <w:rsid w:val="005F5BC8"/>
    <w:rsid w:val="00604A99"/>
    <w:rsid w:val="00606977"/>
    <w:rsid w:val="006131B0"/>
    <w:rsid w:val="00620837"/>
    <w:rsid w:val="006219E2"/>
    <w:rsid w:val="006229AE"/>
    <w:rsid w:val="006251EE"/>
    <w:rsid w:val="00631F17"/>
    <w:rsid w:val="00633A58"/>
    <w:rsid w:val="0065252B"/>
    <w:rsid w:val="00654497"/>
    <w:rsid w:val="00657C11"/>
    <w:rsid w:val="00660BDF"/>
    <w:rsid w:val="0066315B"/>
    <w:rsid w:val="0066386B"/>
    <w:rsid w:val="006861AF"/>
    <w:rsid w:val="006878AB"/>
    <w:rsid w:val="00692760"/>
    <w:rsid w:val="006940C9"/>
    <w:rsid w:val="006A31BB"/>
    <w:rsid w:val="006A5BD0"/>
    <w:rsid w:val="006B01D7"/>
    <w:rsid w:val="006B4984"/>
    <w:rsid w:val="006C5242"/>
    <w:rsid w:val="006D3F52"/>
    <w:rsid w:val="00703013"/>
    <w:rsid w:val="00712D0C"/>
    <w:rsid w:val="0072512B"/>
    <w:rsid w:val="007257A7"/>
    <w:rsid w:val="0073540E"/>
    <w:rsid w:val="00736FD1"/>
    <w:rsid w:val="00740D62"/>
    <w:rsid w:val="00741D89"/>
    <w:rsid w:val="00755E02"/>
    <w:rsid w:val="00756C94"/>
    <w:rsid w:val="007611E4"/>
    <w:rsid w:val="007655B5"/>
    <w:rsid w:val="007674A1"/>
    <w:rsid w:val="007745E7"/>
    <w:rsid w:val="00776416"/>
    <w:rsid w:val="00783F9E"/>
    <w:rsid w:val="007871C3"/>
    <w:rsid w:val="0079440F"/>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A0F"/>
    <w:rsid w:val="00823EED"/>
    <w:rsid w:val="0082509C"/>
    <w:rsid w:val="00830E1F"/>
    <w:rsid w:val="008339FF"/>
    <w:rsid w:val="00850947"/>
    <w:rsid w:val="00860B4F"/>
    <w:rsid w:val="00865DCF"/>
    <w:rsid w:val="0087361F"/>
    <w:rsid w:val="00874F62"/>
    <w:rsid w:val="00881CFA"/>
    <w:rsid w:val="00883048"/>
    <w:rsid w:val="008876D0"/>
    <w:rsid w:val="00895A9D"/>
    <w:rsid w:val="008977D0"/>
    <w:rsid w:val="008A3E91"/>
    <w:rsid w:val="008A7A4F"/>
    <w:rsid w:val="008B413F"/>
    <w:rsid w:val="008B6C92"/>
    <w:rsid w:val="008C7159"/>
    <w:rsid w:val="008D2E1F"/>
    <w:rsid w:val="008D3C2F"/>
    <w:rsid w:val="008D4340"/>
    <w:rsid w:val="008E5D93"/>
    <w:rsid w:val="008F6FCA"/>
    <w:rsid w:val="009009BA"/>
    <w:rsid w:val="009049EB"/>
    <w:rsid w:val="00904E0E"/>
    <w:rsid w:val="00921A3A"/>
    <w:rsid w:val="00923590"/>
    <w:rsid w:val="00924D0B"/>
    <w:rsid w:val="00925205"/>
    <w:rsid w:val="00926F99"/>
    <w:rsid w:val="0093260C"/>
    <w:rsid w:val="00935086"/>
    <w:rsid w:val="00935548"/>
    <w:rsid w:val="009357D9"/>
    <w:rsid w:val="00935F80"/>
    <w:rsid w:val="00940195"/>
    <w:rsid w:val="00940AF5"/>
    <w:rsid w:val="00941B17"/>
    <w:rsid w:val="009628AD"/>
    <w:rsid w:val="00966D86"/>
    <w:rsid w:val="00970AB6"/>
    <w:rsid w:val="0097341E"/>
    <w:rsid w:val="009768E1"/>
    <w:rsid w:val="0097770B"/>
    <w:rsid w:val="00993168"/>
    <w:rsid w:val="0099607F"/>
    <w:rsid w:val="009A3F5A"/>
    <w:rsid w:val="009B5935"/>
    <w:rsid w:val="009C1231"/>
    <w:rsid w:val="009C241D"/>
    <w:rsid w:val="009C44A6"/>
    <w:rsid w:val="009C48ED"/>
    <w:rsid w:val="009C7BE7"/>
    <w:rsid w:val="009E0D9C"/>
    <w:rsid w:val="009E186B"/>
    <w:rsid w:val="009E2880"/>
    <w:rsid w:val="009E3405"/>
    <w:rsid w:val="009E5FB4"/>
    <w:rsid w:val="009E6E0A"/>
    <w:rsid w:val="009E715D"/>
    <w:rsid w:val="009F0CF2"/>
    <w:rsid w:val="009F3B1C"/>
    <w:rsid w:val="009F688A"/>
    <w:rsid w:val="00A00052"/>
    <w:rsid w:val="00A0355A"/>
    <w:rsid w:val="00A03896"/>
    <w:rsid w:val="00A049F9"/>
    <w:rsid w:val="00A1244D"/>
    <w:rsid w:val="00A14190"/>
    <w:rsid w:val="00A14A44"/>
    <w:rsid w:val="00A16A7B"/>
    <w:rsid w:val="00A22C58"/>
    <w:rsid w:val="00A273CD"/>
    <w:rsid w:val="00A34F03"/>
    <w:rsid w:val="00A37F98"/>
    <w:rsid w:val="00A41D17"/>
    <w:rsid w:val="00A51692"/>
    <w:rsid w:val="00A51775"/>
    <w:rsid w:val="00A577FD"/>
    <w:rsid w:val="00A61519"/>
    <w:rsid w:val="00A621B0"/>
    <w:rsid w:val="00A8596F"/>
    <w:rsid w:val="00A87BF1"/>
    <w:rsid w:val="00A90243"/>
    <w:rsid w:val="00A90F09"/>
    <w:rsid w:val="00A95D37"/>
    <w:rsid w:val="00A9641E"/>
    <w:rsid w:val="00AA0804"/>
    <w:rsid w:val="00AA3CBA"/>
    <w:rsid w:val="00AB3239"/>
    <w:rsid w:val="00AB77BE"/>
    <w:rsid w:val="00AC3499"/>
    <w:rsid w:val="00AC6CDC"/>
    <w:rsid w:val="00AC7A4D"/>
    <w:rsid w:val="00AE674D"/>
    <w:rsid w:val="00B052C8"/>
    <w:rsid w:val="00B1207F"/>
    <w:rsid w:val="00B140E9"/>
    <w:rsid w:val="00B21D74"/>
    <w:rsid w:val="00B242DB"/>
    <w:rsid w:val="00B25602"/>
    <w:rsid w:val="00B3325E"/>
    <w:rsid w:val="00B3401C"/>
    <w:rsid w:val="00B343F8"/>
    <w:rsid w:val="00B53F3F"/>
    <w:rsid w:val="00B5745D"/>
    <w:rsid w:val="00B64FED"/>
    <w:rsid w:val="00B742C2"/>
    <w:rsid w:val="00B7574F"/>
    <w:rsid w:val="00B7749B"/>
    <w:rsid w:val="00B809F4"/>
    <w:rsid w:val="00B80CFE"/>
    <w:rsid w:val="00B817F5"/>
    <w:rsid w:val="00B8326D"/>
    <w:rsid w:val="00B9119B"/>
    <w:rsid w:val="00B9451F"/>
    <w:rsid w:val="00B94DF6"/>
    <w:rsid w:val="00BC215A"/>
    <w:rsid w:val="00BC55F2"/>
    <w:rsid w:val="00BD174F"/>
    <w:rsid w:val="00BD7F2A"/>
    <w:rsid w:val="00BE181A"/>
    <w:rsid w:val="00C032FD"/>
    <w:rsid w:val="00C050E0"/>
    <w:rsid w:val="00C07D1B"/>
    <w:rsid w:val="00C134ED"/>
    <w:rsid w:val="00C14E40"/>
    <w:rsid w:val="00C22427"/>
    <w:rsid w:val="00C32996"/>
    <w:rsid w:val="00C356F7"/>
    <w:rsid w:val="00C406E6"/>
    <w:rsid w:val="00C43CBB"/>
    <w:rsid w:val="00C536C3"/>
    <w:rsid w:val="00C55051"/>
    <w:rsid w:val="00C610B2"/>
    <w:rsid w:val="00C614EA"/>
    <w:rsid w:val="00C62C77"/>
    <w:rsid w:val="00C63539"/>
    <w:rsid w:val="00C67F02"/>
    <w:rsid w:val="00C7502D"/>
    <w:rsid w:val="00C8605E"/>
    <w:rsid w:val="00C9168B"/>
    <w:rsid w:val="00C91717"/>
    <w:rsid w:val="00C94520"/>
    <w:rsid w:val="00CA1E6D"/>
    <w:rsid w:val="00CB4194"/>
    <w:rsid w:val="00CB5476"/>
    <w:rsid w:val="00CC6145"/>
    <w:rsid w:val="00CD1DDB"/>
    <w:rsid w:val="00CD4FBE"/>
    <w:rsid w:val="00CE4A61"/>
    <w:rsid w:val="00CF7F16"/>
    <w:rsid w:val="00D033FB"/>
    <w:rsid w:val="00D06481"/>
    <w:rsid w:val="00D103E6"/>
    <w:rsid w:val="00D15D0D"/>
    <w:rsid w:val="00D167D0"/>
    <w:rsid w:val="00D16D89"/>
    <w:rsid w:val="00D2123C"/>
    <w:rsid w:val="00D246E3"/>
    <w:rsid w:val="00D30112"/>
    <w:rsid w:val="00D313F4"/>
    <w:rsid w:val="00D324AD"/>
    <w:rsid w:val="00D34CFA"/>
    <w:rsid w:val="00D36447"/>
    <w:rsid w:val="00D5208F"/>
    <w:rsid w:val="00D532EF"/>
    <w:rsid w:val="00D538F6"/>
    <w:rsid w:val="00D5424D"/>
    <w:rsid w:val="00D625C7"/>
    <w:rsid w:val="00D70A88"/>
    <w:rsid w:val="00D81209"/>
    <w:rsid w:val="00D86368"/>
    <w:rsid w:val="00D87CDC"/>
    <w:rsid w:val="00D87E67"/>
    <w:rsid w:val="00D94018"/>
    <w:rsid w:val="00D95906"/>
    <w:rsid w:val="00DA2EA0"/>
    <w:rsid w:val="00DB1242"/>
    <w:rsid w:val="00DB4930"/>
    <w:rsid w:val="00DB4CBA"/>
    <w:rsid w:val="00DD7D8B"/>
    <w:rsid w:val="00DE1A94"/>
    <w:rsid w:val="00DF1CEE"/>
    <w:rsid w:val="00DF5CDE"/>
    <w:rsid w:val="00DF7423"/>
    <w:rsid w:val="00E13E24"/>
    <w:rsid w:val="00E17EB8"/>
    <w:rsid w:val="00E27220"/>
    <w:rsid w:val="00E35319"/>
    <w:rsid w:val="00E402C4"/>
    <w:rsid w:val="00E40D29"/>
    <w:rsid w:val="00E462FD"/>
    <w:rsid w:val="00E47939"/>
    <w:rsid w:val="00E65CEA"/>
    <w:rsid w:val="00E74CBA"/>
    <w:rsid w:val="00E80200"/>
    <w:rsid w:val="00E81E93"/>
    <w:rsid w:val="00E8287C"/>
    <w:rsid w:val="00E91BF0"/>
    <w:rsid w:val="00EA00B4"/>
    <w:rsid w:val="00EB5B9E"/>
    <w:rsid w:val="00EB653A"/>
    <w:rsid w:val="00EC1F0E"/>
    <w:rsid w:val="00ED01FB"/>
    <w:rsid w:val="00ED2023"/>
    <w:rsid w:val="00EF39AF"/>
    <w:rsid w:val="00F01B81"/>
    <w:rsid w:val="00F065E1"/>
    <w:rsid w:val="00F0785A"/>
    <w:rsid w:val="00F16247"/>
    <w:rsid w:val="00F236B0"/>
    <w:rsid w:val="00F241F0"/>
    <w:rsid w:val="00F24BBF"/>
    <w:rsid w:val="00F31F09"/>
    <w:rsid w:val="00F32712"/>
    <w:rsid w:val="00F462ED"/>
    <w:rsid w:val="00F53D21"/>
    <w:rsid w:val="00F5588F"/>
    <w:rsid w:val="00F61243"/>
    <w:rsid w:val="00F646AE"/>
    <w:rsid w:val="00F65317"/>
    <w:rsid w:val="00F65C75"/>
    <w:rsid w:val="00F73655"/>
    <w:rsid w:val="00F7576F"/>
    <w:rsid w:val="00F84E64"/>
    <w:rsid w:val="00F87163"/>
    <w:rsid w:val="00F96AC5"/>
    <w:rsid w:val="00F96E21"/>
    <w:rsid w:val="00FA14C3"/>
    <w:rsid w:val="00FA4956"/>
    <w:rsid w:val="00FB3A3E"/>
    <w:rsid w:val="00FC39AC"/>
    <w:rsid w:val="00FD3D3E"/>
    <w:rsid w:val="00FD636F"/>
    <w:rsid w:val="00FD765B"/>
    <w:rsid w:val="00FE07EC"/>
    <w:rsid w:val="00FE0CDF"/>
    <w:rsid w:val="00FE627D"/>
    <w:rsid w:val="00FE633A"/>
    <w:rsid w:val="00FE6BB0"/>
    <w:rsid w:val="00FF40F4"/>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9EF6EC8"/>
    <w:rsid w:val="2B65E5E9"/>
    <w:rsid w:val="2D5DA359"/>
    <w:rsid w:val="2E1E05DC"/>
    <w:rsid w:val="2E9D86AB"/>
    <w:rsid w:val="2E9EEAF4"/>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F8"/>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rPr>
  </w:style>
  <w:style w:type="paragraph" w:styleId="Heading2">
    <w:name w:val="heading 2"/>
    <w:basedOn w:val="Normal"/>
    <w:next w:val="Normal"/>
    <w:link w:val="Heading2Char"/>
    <w:uiPriority w:val="9"/>
    <w:unhideWhenUsed/>
    <w:qFormat/>
    <w:rsid w:val="0087361F"/>
    <w:pPr>
      <w:keepNext/>
      <w:keepLines/>
      <w:spacing w:before="240" w:after="60"/>
      <w:outlineLvl w:val="1"/>
    </w:pPr>
    <w:rPr>
      <w:rFonts w:eastAsia="Yu Gothic Light" w:cs="Times New Roman"/>
      <w:b/>
      <w:bCs/>
      <w:sz w:val="36"/>
      <w:szCs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b/>
      <w:bCs/>
      <w:color w:val="DB3725" w:themeColor="text2"/>
      <w:sz w:val="4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pPr>
  </w:style>
  <w:style w:type="character" w:customStyle="1" w:styleId="Heading2Char">
    <w:name w:val="Heading 2 Char"/>
    <w:basedOn w:val="DefaultParagraphFont"/>
    <w:link w:val="Heading2"/>
    <w:uiPriority w:val="9"/>
    <w:rsid w:val="0087361F"/>
    <w:rPr>
      <w:rFonts w:ascii="Arial" w:eastAsia="Yu Gothic Light" w:hAnsi="Arial" w:cs="Times New Roman"/>
      <w:b/>
      <w:bCs/>
      <w:sz w:val="36"/>
      <w:szCs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2B037B"/>
    <w:pPr>
      <w:spacing w:after="0" w:line="276" w:lineRule="auto"/>
    </w:pPr>
  </w:style>
  <w:style w:type="character" w:customStyle="1" w:styleId="TabletextChar">
    <w:name w:val="Table text Char"/>
    <w:basedOn w:val="DefaultParagraphFont"/>
    <w:link w:val="Tabletext"/>
    <w:rsid w:val="007674A1"/>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sz w:val="18"/>
    </w:rPr>
  </w:style>
  <w:style w:type="character" w:customStyle="1" w:styleId="marginheaderChar">
    <w:name w:val="margin header Char"/>
    <w:basedOn w:val="DefaultParagraphFont"/>
    <w:link w:val="marginheader"/>
    <w:rsid w:val="004C78EA"/>
    <w:rPr>
      <w:rFonts w:ascii="Arial" w:eastAsia="Calibri" w:hAnsi="Arial" w:cs="Arial"/>
      <w:sz w:val="20"/>
    </w:rPr>
  </w:style>
  <w:style w:type="table" w:customStyle="1" w:styleId="UOPXStandard">
    <w:name w:val="UOPX Standard"/>
    <w:basedOn w:val="TableNormal"/>
    <w:uiPriority w:val="99"/>
    <w:rsid w:val="00E81E93"/>
    <w:pPr>
      <w:spacing w:before="20" w:after="20" w:line="276" w:lineRule="auto"/>
    </w:pPr>
    <w:rPr>
      <w:rFonts w:eastAsia="Calibri"/>
    </w:r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CellMar>
        <w:top w:w="43" w:type="dxa"/>
        <w:bottom w:w="43" w:type="dxa"/>
      </w:tblCellMar>
    </w:tblPr>
    <w:tcPr>
      <w:shd w:val="clear" w:color="auto" w:fill="auto"/>
    </w:tcPr>
    <w:tblStylePr w:type="firstRow">
      <w:pPr>
        <w:wordWrap/>
        <w:spacing w:beforeLines="0" w:before="0" w:beforeAutospacing="0" w:afterLines="0" w:after="0" w:afterAutospacing="0" w:line="240" w:lineRule="auto"/>
        <w:jc w:val="center"/>
      </w:pPr>
      <w:rPr>
        <w:rFonts w:ascii="Arial" w:hAnsi="Arial"/>
        <w:b/>
        <w:i w:val="0"/>
        <w:color w:val="auto"/>
        <w:sz w:val="20"/>
        <w:u w:val="none"/>
      </w:rPr>
      <w:tblPr>
        <w:tblCellMar>
          <w:top w:w="86" w:type="dxa"/>
          <w:left w:w="108" w:type="dxa"/>
          <w:bottom w:w="86" w:type="dxa"/>
          <w:right w:w="108" w:type="dxa"/>
        </w:tblCellMar>
      </w:tblPr>
      <w:trPr>
        <w:cantSplit/>
        <w:tblHeader/>
      </w:trPr>
      <w:tcPr>
        <w:shd w:val="clear" w:color="auto" w:fill="EAECED" w:themeFill="accent5" w:themeFillTint="33"/>
        <w:vAlign w:val="center"/>
      </w:tcPr>
    </w:tblStylePr>
  </w:style>
  <w:style w:type="table" w:styleId="TableGridLight">
    <w:name w:val="Grid Table Light"/>
    <w:basedOn w:val="TableNormal"/>
    <w:uiPriority w:val="40"/>
    <w:rsid w:val="00E81E93"/>
    <w:pPr>
      <w:spacing w:after="0"/>
    </w:p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Pr>
  </w:style>
  <w:style w:type="table" w:styleId="PlainTable2">
    <w:name w:val="Plain Table 2"/>
    <w:basedOn w:val="TableNormal"/>
    <w:uiPriority w:val="42"/>
    <w:rsid w:val="00E81E93"/>
    <w:pPr>
      <w:spacing w:after="0"/>
    </w:pPr>
    <w:tblPr>
      <w:tblStyleRowBandSize w:val="1"/>
      <w:tblStyleColBandSize w:val="1"/>
      <w:tblBorders>
        <w:top w:val="single" w:sz="4" w:space="0" w:color="10B3FF" w:themeColor="text1" w:themeTint="80"/>
        <w:bottom w:val="single" w:sz="4" w:space="0" w:color="10B3FF" w:themeColor="text1" w:themeTint="80"/>
      </w:tblBorders>
    </w:tblPr>
    <w:tblStylePr w:type="firstRow">
      <w:rPr>
        <w:b/>
        <w:bCs/>
      </w:rPr>
      <w:tblPr/>
      <w:tcPr>
        <w:tcBorders>
          <w:bottom w:val="single" w:sz="4" w:space="0" w:color="10B3FF" w:themeColor="text1" w:themeTint="80"/>
        </w:tcBorders>
      </w:tcPr>
    </w:tblStylePr>
    <w:tblStylePr w:type="lastRow">
      <w:rPr>
        <w:b/>
        <w:bCs/>
      </w:rPr>
      <w:tblPr/>
      <w:tcPr>
        <w:tcBorders>
          <w:top w:val="single" w:sz="4" w:space="0" w:color="10B3FF" w:themeColor="text1" w:themeTint="80"/>
        </w:tcBorders>
      </w:tcPr>
    </w:tblStylePr>
    <w:tblStylePr w:type="firstCol">
      <w:rPr>
        <w:b/>
        <w:bCs/>
      </w:rPr>
    </w:tblStylePr>
    <w:tblStylePr w:type="lastCol">
      <w:rPr>
        <w:b/>
        <w:bCs/>
      </w:rPr>
    </w:tblStylePr>
    <w:tblStylePr w:type="band1Vert">
      <w:tblPr/>
      <w:tcPr>
        <w:tcBorders>
          <w:left w:val="single" w:sz="4" w:space="0" w:color="10B3FF" w:themeColor="text1" w:themeTint="80"/>
          <w:right w:val="single" w:sz="4" w:space="0" w:color="10B3FF" w:themeColor="text1" w:themeTint="80"/>
        </w:tcBorders>
      </w:tcPr>
    </w:tblStylePr>
    <w:tblStylePr w:type="band2Vert">
      <w:tblPr/>
      <w:tcPr>
        <w:tcBorders>
          <w:left w:val="single" w:sz="4" w:space="0" w:color="10B3FF" w:themeColor="text1" w:themeTint="80"/>
          <w:right w:val="single" w:sz="4" w:space="0" w:color="10B3FF" w:themeColor="text1" w:themeTint="80"/>
        </w:tcBorders>
      </w:tcPr>
    </w:tblStylePr>
    <w:tblStylePr w:type="band1Horz">
      <w:tblPr/>
      <w:tcPr>
        <w:tcBorders>
          <w:top w:val="single" w:sz="4" w:space="0" w:color="10B3FF" w:themeColor="text1" w:themeTint="80"/>
          <w:bottom w:val="single" w:sz="4" w:space="0" w:color="10B3FF" w:themeColor="text1" w:themeTint="80"/>
        </w:tcBorders>
      </w:tcPr>
    </w:tblStylePr>
  </w:style>
  <w:style w:type="table" w:customStyle="1" w:styleId="UOPXAttention">
    <w:name w:val="UOPX Attention"/>
    <w:basedOn w:val="TableNormal"/>
    <w:uiPriority w:val="99"/>
    <w:rsid w:val="00E81E93"/>
    <w:pPr>
      <w:spacing w:before="20" w:after="20" w:line="276" w:lineRule="auto"/>
    </w:pPr>
    <w:tblPr>
      <w:tblBorders>
        <w:top w:val="single" w:sz="4" w:space="0" w:color="46535A" w:themeColor="background1" w:themeShade="BF"/>
        <w:left w:val="single" w:sz="4" w:space="0" w:color="46535A" w:themeColor="background1" w:themeShade="BF"/>
        <w:bottom w:val="single" w:sz="4" w:space="0" w:color="46535A" w:themeColor="background1" w:themeShade="BF"/>
        <w:right w:val="single" w:sz="4" w:space="0" w:color="46535A" w:themeColor="background1" w:themeShade="BF"/>
        <w:insideH w:val="single" w:sz="4" w:space="0" w:color="46535A" w:themeColor="background1" w:themeShade="BF"/>
        <w:insideV w:val="single" w:sz="4" w:space="0" w:color="46535A" w:themeColor="background1" w:themeShade="BF"/>
      </w:tblBorders>
      <w:tblCellMar>
        <w:top w:w="43" w:type="dxa"/>
        <w:bottom w:w="43" w:type="dxa"/>
      </w:tblCellMar>
    </w:tblPr>
    <w:tblStylePr w:type="firstRow">
      <w:pPr>
        <w:jc w:val="center"/>
      </w:pPr>
      <w:rPr>
        <w:b/>
        <w:color w:val="EFF1F2" w:themeColor="accent6" w:themeTint="33"/>
      </w:rPr>
      <w:tblPr/>
      <w:tcPr>
        <w:shd w:val="clear" w:color="auto" w:fill="003751" w:themeFill="text1" w:themeFillTint="E6"/>
      </w:tcPr>
    </w:tblStylePr>
  </w:style>
  <w:style w:type="character" w:styleId="UnresolvedMention">
    <w:name w:val="Unresolved Mention"/>
    <w:basedOn w:val="DefaultParagraphFont"/>
    <w:uiPriority w:val="99"/>
    <w:semiHidden/>
    <w:unhideWhenUsed/>
    <w:rsid w:val="00B94DF6"/>
    <w:rPr>
      <w:color w:val="605E5C"/>
      <w:shd w:val="clear" w:color="auto" w:fill="E1DFDD"/>
    </w:rPr>
  </w:style>
  <w:style w:type="character" w:customStyle="1" w:styleId="contributors">
    <w:name w:val="contributors"/>
    <w:basedOn w:val="DefaultParagraphFont"/>
    <w:rsid w:val="00D532EF"/>
  </w:style>
  <w:style w:type="character" w:customStyle="1" w:styleId="authorseperate">
    <w:name w:val="authorseperate"/>
    <w:basedOn w:val="DefaultParagraphFont"/>
    <w:rsid w:val="00B64FED"/>
  </w:style>
  <w:style w:type="paragraph" w:styleId="NormalWeb">
    <w:name w:val="Normal (Web)"/>
    <w:basedOn w:val="Normal"/>
    <w:uiPriority w:val="99"/>
    <w:unhideWhenUsed/>
    <w:rsid w:val="00B64FE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4355">
      <w:bodyDiv w:val="1"/>
      <w:marLeft w:val="0"/>
      <w:marRight w:val="0"/>
      <w:marTop w:val="0"/>
      <w:marBottom w:val="0"/>
      <w:divBdr>
        <w:top w:val="none" w:sz="0" w:space="0" w:color="auto"/>
        <w:left w:val="none" w:sz="0" w:space="0" w:color="auto"/>
        <w:bottom w:val="none" w:sz="0" w:space="0" w:color="auto"/>
        <w:right w:val="none" w:sz="0" w:space="0" w:color="auto"/>
      </w:divBdr>
    </w:div>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844128084">
      <w:bodyDiv w:val="1"/>
      <w:marLeft w:val="0"/>
      <w:marRight w:val="0"/>
      <w:marTop w:val="0"/>
      <w:marBottom w:val="0"/>
      <w:divBdr>
        <w:top w:val="none" w:sz="0" w:space="0" w:color="auto"/>
        <w:left w:val="none" w:sz="0" w:space="0" w:color="auto"/>
        <w:bottom w:val="none" w:sz="0" w:space="0" w:color="auto"/>
        <w:right w:val="none" w:sz="0" w:space="0" w:color="auto"/>
      </w:divBdr>
    </w:div>
    <w:div w:id="1090856479">
      <w:bodyDiv w:val="1"/>
      <w:marLeft w:val="0"/>
      <w:marRight w:val="0"/>
      <w:marTop w:val="0"/>
      <w:marBottom w:val="0"/>
      <w:divBdr>
        <w:top w:val="none" w:sz="0" w:space="0" w:color="auto"/>
        <w:left w:val="none" w:sz="0" w:space="0" w:color="auto"/>
        <w:bottom w:val="none" w:sz="0" w:space="0" w:color="auto"/>
        <w:right w:val="none" w:sz="0" w:space="0" w:color="auto"/>
      </w:divBdr>
    </w:div>
    <w:div w:id="1167555172">
      <w:bodyDiv w:val="1"/>
      <w:marLeft w:val="0"/>
      <w:marRight w:val="0"/>
      <w:marTop w:val="0"/>
      <w:marBottom w:val="0"/>
      <w:divBdr>
        <w:top w:val="none" w:sz="0" w:space="0" w:color="auto"/>
        <w:left w:val="none" w:sz="0" w:space="0" w:color="auto"/>
        <w:bottom w:val="none" w:sz="0" w:space="0" w:color="auto"/>
        <w:right w:val="none" w:sz="0" w:space="0" w:color="auto"/>
      </w:divBdr>
    </w:div>
    <w:div w:id="1361130748">
      <w:bodyDiv w:val="1"/>
      <w:marLeft w:val="0"/>
      <w:marRight w:val="0"/>
      <w:marTop w:val="0"/>
      <w:marBottom w:val="0"/>
      <w:divBdr>
        <w:top w:val="none" w:sz="0" w:space="0" w:color="auto"/>
        <w:left w:val="none" w:sz="0" w:space="0" w:color="auto"/>
        <w:bottom w:val="none" w:sz="0" w:space="0" w:color="auto"/>
        <w:right w:val="none" w:sz="0" w:space="0" w:color="auto"/>
      </w:divBdr>
    </w:div>
    <w:div w:id="1545411700">
      <w:bodyDiv w:val="1"/>
      <w:marLeft w:val="0"/>
      <w:marRight w:val="0"/>
      <w:marTop w:val="0"/>
      <w:marBottom w:val="0"/>
      <w:divBdr>
        <w:top w:val="none" w:sz="0" w:space="0" w:color="auto"/>
        <w:left w:val="none" w:sz="0" w:space="0" w:color="auto"/>
        <w:bottom w:val="none" w:sz="0" w:space="0" w:color="auto"/>
        <w:right w:val="none" w:sz="0" w:space="0" w:color="auto"/>
      </w:divBdr>
    </w:div>
    <w:div w:id="1655137663">
      <w:bodyDiv w:val="1"/>
      <w:marLeft w:val="0"/>
      <w:marRight w:val="0"/>
      <w:marTop w:val="0"/>
      <w:marBottom w:val="0"/>
      <w:divBdr>
        <w:top w:val="none" w:sz="0" w:space="0" w:color="auto"/>
        <w:left w:val="none" w:sz="0" w:space="0" w:color="auto"/>
        <w:bottom w:val="none" w:sz="0" w:space="0" w:color="auto"/>
        <w:right w:val="none" w:sz="0" w:space="0" w:color="auto"/>
      </w:divBdr>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 w:id="213578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rwu.edu/management_thesis/1"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hbr.org/2021/10/the-facebook-trap"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556/2006.7.2018.15"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medium.com/@stine.ponder/a-discussion-on-the-ethics-of-the-youtube-recommendation-algorithm-6245f7b331dd"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599673-A1FE-4E8F-81BC-37AB9D5C1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2025-02-16T22:06:00Z</dcterms:created>
  <dcterms:modified xsi:type="dcterms:W3CDTF">2025-02-16T22:07:00Z</dcterms:modified>
</cp:coreProperties>
</file>