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2D84A0" w14:textId="47634D81" w:rsidR="000F0903" w:rsidRDefault="003D040A" w:rsidP="0087361F">
      <w:pPr>
        <w:pStyle w:val="Heading1"/>
      </w:pPr>
      <w:r w:rsidRPr="00633A58">
        <w:rPr>
          <w:noProof/>
        </w:rPr>
        <w:drawing>
          <wp:anchor distT="0" distB="0" distL="114300" distR="114300" simplePos="0" relativeHeight="251658240" behindDoc="1" locked="0" layoutInCell="1" allowOverlap="1" wp14:anchorId="1BBC02BF" wp14:editId="208C0497">
            <wp:simplePos x="0" y="0"/>
            <wp:positionH relativeFrom="column">
              <wp:posOffset>-136525</wp:posOffset>
            </wp:positionH>
            <wp:positionV relativeFrom="paragraph">
              <wp:posOffset>-528955</wp:posOffset>
            </wp:positionV>
            <wp:extent cx="2995289" cy="914400"/>
            <wp:effectExtent l="0" t="0" r="0" b="0"/>
            <wp:wrapNone/>
            <wp:docPr id="8" name="Pictur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95289" cy="91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44AC" w:rsidRPr="00A644AC">
        <w:t>Educational Tools Chart</w:t>
      </w:r>
    </w:p>
    <w:p w14:paraId="47A1217C" w14:textId="53B00C22" w:rsidR="00A644AC" w:rsidRPr="00A644AC" w:rsidRDefault="00A644AC" w:rsidP="00A644AC">
      <w:r w:rsidRPr="00A644AC">
        <w:rPr>
          <w:b/>
          <w:bCs/>
        </w:rPr>
        <w:t>Part 1</w:t>
      </w:r>
      <w:r w:rsidRPr="00A644AC">
        <w:t xml:space="preserve">: </w:t>
      </w:r>
      <w:r w:rsidRPr="00A644AC">
        <w:rPr>
          <w:b/>
          <w:bCs/>
        </w:rPr>
        <w:t>Complete</w:t>
      </w:r>
      <w:r w:rsidRPr="00A644AC">
        <w:t xml:space="preserve"> the following chart. Select tools that are appropriate for an early learning environment. </w:t>
      </w:r>
      <w:r w:rsidRPr="00A644AC">
        <w:rPr>
          <w:b/>
          <w:bCs/>
        </w:rPr>
        <w:t>Format</w:t>
      </w:r>
      <w:r w:rsidRPr="00A644AC">
        <w:t xml:space="preserve"> citations according to APA guidelines.</w:t>
      </w:r>
    </w:p>
    <w:tbl>
      <w:tblPr>
        <w:tblStyle w:val="TableGrid"/>
        <w:tblW w:w="12026" w:type="dxa"/>
        <w:tblInd w:w="-108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1890"/>
        <w:gridCol w:w="1945"/>
        <w:gridCol w:w="1386"/>
        <w:gridCol w:w="1292"/>
        <w:gridCol w:w="5513"/>
      </w:tblGrid>
      <w:tr w:rsidR="00E87A2E" w:rsidRPr="00204164" w14:paraId="0DD2024A" w14:textId="79A11C7A" w:rsidTr="00BB7ABB">
        <w:tc>
          <w:tcPr>
            <w:tcW w:w="1890" w:type="dxa"/>
          </w:tcPr>
          <w:p w14:paraId="4C59F60C" w14:textId="240C6FAA" w:rsidR="00FF62BE" w:rsidRPr="00FF62BE" w:rsidRDefault="00FF62BE" w:rsidP="00FF62BE">
            <w:pPr>
              <w:pStyle w:val="Tabletext"/>
              <w:jc w:val="center"/>
              <w:rPr>
                <w:b/>
                <w:bCs/>
              </w:rPr>
            </w:pPr>
            <w:r w:rsidRPr="00FF62BE">
              <w:rPr>
                <w:b/>
                <w:bCs/>
              </w:rPr>
              <w:t>Name of Educational Tool</w:t>
            </w:r>
          </w:p>
        </w:tc>
        <w:tc>
          <w:tcPr>
            <w:tcW w:w="1945" w:type="dxa"/>
          </w:tcPr>
          <w:p w14:paraId="3240F79D" w14:textId="3ACA6302" w:rsidR="00FF62BE" w:rsidRPr="00FF62BE" w:rsidRDefault="00FF62BE" w:rsidP="00FF62BE">
            <w:pPr>
              <w:pStyle w:val="Tabletext"/>
              <w:jc w:val="center"/>
              <w:rPr>
                <w:b/>
                <w:bCs/>
              </w:rPr>
            </w:pPr>
            <w:r w:rsidRPr="00FF62BE">
              <w:rPr>
                <w:b/>
                <w:bCs/>
              </w:rPr>
              <w:t>Description of tool, including specific audiences (30 words minimum)</w:t>
            </w:r>
          </w:p>
        </w:tc>
        <w:tc>
          <w:tcPr>
            <w:tcW w:w="1386" w:type="dxa"/>
          </w:tcPr>
          <w:p w14:paraId="0C078A45" w14:textId="77777777" w:rsidR="00FF62BE" w:rsidRPr="00FF62BE" w:rsidRDefault="00FF62BE" w:rsidP="00FF62BE">
            <w:pPr>
              <w:pStyle w:val="Tabletext"/>
              <w:jc w:val="center"/>
              <w:rPr>
                <w:b/>
                <w:bCs/>
              </w:rPr>
            </w:pPr>
            <w:r w:rsidRPr="00FF62BE">
              <w:rPr>
                <w:b/>
                <w:bCs/>
              </w:rPr>
              <w:t xml:space="preserve">Discuss the impact of the tool on </w:t>
            </w:r>
            <w:proofErr w:type="gramStart"/>
            <w:r w:rsidRPr="00FF62BE">
              <w:rPr>
                <w:b/>
                <w:bCs/>
              </w:rPr>
              <w:t>users</w:t>
            </w:r>
            <w:proofErr w:type="gramEnd"/>
          </w:p>
          <w:p w14:paraId="0167FFEE" w14:textId="18503683" w:rsidR="00FF62BE" w:rsidRPr="00FF62BE" w:rsidRDefault="00FF62BE" w:rsidP="00FF62BE">
            <w:pPr>
              <w:pStyle w:val="Tabletext"/>
              <w:jc w:val="center"/>
              <w:rPr>
                <w:b/>
                <w:bCs/>
              </w:rPr>
            </w:pPr>
            <w:r w:rsidRPr="00FF62BE">
              <w:rPr>
                <w:b/>
                <w:bCs/>
              </w:rPr>
              <w:t>(30 words minimum)</w:t>
            </w:r>
          </w:p>
        </w:tc>
        <w:tc>
          <w:tcPr>
            <w:tcW w:w="1292" w:type="dxa"/>
          </w:tcPr>
          <w:p w14:paraId="5FE454EB" w14:textId="77777777" w:rsidR="00FF62BE" w:rsidRPr="00FF62BE" w:rsidRDefault="00FF62BE" w:rsidP="00FF62BE">
            <w:pPr>
              <w:pStyle w:val="Tabletext"/>
              <w:jc w:val="center"/>
              <w:rPr>
                <w:b/>
                <w:bCs/>
              </w:rPr>
            </w:pPr>
            <w:r w:rsidRPr="00FF62BE">
              <w:rPr>
                <w:b/>
                <w:bCs/>
              </w:rPr>
              <w:t>Potential issues with tool</w:t>
            </w:r>
          </w:p>
          <w:p w14:paraId="1171D884" w14:textId="559A9223" w:rsidR="00FF62BE" w:rsidRPr="00FF62BE" w:rsidRDefault="00FF62BE" w:rsidP="00FF62BE">
            <w:pPr>
              <w:pStyle w:val="Tabletext"/>
              <w:jc w:val="center"/>
              <w:rPr>
                <w:b/>
                <w:bCs/>
              </w:rPr>
            </w:pPr>
            <w:r w:rsidRPr="00FF62BE">
              <w:rPr>
                <w:b/>
                <w:bCs/>
              </w:rPr>
              <w:t>(30 words minimum)</w:t>
            </w:r>
          </w:p>
        </w:tc>
        <w:tc>
          <w:tcPr>
            <w:tcW w:w="5513" w:type="dxa"/>
          </w:tcPr>
          <w:p w14:paraId="34CE5BB9" w14:textId="2AFE8168" w:rsidR="00FF62BE" w:rsidRPr="00FF62BE" w:rsidRDefault="00FF62BE" w:rsidP="00FF62BE">
            <w:pPr>
              <w:pStyle w:val="Tabletext"/>
              <w:jc w:val="center"/>
              <w:rPr>
                <w:b/>
                <w:bCs/>
              </w:rPr>
            </w:pPr>
            <w:r w:rsidRPr="00FF62BE">
              <w:rPr>
                <w:b/>
                <w:bCs/>
              </w:rPr>
              <w:t>References</w:t>
            </w:r>
          </w:p>
        </w:tc>
      </w:tr>
      <w:tr w:rsidR="00E87A2E" w:rsidRPr="004F06A9" w14:paraId="13B0B56F" w14:textId="6BA19528" w:rsidTr="00BB7ABB">
        <w:tc>
          <w:tcPr>
            <w:tcW w:w="1890" w:type="dxa"/>
          </w:tcPr>
          <w:p w14:paraId="4CAE8688" w14:textId="26F40259" w:rsidR="00FF62BE" w:rsidRPr="004F06A9" w:rsidRDefault="002335C5" w:rsidP="00AA04E8">
            <w:pPr>
              <w:pStyle w:val="Tabletext"/>
              <w:rPr>
                <w:rFonts w:ascii="Times New Roman" w:hAnsi="Times New Roman" w:cs="Times New Roman"/>
              </w:rPr>
            </w:pPr>
            <w:r w:rsidRPr="004F06A9">
              <w:rPr>
                <w:rFonts w:ascii="Times New Roman" w:hAnsi="Times New Roman" w:cs="Times New Roman"/>
              </w:rPr>
              <w:t>Interactive White Board</w:t>
            </w:r>
          </w:p>
        </w:tc>
        <w:tc>
          <w:tcPr>
            <w:tcW w:w="1945" w:type="dxa"/>
          </w:tcPr>
          <w:p w14:paraId="5E6BF6D8" w14:textId="255A54FB" w:rsidR="00FF62BE" w:rsidRPr="004F06A9" w:rsidRDefault="00E87A2E" w:rsidP="00AA04E8">
            <w:pPr>
              <w:pStyle w:val="Tabletext"/>
              <w:rPr>
                <w:rFonts w:ascii="Times New Roman" w:hAnsi="Times New Roman" w:cs="Times New Roman"/>
              </w:rPr>
            </w:pPr>
            <w:r w:rsidRPr="004F06A9">
              <w:rPr>
                <w:rFonts w:ascii="Times New Roman" w:hAnsi="Times New Roman" w:cs="Times New Roman"/>
              </w:rPr>
              <w:t xml:space="preserve">An interactive whiteboard is exactly what it sounds like — a large, touch-sensitive, interactive display. This tool has multiple uses for teaching across all grade levels, starting in early learning environments and continuing through secondary school. What makes the interactive whiteboard stand out from other tools is that it is primarily geared toward being a teaching tool rather than a learning tool, though it plays a major role in enabling learning in the classroom, especially in preschool settings. Its features allow teachers to access their learning resources on demand, present </w:t>
            </w:r>
            <w:proofErr w:type="gramStart"/>
            <w:r w:rsidRPr="004F06A9">
              <w:rPr>
                <w:rFonts w:ascii="Times New Roman" w:hAnsi="Times New Roman" w:cs="Times New Roman"/>
              </w:rPr>
              <w:t>multimedia</w:t>
            </w:r>
            <w:proofErr w:type="gramEnd"/>
            <w:r w:rsidRPr="004F06A9">
              <w:rPr>
                <w:rFonts w:ascii="Times New Roman" w:hAnsi="Times New Roman" w:cs="Times New Roman"/>
              </w:rPr>
              <w:t xml:space="preserve"> and multimodal content, and use a large display that is visible to the entire class</w:t>
            </w:r>
            <w:r w:rsidRPr="004F06A9">
              <w:rPr>
                <w:rFonts w:ascii="Times New Roman" w:hAnsi="Times New Roman" w:cs="Times New Roman"/>
              </w:rPr>
              <w:t xml:space="preserve"> </w:t>
            </w:r>
            <w:r w:rsidRPr="004F06A9">
              <w:rPr>
                <w:rFonts w:ascii="Times New Roman" w:hAnsi="Times New Roman" w:cs="Times New Roman"/>
              </w:rPr>
              <w:t>(</w:t>
            </w:r>
            <w:proofErr w:type="spellStart"/>
            <w:r w:rsidRPr="004F06A9">
              <w:rPr>
                <w:rFonts w:ascii="Times New Roman" w:hAnsi="Times New Roman" w:cs="Times New Roman"/>
              </w:rPr>
              <w:t>Bourbour</w:t>
            </w:r>
            <w:proofErr w:type="spellEnd"/>
            <w:r w:rsidRPr="004F06A9">
              <w:rPr>
                <w:rFonts w:ascii="Times New Roman" w:hAnsi="Times New Roman" w:cs="Times New Roman"/>
              </w:rPr>
              <w:t xml:space="preserve">, 2019). It also offers animation </w:t>
            </w:r>
            <w:r w:rsidRPr="004F06A9">
              <w:rPr>
                <w:rFonts w:ascii="Times New Roman" w:hAnsi="Times New Roman" w:cs="Times New Roman"/>
              </w:rPr>
              <w:lastRenderedPageBreak/>
              <w:t>and interactive elements that support engagement. Overall, the interactive whiteboard creates opportunities to engage early learners by making learning more visual, interactive, and collaborative</w:t>
            </w:r>
            <w:r w:rsidRPr="004F06A9">
              <w:rPr>
                <w:rFonts w:ascii="Times New Roman" w:hAnsi="Times New Roman" w:cs="Times New Roman"/>
              </w:rPr>
              <w:t xml:space="preserve"> </w:t>
            </w:r>
            <w:r w:rsidRPr="004F06A9">
              <w:rPr>
                <w:rFonts w:ascii="Times New Roman" w:hAnsi="Times New Roman" w:cs="Times New Roman"/>
              </w:rPr>
              <w:t>(</w:t>
            </w:r>
            <w:proofErr w:type="spellStart"/>
            <w:r w:rsidRPr="004F06A9">
              <w:rPr>
                <w:rFonts w:ascii="Times New Roman" w:hAnsi="Times New Roman" w:cs="Times New Roman"/>
              </w:rPr>
              <w:t>Bourbour</w:t>
            </w:r>
            <w:proofErr w:type="spellEnd"/>
            <w:r w:rsidRPr="004F06A9">
              <w:rPr>
                <w:rFonts w:ascii="Times New Roman" w:hAnsi="Times New Roman" w:cs="Times New Roman"/>
              </w:rPr>
              <w:t>, 2019).</w:t>
            </w:r>
          </w:p>
        </w:tc>
        <w:tc>
          <w:tcPr>
            <w:tcW w:w="1386" w:type="dxa"/>
          </w:tcPr>
          <w:p w14:paraId="3580481C" w14:textId="38FE7E6D" w:rsidR="00045CB7" w:rsidRPr="004F06A9" w:rsidRDefault="00045CB7" w:rsidP="00045CB7">
            <w:pPr>
              <w:rPr>
                <w:rFonts w:ascii="Times New Roman" w:hAnsi="Times New Roman" w:cs="Times New Roman"/>
              </w:rPr>
            </w:pPr>
            <w:r w:rsidRPr="004F06A9">
              <w:rPr>
                <w:rFonts w:ascii="Times New Roman" w:hAnsi="Times New Roman" w:cs="Times New Roman"/>
              </w:rPr>
              <w:lastRenderedPageBreak/>
              <w:t>The biggest standout feature of the interactive whiteboard is its ability to give children more autonomy to learn, interact, engage, and collaborate</w:t>
            </w:r>
            <w:r w:rsidRPr="004F06A9">
              <w:rPr>
                <w:rFonts w:ascii="Times New Roman" w:hAnsi="Times New Roman" w:cs="Times New Roman"/>
              </w:rPr>
              <w:t xml:space="preserve"> </w:t>
            </w:r>
            <w:r w:rsidRPr="004F06A9">
              <w:rPr>
                <w:rFonts w:ascii="Times New Roman" w:hAnsi="Times New Roman" w:cs="Times New Roman"/>
              </w:rPr>
              <w:t>(</w:t>
            </w:r>
            <w:proofErr w:type="spellStart"/>
            <w:r w:rsidRPr="004F06A9">
              <w:rPr>
                <w:rFonts w:ascii="Times New Roman" w:hAnsi="Times New Roman" w:cs="Times New Roman"/>
              </w:rPr>
              <w:t>Bourbour</w:t>
            </w:r>
            <w:proofErr w:type="spellEnd"/>
            <w:r w:rsidRPr="004F06A9">
              <w:rPr>
                <w:rFonts w:ascii="Times New Roman" w:hAnsi="Times New Roman" w:cs="Times New Roman"/>
              </w:rPr>
              <w:t xml:space="preserve">, 2019). It supports visual problem-solving and peer collaboration in a way that traditional tools do not. The digital interface allows both teachers and students to follow each child’s thinking process in real time, offer immediate feedback, encourage exploration, and actively include kids </w:t>
            </w:r>
            <w:r w:rsidRPr="004F06A9">
              <w:rPr>
                <w:rFonts w:ascii="Times New Roman" w:hAnsi="Times New Roman" w:cs="Times New Roman"/>
              </w:rPr>
              <w:lastRenderedPageBreak/>
              <w:t>as part of the learning process — rather than having them simply spectate or become distracted by other things happening in the classroom</w:t>
            </w:r>
            <w:r w:rsidRPr="004F06A9">
              <w:rPr>
                <w:rFonts w:ascii="Times New Roman" w:hAnsi="Times New Roman" w:cs="Times New Roman"/>
              </w:rPr>
              <w:t xml:space="preserve"> </w:t>
            </w:r>
            <w:r w:rsidRPr="004F06A9">
              <w:rPr>
                <w:rFonts w:ascii="Times New Roman" w:hAnsi="Times New Roman" w:cs="Times New Roman"/>
              </w:rPr>
              <w:t>(</w:t>
            </w:r>
            <w:proofErr w:type="spellStart"/>
            <w:r w:rsidRPr="004F06A9">
              <w:rPr>
                <w:rFonts w:ascii="Times New Roman" w:hAnsi="Times New Roman" w:cs="Times New Roman"/>
              </w:rPr>
              <w:t>Bourbour</w:t>
            </w:r>
            <w:proofErr w:type="spellEnd"/>
            <w:r w:rsidRPr="004F06A9">
              <w:rPr>
                <w:rFonts w:ascii="Times New Roman" w:hAnsi="Times New Roman" w:cs="Times New Roman"/>
              </w:rPr>
              <w:t>, 2019).</w:t>
            </w:r>
          </w:p>
          <w:p w14:paraId="6EE9A01F" w14:textId="24D576D1" w:rsidR="00FF62BE" w:rsidRPr="004F06A9" w:rsidRDefault="00FF62BE" w:rsidP="00AA04E8">
            <w:pPr>
              <w:pStyle w:val="Tabletext"/>
              <w:rPr>
                <w:rFonts w:ascii="Times New Roman" w:hAnsi="Times New Roman" w:cs="Times New Roman"/>
              </w:rPr>
            </w:pPr>
          </w:p>
        </w:tc>
        <w:tc>
          <w:tcPr>
            <w:tcW w:w="1292" w:type="dxa"/>
          </w:tcPr>
          <w:p w14:paraId="2EE13651" w14:textId="5554D46C" w:rsidR="00FF62BE" w:rsidRPr="004F06A9" w:rsidRDefault="00F34A62" w:rsidP="00F34A62">
            <w:pPr>
              <w:pStyle w:val="Tabletext"/>
              <w:rPr>
                <w:rFonts w:ascii="Times New Roman" w:hAnsi="Times New Roman" w:cs="Times New Roman"/>
              </w:rPr>
            </w:pPr>
            <w:r w:rsidRPr="004F06A9">
              <w:rPr>
                <w:rFonts w:ascii="Times New Roman" w:hAnsi="Times New Roman" w:cs="Times New Roman"/>
              </w:rPr>
              <w:lastRenderedPageBreak/>
              <w:t xml:space="preserve">Preparing teachers to use the interactive whiteboard in their activities can be a potential challenge. There is often pushback from teachers based on their teaching preferences and the tools they feel most comfortable using. Another challenge is getting teachers to not only feel confident using the interactive whiteboard but also to see the value in how it can be incorporated into their </w:t>
            </w:r>
            <w:r w:rsidRPr="004F06A9">
              <w:rPr>
                <w:rFonts w:ascii="Times New Roman" w:hAnsi="Times New Roman" w:cs="Times New Roman"/>
              </w:rPr>
              <w:lastRenderedPageBreak/>
              <w:t>classroom to enhance learning.</w:t>
            </w:r>
            <w:r w:rsidRPr="004F06A9">
              <w:rPr>
                <w:rFonts w:ascii="Times New Roman" w:hAnsi="Times New Roman" w:cs="Times New Roman"/>
              </w:rPr>
              <w:t xml:space="preserve"> </w:t>
            </w:r>
            <w:r w:rsidRPr="004F06A9">
              <w:rPr>
                <w:rFonts w:ascii="Times New Roman" w:hAnsi="Times New Roman" w:cs="Times New Roman"/>
              </w:rPr>
              <w:t>Additionally, this may not help students who are struggling to learn to learn in a group setting and some additional 1x1 learning tools may be required for students who struggle with learning in this type of environment</w:t>
            </w:r>
          </w:p>
        </w:tc>
        <w:tc>
          <w:tcPr>
            <w:tcW w:w="5513" w:type="dxa"/>
          </w:tcPr>
          <w:p w14:paraId="3237C8E1" w14:textId="77777777" w:rsidR="00E87A2E" w:rsidRPr="004F06A9" w:rsidRDefault="00E87A2E" w:rsidP="00E87A2E">
            <w:pPr>
              <w:pStyle w:val="Tabletext"/>
              <w:rPr>
                <w:rFonts w:ascii="Times New Roman" w:hAnsi="Times New Roman" w:cs="Times New Roman"/>
                <w:sz w:val="16"/>
                <w:szCs w:val="18"/>
              </w:rPr>
            </w:pPr>
            <w:proofErr w:type="spellStart"/>
            <w:r w:rsidRPr="004F06A9">
              <w:rPr>
                <w:rFonts w:ascii="Times New Roman" w:hAnsi="Times New Roman" w:cs="Times New Roman"/>
                <w:sz w:val="16"/>
                <w:szCs w:val="18"/>
              </w:rPr>
              <w:lastRenderedPageBreak/>
              <w:t>Bourbour</w:t>
            </w:r>
            <w:proofErr w:type="spellEnd"/>
            <w:r w:rsidRPr="004F06A9">
              <w:rPr>
                <w:rFonts w:ascii="Times New Roman" w:hAnsi="Times New Roman" w:cs="Times New Roman"/>
                <w:sz w:val="16"/>
                <w:szCs w:val="18"/>
              </w:rPr>
              <w:t xml:space="preserve">, M. (2019). Using digital </w:t>
            </w:r>
          </w:p>
          <w:p w14:paraId="30E40E47" w14:textId="5B8C58CE" w:rsidR="00FF62BE" w:rsidRPr="004F06A9" w:rsidRDefault="00E87A2E" w:rsidP="00E87A2E">
            <w:pPr>
              <w:pStyle w:val="Tabletext"/>
              <w:ind w:left="720"/>
              <w:rPr>
                <w:rFonts w:ascii="Times New Roman" w:hAnsi="Times New Roman" w:cs="Times New Roman"/>
              </w:rPr>
            </w:pPr>
            <w:r w:rsidRPr="004F06A9">
              <w:rPr>
                <w:rFonts w:ascii="Times New Roman" w:hAnsi="Times New Roman" w:cs="Times New Roman"/>
                <w:sz w:val="16"/>
                <w:szCs w:val="18"/>
              </w:rPr>
              <w:t xml:space="preserve">technology in early education teaching: learning from teachers’ teaching practice with interactive whiteboard. International Journal of Early Years Education, 31(1). </w:t>
            </w:r>
            <w:hyperlink r:id="rId10" w:history="1">
              <w:r w:rsidRPr="004F06A9">
                <w:rPr>
                  <w:rStyle w:val="Hyperlink"/>
                  <w:rFonts w:ascii="Times New Roman" w:hAnsi="Times New Roman" w:cs="Times New Roman"/>
                  <w:sz w:val="16"/>
                  <w:szCs w:val="18"/>
                </w:rPr>
                <w:t>https://doi.org/10.1080/09669760.2020.1848523</w:t>
              </w:r>
            </w:hyperlink>
            <w:r w:rsidRPr="004F06A9">
              <w:rPr>
                <w:rFonts w:ascii="Times New Roman" w:hAnsi="Times New Roman" w:cs="Times New Roman"/>
              </w:rPr>
              <w:t xml:space="preserve"> </w:t>
            </w:r>
          </w:p>
        </w:tc>
      </w:tr>
      <w:tr w:rsidR="00E87A2E" w:rsidRPr="004F06A9" w14:paraId="5E50AD16" w14:textId="38047F41" w:rsidTr="00BB7ABB">
        <w:tc>
          <w:tcPr>
            <w:tcW w:w="1890" w:type="dxa"/>
          </w:tcPr>
          <w:p w14:paraId="7D2D13A6" w14:textId="16ECC662" w:rsidR="00FF62BE" w:rsidRPr="004F06A9" w:rsidRDefault="00F34A62" w:rsidP="00AA04E8">
            <w:pPr>
              <w:pStyle w:val="Tabletext"/>
              <w:rPr>
                <w:rFonts w:ascii="Times New Roman" w:hAnsi="Times New Roman" w:cs="Times New Roman"/>
              </w:rPr>
            </w:pPr>
            <w:r w:rsidRPr="004F06A9">
              <w:rPr>
                <w:rFonts w:ascii="Times New Roman" w:hAnsi="Times New Roman" w:cs="Times New Roman"/>
              </w:rPr>
              <w:t>Reading Raven</w:t>
            </w:r>
          </w:p>
        </w:tc>
        <w:tc>
          <w:tcPr>
            <w:tcW w:w="1945" w:type="dxa"/>
          </w:tcPr>
          <w:p w14:paraId="4557CD94" w14:textId="6602F881" w:rsidR="00FF62BE" w:rsidRPr="004F06A9" w:rsidRDefault="00690672" w:rsidP="00AA04E8">
            <w:pPr>
              <w:pStyle w:val="Tabletext"/>
              <w:rPr>
                <w:rFonts w:ascii="Times New Roman" w:hAnsi="Times New Roman" w:cs="Times New Roman"/>
              </w:rPr>
            </w:pPr>
            <w:r w:rsidRPr="004F06A9">
              <w:rPr>
                <w:rFonts w:ascii="Times New Roman" w:hAnsi="Times New Roman" w:cs="Times New Roman"/>
              </w:rPr>
              <w:t xml:space="preserve">Reading Raven is a tool that found itself on Capella University’s list of top “must have” apps for early childhood educations. It’s designed to bring technology into the learning experience for preschoolers and kindergartners in a way that builds both reading skills and technological proficiencies. Intended for children ages 3 and up, Reading Raven guides young learners through a </w:t>
            </w:r>
            <w:r w:rsidR="00F218DE" w:rsidRPr="004F06A9">
              <w:rPr>
                <w:rFonts w:ascii="Times New Roman" w:hAnsi="Times New Roman" w:cs="Times New Roman"/>
              </w:rPr>
              <w:t>series</w:t>
            </w:r>
            <w:r w:rsidRPr="004F06A9">
              <w:rPr>
                <w:rFonts w:ascii="Times New Roman" w:hAnsi="Times New Roman" w:cs="Times New Roman"/>
              </w:rPr>
              <w:t xml:space="preserve"> of games that take them from pre-reading skills all the way to reading complete sentences</w:t>
            </w:r>
            <w:r w:rsidR="00A92CDB" w:rsidRPr="004F06A9">
              <w:rPr>
                <w:rFonts w:ascii="Times New Roman" w:hAnsi="Times New Roman" w:cs="Times New Roman"/>
              </w:rPr>
              <w:t xml:space="preserve"> </w:t>
            </w:r>
            <w:r w:rsidR="00A92CDB" w:rsidRPr="004F06A9">
              <w:rPr>
                <w:rFonts w:ascii="Times New Roman" w:hAnsi="Times New Roman" w:cs="Times New Roman"/>
              </w:rPr>
              <w:t>(Capella University, 2024)</w:t>
            </w:r>
            <w:r w:rsidRPr="004F06A9">
              <w:rPr>
                <w:rFonts w:ascii="Times New Roman" w:hAnsi="Times New Roman" w:cs="Times New Roman"/>
              </w:rPr>
              <w:t xml:space="preserve">. Starting with activities like letter match and tracing, children can progress </w:t>
            </w:r>
            <w:r w:rsidRPr="004F06A9">
              <w:rPr>
                <w:rFonts w:ascii="Times New Roman" w:hAnsi="Times New Roman" w:cs="Times New Roman"/>
              </w:rPr>
              <w:lastRenderedPageBreak/>
              <w:t xml:space="preserve">into spelling, reading aloud, and forming word groups – all while interacting with fun characters like acrobats, sea creatures and snow monsters </w:t>
            </w:r>
            <w:r w:rsidR="00A92CDB" w:rsidRPr="004F06A9">
              <w:rPr>
                <w:rFonts w:ascii="Times New Roman" w:hAnsi="Times New Roman" w:cs="Times New Roman"/>
              </w:rPr>
              <w:t>(Capella University, 2024).</w:t>
            </w:r>
          </w:p>
        </w:tc>
        <w:tc>
          <w:tcPr>
            <w:tcW w:w="1386" w:type="dxa"/>
          </w:tcPr>
          <w:p w14:paraId="54766D6C" w14:textId="1B044B47" w:rsidR="00FF62BE" w:rsidRPr="004F06A9" w:rsidRDefault="00690672" w:rsidP="00AA04E8">
            <w:pPr>
              <w:pStyle w:val="Tabletext"/>
              <w:rPr>
                <w:rFonts w:ascii="Times New Roman" w:hAnsi="Times New Roman" w:cs="Times New Roman"/>
              </w:rPr>
            </w:pPr>
            <w:r w:rsidRPr="004F06A9">
              <w:rPr>
                <w:rFonts w:ascii="Times New Roman" w:hAnsi="Times New Roman" w:cs="Times New Roman"/>
              </w:rPr>
              <w:lastRenderedPageBreak/>
              <w:t xml:space="preserve">What </w:t>
            </w:r>
            <w:r w:rsidR="00F218DE" w:rsidRPr="004F06A9">
              <w:rPr>
                <w:rFonts w:ascii="Times New Roman" w:hAnsi="Times New Roman" w:cs="Times New Roman"/>
              </w:rPr>
              <w:t xml:space="preserve">I found compelling about this application was how strongly it was recommended by Teachers and Students. Testimonial after testimonial raving about the impact it has had on both children and educators. Many parents credit the app for helping their young children quickly move from recognizing letters to reading small sentences, with some seeing major improvements </w:t>
            </w:r>
            <w:r w:rsidR="00F218DE" w:rsidRPr="004F06A9">
              <w:rPr>
                <w:rFonts w:ascii="Times New Roman" w:hAnsi="Times New Roman" w:cs="Times New Roman"/>
              </w:rPr>
              <w:lastRenderedPageBreak/>
              <w:t xml:space="preserve">in just a few weeks. Teachers praise its ability to adapt to different ability levels, reinforce core reading skills, and hold children’s attention through positive feedback and interactive </w:t>
            </w:r>
            <w:r w:rsidR="00A92CDB" w:rsidRPr="004F06A9">
              <w:rPr>
                <w:rFonts w:ascii="Times New Roman" w:hAnsi="Times New Roman" w:cs="Times New Roman"/>
              </w:rPr>
              <w:t>activities</w:t>
            </w:r>
            <w:r w:rsidR="00F218DE" w:rsidRPr="004F06A9">
              <w:rPr>
                <w:rFonts w:ascii="Times New Roman" w:hAnsi="Times New Roman" w:cs="Times New Roman"/>
              </w:rPr>
              <w:t xml:space="preserve">. Beyond basic literacy, users also point out that Reading Raven helps build focus, confidence, and independence in young learners. Its success is also highlighted by testimonials from parents and educations of children with learning disabilities, who found the app particularly effective and accessible, making reading feel less overwhelming and more achievable. </w:t>
            </w:r>
          </w:p>
        </w:tc>
        <w:tc>
          <w:tcPr>
            <w:tcW w:w="1292" w:type="dxa"/>
          </w:tcPr>
          <w:p w14:paraId="02E0DA1E" w14:textId="225E3AC8" w:rsidR="00FF62BE" w:rsidRPr="004F06A9" w:rsidRDefault="00A92CDB" w:rsidP="00A92CDB">
            <w:pPr>
              <w:pStyle w:val="Tabletext"/>
              <w:rPr>
                <w:rFonts w:ascii="Times New Roman" w:hAnsi="Times New Roman" w:cs="Times New Roman"/>
              </w:rPr>
            </w:pPr>
            <w:r w:rsidRPr="004F06A9">
              <w:rPr>
                <w:rFonts w:ascii="Times New Roman" w:hAnsi="Times New Roman" w:cs="Times New Roman"/>
              </w:rPr>
              <w:lastRenderedPageBreak/>
              <w:t xml:space="preserve">While Reading Raven offers a lot of benefits, there are a few challenges to consider. One challenge is using it in a classroom setting with multiple children, where extra oversight may be needed to help guide those who are struggling. Managing screen time is also important, as too much device use can impact other areas </w:t>
            </w:r>
            <w:r w:rsidRPr="004F06A9">
              <w:rPr>
                <w:rFonts w:ascii="Times New Roman" w:hAnsi="Times New Roman" w:cs="Times New Roman"/>
              </w:rPr>
              <w:lastRenderedPageBreak/>
              <w:t>of development and focus. Additionally, the app occasionally requires updates and may experience minor bugs from time to time.</w:t>
            </w:r>
          </w:p>
        </w:tc>
        <w:tc>
          <w:tcPr>
            <w:tcW w:w="5513" w:type="dxa"/>
          </w:tcPr>
          <w:p w14:paraId="2B263EA4" w14:textId="77777777" w:rsidR="00F218DE" w:rsidRPr="004F06A9" w:rsidRDefault="00F218DE" w:rsidP="00AA04E8">
            <w:pPr>
              <w:pStyle w:val="Tabletext"/>
              <w:rPr>
                <w:rFonts w:ascii="Times New Roman" w:hAnsi="Times New Roman" w:cs="Times New Roman"/>
                <w:i/>
                <w:iCs/>
                <w:color w:val="001823"/>
                <w:spacing w:val="-4"/>
                <w:shd w:val="clear" w:color="auto" w:fill="FFFFFF"/>
              </w:rPr>
            </w:pPr>
            <w:r w:rsidRPr="004F06A9">
              <w:rPr>
                <w:rFonts w:ascii="Times New Roman" w:hAnsi="Times New Roman" w:cs="Times New Roman"/>
                <w:color w:val="001823"/>
                <w:spacing w:val="-4"/>
                <w:shd w:val="clear" w:color="auto" w:fill="FFFFFF"/>
              </w:rPr>
              <w:lastRenderedPageBreak/>
              <w:t>Capella University. (2024, May 10). </w:t>
            </w:r>
            <w:r w:rsidRPr="004F06A9">
              <w:rPr>
                <w:rFonts w:ascii="Times New Roman" w:hAnsi="Times New Roman" w:cs="Times New Roman"/>
                <w:i/>
                <w:iCs/>
                <w:color w:val="001823"/>
                <w:spacing w:val="-4"/>
                <w:shd w:val="clear" w:color="auto" w:fill="FFFFFF"/>
              </w:rPr>
              <w:t xml:space="preserve">10 must-have literacy </w:t>
            </w:r>
          </w:p>
          <w:p w14:paraId="11B749BC" w14:textId="24FDCEDA" w:rsidR="00FF62BE" w:rsidRPr="004F06A9" w:rsidRDefault="00F218DE" w:rsidP="00F218DE">
            <w:pPr>
              <w:pStyle w:val="Tabletext"/>
              <w:ind w:left="720"/>
              <w:rPr>
                <w:rFonts w:ascii="Times New Roman" w:hAnsi="Times New Roman" w:cs="Times New Roman"/>
                <w:color w:val="001823"/>
                <w:spacing w:val="-4"/>
                <w:shd w:val="clear" w:color="auto" w:fill="FFFFFF"/>
              </w:rPr>
            </w:pPr>
            <w:r w:rsidRPr="004F06A9">
              <w:rPr>
                <w:rFonts w:ascii="Times New Roman" w:hAnsi="Times New Roman" w:cs="Times New Roman"/>
                <w:i/>
                <w:iCs/>
                <w:color w:val="001823"/>
                <w:spacing w:val="-4"/>
                <w:shd w:val="clear" w:color="auto" w:fill="FFFFFF"/>
              </w:rPr>
              <w:t>apps for early child educators</w:t>
            </w:r>
            <w:r w:rsidRPr="004F06A9">
              <w:rPr>
                <w:rFonts w:ascii="Times New Roman" w:hAnsi="Times New Roman" w:cs="Times New Roman"/>
                <w:color w:val="001823"/>
                <w:spacing w:val="-4"/>
                <w:shd w:val="clear" w:color="auto" w:fill="FFFFFF"/>
              </w:rPr>
              <w:t>. </w:t>
            </w:r>
            <w:hyperlink r:id="rId11" w:history="1">
              <w:r w:rsidR="00A92CDB" w:rsidRPr="004F06A9">
                <w:rPr>
                  <w:rStyle w:val="Hyperlink"/>
                  <w:rFonts w:ascii="Times New Roman" w:hAnsi="Times New Roman" w:cs="Times New Roman"/>
                  <w:spacing w:val="-4"/>
                  <w:shd w:val="clear" w:color="auto" w:fill="FFFFFF"/>
                </w:rPr>
                <w:t>https://www.capella.edu/blog/education/literacy-tools-for-early-childhood-education</w:t>
              </w:r>
              <w:r w:rsidR="00A92CDB" w:rsidRPr="004F06A9">
                <w:rPr>
                  <w:rStyle w:val="Hyperlink"/>
                  <w:rFonts w:ascii="Times New Roman" w:hAnsi="Times New Roman" w:cs="Times New Roman"/>
                  <w:spacing w:val="-4"/>
                  <w:shd w:val="clear" w:color="auto" w:fill="FFFFFF"/>
                </w:rPr>
                <w:t>/</w:t>
              </w:r>
            </w:hyperlink>
            <w:r w:rsidR="00A92CDB" w:rsidRPr="004F06A9">
              <w:rPr>
                <w:rFonts w:ascii="Times New Roman" w:hAnsi="Times New Roman" w:cs="Times New Roman"/>
                <w:color w:val="001823"/>
                <w:spacing w:val="-4"/>
                <w:shd w:val="clear" w:color="auto" w:fill="FFFFFF"/>
              </w:rPr>
              <w:t xml:space="preserve"> </w:t>
            </w:r>
          </w:p>
          <w:p w14:paraId="3E7728BC" w14:textId="77777777" w:rsidR="00A92CDB" w:rsidRPr="004F06A9" w:rsidRDefault="00A92CDB" w:rsidP="00F218DE">
            <w:pPr>
              <w:pStyle w:val="Tabletext"/>
              <w:ind w:left="720"/>
              <w:rPr>
                <w:rFonts w:ascii="Times New Roman" w:hAnsi="Times New Roman" w:cs="Times New Roman"/>
              </w:rPr>
            </w:pPr>
          </w:p>
          <w:p w14:paraId="0ECEE185" w14:textId="77777777" w:rsidR="00A92CDB" w:rsidRPr="004F06A9" w:rsidRDefault="00A92CDB" w:rsidP="00A92CDB">
            <w:pPr>
              <w:pStyle w:val="Tabletext"/>
              <w:rPr>
                <w:rFonts w:ascii="Times New Roman" w:hAnsi="Times New Roman" w:cs="Times New Roman"/>
              </w:rPr>
            </w:pPr>
            <w:r w:rsidRPr="004F06A9">
              <w:rPr>
                <w:rFonts w:ascii="Times New Roman" w:hAnsi="Times New Roman" w:cs="Times New Roman"/>
              </w:rPr>
              <w:t xml:space="preserve">Reading Raven. (n.d.). Reading Raven Testimonials. </w:t>
            </w:r>
          </w:p>
          <w:p w14:paraId="1F92A2B4" w14:textId="6C3758CE" w:rsidR="00A92CDB" w:rsidRPr="004F06A9" w:rsidRDefault="00A92CDB" w:rsidP="00A92CDB">
            <w:pPr>
              <w:pStyle w:val="Tabletext"/>
              <w:ind w:left="720"/>
              <w:rPr>
                <w:rFonts w:ascii="Times New Roman" w:hAnsi="Times New Roman" w:cs="Times New Roman"/>
              </w:rPr>
            </w:pPr>
            <w:hyperlink r:id="rId12" w:history="1">
              <w:r w:rsidRPr="004F06A9">
                <w:rPr>
                  <w:rStyle w:val="Hyperlink"/>
                  <w:rFonts w:ascii="Times New Roman" w:hAnsi="Times New Roman" w:cs="Times New Roman"/>
                </w:rPr>
                <w:t>http://readingraven.com/testimonials/</w:t>
              </w:r>
            </w:hyperlink>
            <w:r w:rsidRPr="004F06A9">
              <w:rPr>
                <w:rFonts w:ascii="Times New Roman" w:hAnsi="Times New Roman" w:cs="Times New Roman"/>
              </w:rPr>
              <w:t xml:space="preserve"> </w:t>
            </w:r>
          </w:p>
        </w:tc>
      </w:tr>
    </w:tbl>
    <w:p w14:paraId="688D7D60" w14:textId="603A0041" w:rsidR="00A644AC" w:rsidRDefault="005D13AE" w:rsidP="00FB2DC9">
      <w:pPr>
        <w:pStyle w:val="CommentText"/>
        <w:spacing w:before="240"/>
      </w:pPr>
      <w:r w:rsidRPr="005D13AE">
        <w:rPr>
          <w:b/>
          <w:bCs/>
        </w:rPr>
        <w:t>Part 2</w:t>
      </w:r>
      <w:r w:rsidRPr="005D13AE">
        <w:t xml:space="preserve">: </w:t>
      </w:r>
      <w:r w:rsidRPr="005D13AE">
        <w:rPr>
          <w:b/>
          <w:bCs/>
        </w:rPr>
        <w:t>Complete</w:t>
      </w:r>
      <w:r w:rsidRPr="005D13AE">
        <w:t xml:space="preserve"> the following chart. Select tools that are appropriate for a K-12 learning environment.</w:t>
      </w:r>
      <w:r w:rsidR="00FB2DC9">
        <w:t xml:space="preserve"> </w:t>
      </w:r>
      <w:r w:rsidRPr="005D13AE">
        <w:rPr>
          <w:b/>
          <w:bCs/>
        </w:rPr>
        <w:t>Format</w:t>
      </w:r>
      <w:r w:rsidR="00FB2DC9">
        <w:t xml:space="preserve"> </w:t>
      </w:r>
      <w:r w:rsidRPr="005D13AE">
        <w:t>citations according to APA guidelines.</w:t>
      </w:r>
    </w:p>
    <w:tbl>
      <w:tblPr>
        <w:tblStyle w:val="TableGrid"/>
        <w:tblW w:w="10345" w:type="dxa"/>
        <w:tblInd w:w="-99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Layout w:type="fixed"/>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1170"/>
        <w:gridCol w:w="1620"/>
        <w:gridCol w:w="1800"/>
        <w:gridCol w:w="2700"/>
        <w:gridCol w:w="3055"/>
      </w:tblGrid>
      <w:tr w:rsidR="00BB7ABB" w:rsidRPr="00204164" w14:paraId="2820D58E" w14:textId="77777777" w:rsidTr="00BB7ABB">
        <w:tc>
          <w:tcPr>
            <w:tcW w:w="1170" w:type="dxa"/>
          </w:tcPr>
          <w:p w14:paraId="6FF55719" w14:textId="77777777" w:rsidR="005D13AE" w:rsidRPr="00FF62BE" w:rsidRDefault="005D13AE" w:rsidP="00AA04E8">
            <w:pPr>
              <w:pStyle w:val="Tabletext"/>
              <w:jc w:val="center"/>
              <w:rPr>
                <w:b/>
                <w:bCs/>
              </w:rPr>
            </w:pPr>
            <w:r w:rsidRPr="00FF62BE">
              <w:rPr>
                <w:b/>
                <w:bCs/>
              </w:rPr>
              <w:lastRenderedPageBreak/>
              <w:t>Name of Educational Tool</w:t>
            </w:r>
          </w:p>
        </w:tc>
        <w:tc>
          <w:tcPr>
            <w:tcW w:w="1620" w:type="dxa"/>
          </w:tcPr>
          <w:p w14:paraId="321B59FC" w14:textId="77777777" w:rsidR="005D13AE" w:rsidRPr="00FF62BE" w:rsidRDefault="005D13AE" w:rsidP="00AA04E8">
            <w:pPr>
              <w:pStyle w:val="Tabletext"/>
              <w:jc w:val="center"/>
              <w:rPr>
                <w:b/>
                <w:bCs/>
              </w:rPr>
            </w:pPr>
            <w:r w:rsidRPr="00FF62BE">
              <w:rPr>
                <w:b/>
                <w:bCs/>
              </w:rPr>
              <w:t>Description of tool, including specific audiences (30 words minimum)</w:t>
            </w:r>
          </w:p>
        </w:tc>
        <w:tc>
          <w:tcPr>
            <w:tcW w:w="1800" w:type="dxa"/>
          </w:tcPr>
          <w:p w14:paraId="5E57F4C8" w14:textId="77777777" w:rsidR="005D13AE" w:rsidRPr="00FF62BE" w:rsidRDefault="005D13AE" w:rsidP="00AA04E8">
            <w:pPr>
              <w:pStyle w:val="Tabletext"/>
              <w:jc w:val="center"/>
              <w:rPr>
                <w:b/>
                <w:bCs/>
              </w:rPr>
            </w:pPr>
            <w:r w:rsidRPr="00FF62BE">
              <w:rPr>
                <w:b/>
                <w:bCs/>
              </w:rPr>
              <w:t>Discuss the impact of the tool on users</w:t>
            </w:r>
          </w:p>
          <w:p w14:paraId="6F568D7F" w14:textId="77777777" w:rsidR="005D13AE" w:rsidRPr="00FF62BE" w:rsidRDefault="005D13AE" w:rsidP="00AA04E8">
            <w:pPr>
              <w:pStyle w:val="Tabletext"/>
              <w:jc w:val="center"/>
              <w:rPr>
                <w:b/>
                <w:bCs/>
              </w:rPr>
            </w:pPr>
            <w:r w:rsidRPr="00FF62BE">
              <w:rPr>
                <w:b/>
                <w:bCs/>
              </w:rPr>
              <w:t>(30 words minimum)</w:t>
            </w:r>
          </w:p>
        </w:tc>
        <w:tc>
          <w:tcPr>
            <w:tcW w:w="2700" w:type="dxa"/>
          </w:tcPr>
          <w:p w14:paraId="667F301A" w14:textId="77777777" w:rsidR="005D13AE" w:rsidRPr="00FF62BE" w:rsidRDefault="005D13AE" w:rsidP="00AA04E8">
            <w:pPr>
              <w:pStyle w:val="Tabletext"/>
              <w:jc w:val="center"/>
              <w:rPr>
                <w:b/>
                <w:bCs/>
              </w:rPr>
            </w:pPr>
            <w:r w:rsidRPr="00FF62BE">
              <w:rPr>
                <w:b/>
                <w:bCs/>
              </w:rPr>
              <w:t>Potential issues with tool</w:t>
            </w:r>
          </w:p>
          <w:p w14:paraId="38655619" w14:textId="77777777" w:rsidR="005D13AE" w:rsidRPr="00FF62BE" w:rsidRDefault="005D13AE" w:rsidP="00AA04E8">
            <w:pPr>
              <w:pStyle w:val="Tabletext"/>
              <w:jc w:val="center"/>
              <w:rPr>
                <w:b/>
                <w:bCs/>
              </w:rPr>
            </w:pPr>
            <w:r w:rsidRPr="00FF62BE">
              <w:rPr>
                <w:b/>
                <w:bCs/>
              </w:rPr>
              <w:t>(30 words minimum)</w:t>
            </w:r>
          </w:p>
        </w:tc>
        <w:tc>
          <w:tcPr>
            <w:tcW w:w="3055" w:type="dxa"/>
          </w:tcPr>
          <w:p w14:paraId="22A4D234" w14:textId="77777777" w:rsidR="005D13AE" w:rsidRPr="00FF62BE" w:rsidRDefault="005D13AE" w:rsidP="00AA04E8">
            <w:pPr>
              <w:pStyle w:val="Tabletext"/>
              <w:jc w:val="center"/>
              <w:rPr>
                <w:b/>
                <w:bCs/>
              </w:rPr>
            </w:pPr>
            <w:r w:rsidRPr="00FF62BE">
              <w:rPr>
                <w:b/>
                <w:bCs/>
              </w:rPr>
              <w:t>References</w:t>
            </w:r>
          </w:p>
        </w:tc>
      </w:tr>
      <w:tr w:rsidR="00BB7ABB" w:rsidRPr="00204164" w14:paraId="58ED149C" w14:textId="77777777" w:rsidTr="00BB7ABB">
        <w:tc>
          <w:tcPr>
            <w:tcW w:w="1170" w:type="dxa"/>
          </w:tcPr>
          <w:p w14:paraId="0EAD7910" w14:textId="093561E9" w:rsidR="005D13AE" w:rsidRPr="004F06A9" w:rsidRDefault="001E0020" w:rsidP="00AA04E8">
            <w:pPr>
              <w:pStyle w:val="Tabletext"/>
              <w:rPr>
                <w:rFonts w:ascii="Times New Roman" w:hAnsi="Times New Roman" w:cs="Times New Roman"/>
              </w:rPr>
            </w:pP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w:t>
            </w:r>
          </w:p>
        </w:tc>
        <w:tc>
          <w:tcPr>
            <w:tcW w:w="1620" w:type="dxa"/>
          </w:tcPr>
          <w:p w14:paraId="300A1170" w14:textId="0DE98E00" w:rsidR="005D13AE" w:rsidRPr="004F06A9" w:rsidRDefault="00BD0B91" w:rsidP="00AA04E8">
            <w:pPr>
              <w:pStyle w:val="Tabletext"/>
              <w:rPr>
                <w:rFonts w:ascii="Times New Roman" w:hAnsi="Times New Roman" w:cs="Times New Roman"/>
              </w:rPr>
            </w:pPr>
            <w:proofErr w:type="spellStart"/>
            <w:r w:rsidRPr="004F06A9">
              <w:rPr>
                <w:rFonts w:ascii="Times New Roman" w:hAnsi="Times New Roman" w:cs="Times New Roman"/>
              </w:rPr>
              <w:t>ClaassHook</w:t>
            </w:r>
            <w:proofErr w:type="spellEnd"/>
            <w:r w:rsidRPr="004F06A9">
              <w:rPr>
                <w:rFonts w:ascii="Times New Roman" w:hAnsi="Times New Roman" w:cs="Times New Roman"/>
              </w:rPr>
              <w:t xml:space="preserve"> is a curated video library designed for K-12 teachers and students. It offers a wide range of pre-vetted media clips organized by topic, </w:t>
            </w:r>
            <w:proofErr w:type="gramStart"/>
            <w:r w:rsidRPr="004F06A9">
              <w:rPr>
                <w:rFonts w:ascii="Times New Roman" w:hAnsi="Times New Roman" w:cs="Times New Roman"/>
              </w:rPr>
              <w:t>unit</w:t>
            </w:r>
            <w:proofErr w:type="gramEnd"/>
            <w:r w:rsidRPr="004F06A9">
              <w:rPr>
                <w:rFonts w:ascii="Times New Roman" w:hAnsi="Times New Roman" w:cs="Times New Roman"/>
              </w:rPr>
              <w:t xml:space="preserve"> and educational standards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ClassHook</w:t>
            </w:r>
            <w:proofErr w:type="spellEnd"/>
            <w:r w:rsidRPr="004F06A9">
              <w:rPr>
                <w:rFonts w:ascii="Times New Roman" w:hAnsi="Times New Roman" w:cs="Times New Roman"/>
                <w:color w:val="001823"/>
                <w:spacing w:val="-4"/>
                <w:shd w:val="clear" w:color="auto" w:fill="FFFFFF"/>
              </w:rPr>
              <w:t>, n.d.).</w:t>
            </w:r>
            <w:r w:rsidRPr="004F06A9">
              <w:rPr>
                <w:rFonts w:ascii="Times New Roman" w:hAnsi="Times New Roman" w:cs="Times New Roman"/>
                <w:color w:val="001823"/>
                <w:spacing w:val="-4"/>
                <w:shd w:val="clear" w:color="auto" w:fill="FFFFFF"/>
              </w:rPr>
              <w:t xml:space="preserve"> </w:t>
            </w:r>
            <w:r w:rsidRPr="004F06A9">
              <w:rPr>
                <w:rFonts w:ascii="Times New Roman" w:hAnsi="Times New Roman" w:cs="Times New Roman"/>
              </w:rPr>
              <w:t xml:space="preserve">It helps teachers apply familiar, relatable media to classroom lesson. All from popular shows and movies such as Wreck-it—Ralph, The Big Bang Theory, Boy Meets World (an oldie but a goodie). With embedded questions, live discussion prompts, and comparison activities built in,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supports real-time learning, and reinforces concepts across subjects like emotional learning, ethics, vocabulary, punctuation, critical thinking, even the scientific method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ClassHook</w:t>
            </w:r>
            <w:proofErr w:type="spellEnd"/>
            <w:r w:rsidRPr="004F06A9">
              <w:rPr>
                <w:rFonts w:ascii="Times New Roman" w:hAnsi="Times New Roman" w:cs="Times New Roman"/>
                <w:color w:val="001823"/>
                <w:spacing w:val="-4"/>
                <w:shd w:val="clear" w:color="auto" w:fill="FFFFFF"/>
              </w:rPr>
              <w:t>, n.d.).</w:t>
            </w:r>
            <w:r w:rsidRPr="004F06A9">
              <w:rPr>
                <w:rFonts w:ascii="Times New Roman" w:hAnsi="Times New Roman" w:cs="Times New Roman"/>
                <w:color w:val="001823"/>
                <w:spacing w:val="-4"/>
                <w:shd w:val="clear" w:color="auto" w:fill="FFFFFF"/>
              </w:rPr>
              <w:t xml:space="preserve"> </w:t>
            </w:r>
            <w:r w:rsidRPr="004F06A9">
              <w:rPr>
                <w:rFonts w:ascii="Times New Roman" w:hAnsi="Times New Roman" w:cs="Times New Roman"/>
              </w:rPr>
              <w:lastRenderedPageBreak/>
              <w:t xml:space="preserve">So many categories and topics for educators to cover with their students to align with their curriculum. </w:t>
            </w:r>
          </w:p>
        </w:tc>
        <w:tc>
          <w:tcPr>
            <w:tcW w:w="1800" w:type="dxa"/>
          </w:tcPr>
          <w:p w14:paraId="0D4BB920" w14:textId="4716FA94" w:rsidR="005D13AE" w:rsidRPr="004F06A9" w:rsidRDefault="001E0020" w:rsidP="00AA04E8">
            <w:pPr>
              <w:pStyle w:val="Tabletext"/>
              <w:rPr>
                <w:rFonts w:ascii="Times New Roman" w:hAnsi="Times New Roman" w:cs="Times New Roman"/>
              </w:rPr>
            </w:pPr>
            <w:proofErr w:type="spellStart"/>
            <w:r w:rsidRPr="004F06A9">
              <w:rPr>
                <w:rFonts w:ascii="Times New Roman" w:hAnsi="Times New Roman" w:cs="Times New Roman"/>
              </w:rPr>
              <w:lastRenderedPageBreak/>
              <w:t>ClassHook</w:t>
            </w:r>
            <w:proofErr w:type="spellEnd"/>
            <w:r w:rsidRPr="004F06A9">
              <w:rPr>
                <w:rFonts w:ascii="Times New Roman" w:hAnsi="Times New Roman" w:cs="Times New Roman"/>
              </w:rPr>
              <w:t xml:space="preserve"> makes learning more engaging by connecting </w:t>
            </w:r>
            <w:r w:rsidRPr="004F06A9">
              <w:rPr>
                <w:rFonts w:ascii="Times New Roman" w:hAnsi="Times New Roman" w:cs="Times New Roman"/>
              </w:rPr>
              <w:t>educational</w:t>
            </w:r>
            <w:r w:rsidRPr="004F06A9">
              <w:rPr>
                <w:rFonts w:ascii="Times New Roman" w:hAnsi="Times New Roman" w:cs="Times New Roman"/>
              </w:rPr>
              <w:t xml:space="preserve"> concepts to media that students already recognize and </w:t>
            </w:r>
            <w:proofErr w:type="gramStart"/>
            <w:r w:rsidRPr="004F06A9">
              <w:rPr>
                <w:rFonts w:ascii="Times New Roman" w:hAnsi="Times New Roman" w:cs="Times New Roman"/>
              </w:rPr>
              <w:t>enjoy</w:t>
            </w:r>
            <w:r w:rsidR="00BD0B91" w:rsidRPr="004F06A9">
              <w:rPr>
                <w:rFonts w:ascii="Times New Roman" w:hAnsi="Times New Roman" w:cs="Times New Roman"/>
              </w:rPr>
              <w:t xml:space="preserve"> </w:t>
            </w:r>
            <w:r w:rsidR="00BD0B91" w:rsidRPr="004F06A9">
              <w:rPr>
                <w:rFonts w:ascii="Times New Roman" w:hAnsi="Times New Roman" w:cs="Times New Roman"/>
                <w:color w:val="001823"/>
                <w:spacing w:val="-4"/>
                <w:shd w:val="clear" w:color="auto" w:fill="FFFFFF"/>
              </w:rPr>
              <w:t> (</w:t>
            </w:r>
            <w:proofErr w:type="spellStart"/>
            <w:proofErr w:type="gramEnd"/>
            <w:r w:rsidR="00BD0B91" w:rsidRPr="004F06A9">
              <w:rPr>
                <w:rFonts w:ascii="Times New Roman" w:hAnsi="Times New Roman" w:cs="Times New Roman"/>
                <w:color w:val="001823"/>
                <w:spacing w:val="-4"/>
                <w:shd w:val="clear" w:color="auto" w:fill="FFFFFF"/>
              </w:rPr>
              <w:t>ClassHook</w:t>
            </w:r>
            <w:proofErr w:type="spellEnd"/>
            <w:r w:rsidR="00BD0B91" w:rsidRPr="004F06A9">
              <w:rPr>
                <w:rFonts w:ascii="Times New Roman" w:hAnsi="Times New Roman" w:cs="Times New Roman"/>
                <w:color w:val="001823"/>
                <w:spacing w:val="-4"/>
                <w:shd w:val="clear" w:color="auto" w:fill="FFFFFF"/>
              </w:rPr>
              <w:t>, n.d.)</w:t>
            </w:r>
            <w:r w:rsidRPr="004F06A9">
              <w:rPr>
                <w:rFonts w:ascii="Times New Roman" w:hAnsi="Times New Roman" w:cs="Times New Roman"/>
              </w:rPr>
              <w:t xml:space="preserve">. Teachers </w:t>
            </w:r>
            <w:proofErr w:type="gramStart"/>
            <w:r w:rsidRPr="004F06A9">
              <w:rPr>
                <w:rFonts w:ascii="Times New Roman" w:hAnsi="Times New Roman" w:cs="Times New Roman"/>
              </w:rPr>
              <w:t>are able to</w:t>
            </w:r>
            <w:proofErr w:type="gramEnd"/>
            <w:r w:rsidRPr="004F06A9">
              <w:rPr>
                <w:rFonts w:ascii="Times New Roman" w:hAnsi="Times New Roman" w:cs="Times New Roman"/>
              </w:rPr>
              <w:t xml:space="preserve"> </w:t>
            </w:r>
            <w:r w:rsidRPr="004F06A9">
              <w:rPr>
                <w:rFonts w:ascii="Times New Roman" w:hAnsi="Times New Roman" w:cs="Times New Roman"/>
              </w:rPr>
              <w:t xml:space="preserve">create </w:t>
            </w:r>
            <w:r w:rsidRPr="004F06A9">
              <w:rPr>
                <w:rFonts w:ascii="Times New Roman" w:hAnsi="Times New Roman" w:cs="Times New Roman"/>
              </w:rPr>
              <w:t xml:space="preserve">discussions, deepen critical thinking, and validate students' understanding through real-time activities built into the clips. In addition to the media library,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offers helpful teaching resources like lesson plans, a blog with new product updates, and how-to guides. By </w:t>
            </w:r>
            <w:r w:rsidRPr="004F06A9">
              <w:rPr>
                <w:rFonts w:ascii="Times New Roman" w:hAnsi="Times New Roman" w:cs="Times New Roman"/>
              </w:rPr>
              <w:t>Integrating</w:t>
            </w:r>
            <w:r w:rsidRPr="004F06A9">
              <w:rPr>
                <w:rFonts w:ascii="Times New Roman" w:hAnsi="Times New Roman" w:cs="Times New Roman"/>
              </w:rPr>
              <w:t xml:space="preserve"> media and practical resources into everyday lessons, it helps students see how classroom knowledge applies to real life, making topics feel more relatable and memorable.</w:t>
            </w:r>
            <w:r w:rsidRPr="004F06A9">
              <w:rPr>
                <w:rFonts w:ascii="Times New Roman" w:hAnsi="Times New Roman" w:cs="Times New Roman"/>
              </w:rPr>
              <w:t xml:space="preserve"> How fun!</w:t>
            </w:r>
          </w:p>
        </w:tc>
        <w:tc>
          <w:tcPr>
            <w:tcW w:w="2700" w:type="dxa"/>
          </w:tcPr>
          <w:p w14:paraId="2D09C662" w14:textId="77CD8BFB" w:rsidR="005D13AE" w:rsidRPr="004F06A9" w:rsidRDefault="00BD0B91" w:rsidP="00AA04E8">
            <w:pPr>
              <w:pStyle w:val="Tabletext"/>
              <w:rPr>
                <w:rFonts w:ascii="Times New Roman" w:hAnsi="Times New Roman" w:cs="Times New Roman"/>
              </w:rPr>
            </w:pPr>
            <w:r w:rsidRPr="004F06A9">
              <w:rPr>
                <w:rFonts w:ascii="Times New Roman" w:hAnsi="Times New Roman" w:cs="Times New Roman"/>
              </w:rPr>
              <w:t xml:space="preserve">While </w:t>
            </w:r>
            <w:proofErr w:type="spellStart"/>
            <w:r w:rsidRPr="004F06A9">
              <w:rPr>
                <w:rFonts w:ascii="Times New Roman" w:hAnsi="Times New Roman" w:cs="Times New Roman"/>
              </w:rPr>
              <w:t>ClassHook</w:t>
            </w:r>
            <w:proofErr w:type="spellEnd"/>
            <w:r w:rsidRPr="004F06A9">
              <w:rPr>
                <w:rFonts w:ascii="Times New Roman" w:hAnsi="Times New Roman" w:cs="Times New Roman"/>
              </w:rPr>
              <w:t xml:space="preserve"> offers a fun and unique approach to learning bringing in TV and Movies, it could also present some challenges. Teachers need t o ensure that the media selections match their students’ age group, and maturity level, especially when using clips from shows originally meant for older audiences. Although the clips are vetted for profanity, it would still prove necessary that clips go through secondary review prior to selecting for their teaching material. There is also the risk of students focusing more on the entertainment aspect of t he clips rather than the academic concepts. Lastly, the reliable internet access and time management are needed to integrate the clips into lessons without losing focus on the learning objectives. </w:t>
            </w:r>
          </w:p>
        </w:tc>
        <w:tc>
          <w:tcPr>
            <w:tcW w:w="3055" w:type="dxa"/>
          </w:tcPr>
          <w:p w14:paraId="5349098B" w14:textId="77777777" w:rsidR="00BD0B91" w:rsidRPr="004F06A9" w:rsidRDefault="00BD0B91" w:rsidP="00AA04E8">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t>American Library Association. (n.d.). </w:t>
            </w:r>
            <w:r w:rsidRPr="004F06A9">
              <w:rPr>
                <w:rFonts w:ascii="Times New Roman" w:hAnsi="Times New Roman" w:cs="Times New Roman"/>
                <w:i/>
                <w:iCs/>
                <w:color w:val="001823"/>
                <w:spacing w:val="-4"/>
                <w:sz w:val="18"/>
                <w:szCs w:val="20"/>
                <w:shd w:val="clear" w:color="auto" w:fill="FFFFFF"/>
              </w:rPr>
              <w:t xml:space="preserve">Best </w:t>
            </w:r>
          </w:p>
          <w:p w14:paraId="0A231E06" w14:textId="769528BE" w:rsidR="00BD0B91" w:rsidRPr="004F06A9" w:rsidRDefault="00BD0B91" w:rsidP="00BD0B91">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t>Digital Tools for Teaching &amp; Learning</w:t>
            </w:r>
            <w:r w:rsidRPr="004F06A9">
              <w:rPr>
                <w:rFonts w:ascii="Times New Roman" w:hAnsi="Times New Roman" w:cs="Times New Roman"/>
                <w:color w:val="001823"/>
                <w:spacing w:val="-4"/>
                <w:sz w:val="18"/>
                <w:szCs w:val="20"/>
                <w:shd w:val="clear" w:color="auto" w:fill="FFFFFF"/>
              </w:rPr>
              <w:t>. </w:t>
            </w:r>
            <w:hyperlink r:id="rId13" w:tgtFrame="_blank" w:history="1">
              <w:r w:rsidRPr="004F06A9">
                <w:rPr>
                  <w:rStyle w:val="Hyperlink"/>
                  <w:rFonts w:ascii="Times New Roman" w:hAnsi="Times New Roman" w:cs="Times New Roman"/>
                  <w:color w:val="001823"/>
                  <w:spacing w:val="-4"/>
                  <w:sz w:val="18"/>
                  <w:szCs w:val="20"/>
                  <w:shd w:val="clear" w:color="auto" w:fill="FFFFFF"/>
                </w:rPr>
                <w:t>https://www.ala.org/aasl/awards/best</w:t>
              </w:r>
            </w:hyperlink>
          </w:p>
          <w:p w14:paraId="38BE9F1E" w14:textId="77777777" w:rsidR="00BD0B91" w:rsidRPr="004F06A9" w:rsidRDefault="00BD0B91" w:rsidP="00AA04E8">
            <w:pPr>
              <w:pStyle w:val="Tabletext"/>
              <w:rPr>
                <w:rFonts w:ascii="Times New Roman" w:hAnsi="Times New Roman" w:cs="Times New Roman"/>
                <w:color w:val="001823"/>
                <w:spacing w:val="-4"/>
                <w:sz w:val="18"/>
                <w:szCs w:val="20"/>
                <w:shd w:val="clear" w:color="auto" w:fill="FFFFFF"/>
              </w:rPr>
            </w:pPr>
          </w:p>
          <w:p w14:paraId="7CE1FF04" w14:textId="77777777" w:rsidR="00BD0B91" w:rsidRPr="004F06A9" w:rsidRDefault="001E0020" w:rsidP="00AA04E8">
            <w:pPr>
              <w:pStyle w:val="Tabletext"/>
              <w:rPr>
                <w:rFonts w:ascii="Times New Roman" w:hAnsi="Times New Roman" w:cs="Times New Roman"/>
                <w:i/>
                <w:iCs/>
                <w:color w:val="001823"/>
                <w:spacing w:val="-4"/>
                <w:sz w:val="18"/>
                <w:szCs w:val="20"/>
                <w:shd w:val="clear" w:color="auto" w:fill="FFFFFF"/>
              </w:rPr>
            </w:pPr>
            <w:proofErr w:type="spellStart"/>
            <w:r w:rsidRPr="004F06A9">
              <w:rPr>
                <w:rFonts w:ascii="Times New Roman" w:hAnsi="Times New Roman" w:cs="Times New Roman"/>
                <w:color w:val="001823"/>
                <w:spacing w:val="-4"/>
                <w:sz w:val="18"/>
                <w:szCs w:val="20"/>
                <w:shd w:val="clear" w:color="auto" w:fill="FFFFFF"/>
              </w:rPr>
              <w:t>ClassHook</w:t>
            </w:r>
            <w:proofErr w:type="spellEnd"/>
            <w:r w:rsidRPr="004F06A9">
              <w:rPr>
                <w:rFonts w:ascii="Times New Roman" w:hAnsi="Times New Roman" w:cs="Times New Roman"/>
                <w:color w:val="001823"/>
                <w:spacing w:val="-4"/>
                <w:sz w:val="18"/>
                <w:szCs w:val="20"/>
                <w:shd w:val="clear" w:color="auto" w:fill="FFFFFF"/>
              </w:rPr>
              <w:t>. (n.d.). </w:t>
            </w:r>
            <w:proofErr w:type="spellStart"/>
            <w:r w:rsidRPr="004F06A9">
              <w:rPr>
                <w:rFonts w:ascii="Times New Roman" w:hAnsi="Times New Roman" w:cs="Times New Roman"/>
                <w:i/>
                <w:iCs/>
                <w:color w:val="001823"/>
                <w:spacing w:val="-4"/>
                <w:sz w:val="18"/>
                <w:szCs w:val="20"/>
                <w:shd w:val="clear" w:color="auto" w:fill="FFFFFF"/>
              </w:rPr>
              <w:t>ClassHook</w:t>
            </w:r>
            <w:proofErr w:type="spellEnd"/>
            <w:r w:rsidRPr="004F06A9">
              <w:rPr>
                <w:rFonts w:ascii="Times New Roman" w:hAnsi="Times New Roman" w:cs="Times New Roman"/>
                <w:i/>
                <w:iCs/>
                <w:color w:val="001823"/>
                <w:spacing w:val="-4"/>
                <w:sz w:val="18"/>
                <w:szCs w:val="20"/>
                <w:shd w:val="clear" w:color="auto" w:fill="FFFFFF"/>
              </w:rPr>
              <w:t xml:space="preserve"> Use </w:t>
            </w:r>
          </w:p>
          <w:p w14:paraId="79ABC826" w14:textId="33FFF18A" w:rsidR="005D13AE" w:rsidRPr="004F06A9" w:rsidRDefault="001E0020" w:rsidP="00BD0B91">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t>Cases</w:t>
            </w:r>
            <w:r w:rsidRPr="004F06A9">
              <w:rPr>
                <w:rFonts w:ascii="Times New Roman" w:hAnsi="Times New Roman" w:cs="Times New Roman"/>
                <w:color w:val="001823"/>
                <w:spacing w:val="-4"/>
                <w:sz w:val="18"/>
                <w:szCs w:val="20"/>
                <w:shd w:val="clear" w:color="auto" w:fill="FFFFFF"/>
              </w:rPr>
              <w:t>. </w:t>
            </w:r>
            <w:hyperlink r:id="rId14" w:tgtFrame="_blank" w:history="1">
              <w:r w:rsidRPr="004F06A9">
                <w:rPr>
                  <w:rStyle w:val="Hyperlink"/>
                  <w:rFonts w:ascii="Times New Roman" w:hAnsi="Times New Roman" w:cs="Times New Roman"/>
                  <w:color w:val="001823"/>
                  <w:spacing w:val="-4"/>
                  <w:sz w:val="18"/>
                  <w:szCs w:val="20"/>
                  <w:shd w:val="clear" w:color="auto" w:fill="FFFFFF"/>
                </w:rPr>
                <w:t>https://www.classhook.com/use_cases</w:t>
              </w:r>
            </w:hyperlink>
          </w:p>
          <w:p w14:paraId="4622BAA2" w14:textId="77777777" w:rsidR="00BD0B91" w:rsidRPr="004F06A9" w:rsidRDefault="00BD0B91" w:rsidP="00AA04E8">
            <w:pPr>
              <w:pStyle w:val="Tabletext"/>
              <w:rPr>
                <w:rFonts w:ascii="Times New Roman" w:hAnsi="Times New Roman" w:cs="Times New Roman"/>
              </w:rPr>
            </w:pPr>
          </w:p>
          <w:p w14:paraId="6B0C7B8F" w14:textId="530C74B4" w:rsidR="00BD0B91" w:rsidRPr="004F06A9" w:rsidRDefault="00BD0B91" w:rsidP="00AA04E8">
            <w:pPr>
              <w:pStyle w:val="Tabletext"/>
              <w:rPr>
                <w:rFonts w:ascii="Times New Roman" w:hAnsi="Times New Roman" w:cs="Times New Roman"/>
              </w:rPr>
            </w:pPr>
          </w:p>
        </w:tc>
      </w:tr>
      <w:tr w:rsidR="00BB7ABB" w:rsidRPr="00204164" w14:paraId="3516425A" w14:textId="77777777" w:rsidTr="00BB7ABB">
        <w:tc>
          <w:tcPr>
            <w:tcW w:w="1170" w:type="dxa"/>
          </w:tcPr>
          <w:p w14:paraId="1A3C81A9" w14:textId="34B4939F"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t xml:space="preserve">WWF’s </w:t>
            </w:r>
            <w:r w:rsidRPr="00BB7ABB">
              <w:rPr>
                <w:rFonts w:ascii="Times New Roman" w:hAnsi="Times New Roman" w:cs="Times New Roman"/>
              </w:rPr>
              <w:t>Wild Classroom</w:t>
            </w:r>
          </w:p>
        </w:tc>
        <w:tc>
          <w:tcPr>
            <w:tcW w:w="1620" w:type="dxa"/>
          </w:tcPr>
          <w:p w14:paraId="1E46F3D5" w14:textId="3AAF872F"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t xml:space="preserve">Wild Classroom is an online resource that connects educators and guardians with the tools to help children explore and understand the world around them </w:t>
            </w:r>
            <w:r w:rsidRPr="00BB7ABB">
              <w:rPr>
                <w:rFonts w:ascii="Times New Roman" w:hAnsi="Times New Roman" w:cs="Times New Roman"/>
                <w:color w:val="001823"/>
                <w:spacing w:val="-4"/>
                <w:shd w:val="clear" w:color="auto" w:fill="FFFFFF"/>
              </w:rPr>
              <w:t>(American Library Association, n.d.).</w:t>
            </w:r>
            <w:r w:rsidRPr="00BB7ABB">
              <w:rPr>
                <w:rFonts w:ascii="Times New Roman" w:hAnsi="Times New Roman" w:cs="Times New Roman"/>
                <w:color w:val="001823"/>
                <w:spacing w:val="-4"/>
                <w:shd w:val="clear" w:color="auto" w:fill="FFFFFF"/>
              </w:rPr>
              <w:t xml:space="preserve"> While it’s not a traditional digital learning tool, it uses technology to provide on demand access to activities, lessons, and resources. What makes Wild Classroom stand out is how it encourage students to disconnect from screens and engages in hands-on, real-world, interactive learning. It supports grades K-12 and helps weave environmental education into daily learning, reminding students that understanding the world around them is just as important as </w:t>
            </w:r>
            <w:r w:rsidRPr="00BB7ABB">
              <w:rPr>
                <w:rFonts w:ascii="Times New Roman" w:hAnsi="Times New Roman" w:cs="Times New Roman"/>
                <w:color w:val="001823"/>
                <w:spacing w:val="-4"/>
                <w:shd w:val="clear" w:color="auto" w:fill="FFFFFF"/>
              </w:rPr>
              <w:lastRenderedPageBreak/>
              <w:t xml:space="preserve">traditional academic study. </w:t>
            </w:r>
          </w:p>
        </w:tc>
        <w:tc>
          <w:tcPr>
            <w:tcW w:w="1800" w:type="dxa"/>
          </w:tcPr>
          <w:p w14:paraId="2304F824" w14:textId="05309E5A" w:rsidR="005D13AE" w:rsidRPr="00BB7ABB" w:rsidRDefault="0040194D" w:rsidP="00AA04E8">
            <w:pPr>
              <w:pStyle w:val="Tabletext"/>
              <w:rPr>
                <w:rFonts w:ascii="Times New Roman" w:hAnsi="Times New Roman" w:cs="Times New Roman"/>
              </w:rPr>
            </w:pPr>
            <w:r w:rsidRPr="00BB7ABB">
              <w:rPr>
                <w:rFonts w:ascii="Times New Roman" w:hAnsi="Times New Roman" w:cs="Times New Roman"/>
              </w:rPr>
              <w:lastRenderedPageBreak/>
              <w:t xml:space="preserve">Wild Classroom offers teachers and guardians a simple but meaningful way to bring environmental and conservation topics into the classroom or home. Resources range across all topics, </w:t>
            </w:r>
            <w:r w:rsidR="00BB7ABB" w:rsidRPr="00BB7ABB">
              <w:rPr>
                <w:rFonts w:ascii="Times New Roman" w:hAnsi="Times New Roman" w:cs="Times New Roman"/>
              </w:rPr>
              <w:t>from Butterfly tool kits</w:t>
            </w:r>
            <w:r w:rsidRPr="00BB7ABB">
              <w:rPr>
                <w:rFonts w:ascii="Times New Roman" w:hAnsi="Times New Roman" w:cs="Times New Roman"/>
              </w:rPr>
              <w:t xml:space="preserve"> to climate action, to what we eat and how we store our food, and more</w:t>
            </w:r>
            <w:r w:rsidR="00BB7ABB" w:rsidRPr="00BB7ABB">
              <w:rPr>
                <w:rFonts w:ascii="Times New Roman" w:hAnsi="Times New Roman" w:cs="Times New Roman"/>
              </w:rPr>
              <w:t xml:space="preserve"> </w:t>
            </w:r>
            <w:r w:rsidR="00BB7ABB" w:rsidRPr="00BB7ABB">
              <w:rPr>
                <w:rFonts w:ascii="Times New Roman" w:hAnsi="Times New Roman" w:cs="Times New Roman"/>
                <w:color w:val="001823"/>
                <w:spacing w:val="-4"/>
                <w:shd w:val="clear" w:color="auto" w:fill="FFFFFF"/>
              </w:rPr>
              <w:t>(WWF, n.d.).</w:t>
            </w:r>
            <w:r w:rsidRPr="00BB7ABB">
              <w:rPr>
                <w:rFonts w:ascii="Times New Roman" w:hAnsi="Times New Roman" w:cs="Times New Roman"/>
              </w:rPr>
              <w:t xml:space="preserve"> By giving students a chance to step away from devices and engage directly with nature-focused activities, it helps build awareness, curiosity, and a deeper appreciation for the world they live in. This tool fosters critical thinking and responsible citizenship, which are skills that extend far beyond the classroom. Plus, the easy access to on-demand resources makes it flexible to fit into different learning environments</w:t>
            </w:r>
            <w:r w:rsidR="00BB7ABB" w:rsidRPr="00BB7ABB">
              <w:rPr>
                <w:rFonts w:ascii="Times New Roman" w:hAnsi="Times New Roman" w:cs="Times New Roman"/>
              </w:rPr>
              <w:t xml:space="preserve"> </w:t>
            </w:r>
            <w:r w:rsidR="00BB7ABB" w:rsidRPr="00BB7ABB">
              <w:rPr>
                <w:rFonts w:ascii="Times New Roman" w:hAnsi="Times New Roman" w:cs="Times New Roman"/>
                <w:color w:val="001823"/>
                <w:spacing w:val="-4"/>
                <w:shd w:val="clear" w:color="auto" w:fill="FFFFFF"/>
              </w:rPr>
              <w:t>(WWF, n.d.)</w:t>
            </w:r>
            <w:r w:rsidRPr="00BB7ABB">
              <w:rPr>
                <w:rFonts w:ascii="Times New Roman" w:hAnsi="Times New Roman" w:cs="Times New Roman"/>
              </w:rPr>
              <w:t xml:space="preserve">. </w:t>
            </w:r>
          </w:p>
        </w:tc>
        <w:tc>
          <w:tcPr>
            <w:tcW w:w="2700" w:type="dxa"/>
          </w:tcPr>
          <w:p w14:paraId="10B034AE" w14:textId="1AC00A6D" w:rsidR="005D13AE" w:rsidRPr="00BB7ABB" w:rsidRDefault="00BB7ABB" w:rsidP="00AA04E8">
            <w:pPr>
              <w:pStyle w:val="Tabletext"/>
              <w:rPr>
                <w:rFonts w:ascii="Times New Roman" w:hAnsi="Times New Roman" w:cs="Times New Roman"/>
              </w:rPr>
            </w:pPr>
            <w:r w:rsidRPr="00BB7ABB">
              <w:rPr>
                <w:rFonts w:ascii="Times New Roman" w:hAnsi="Times New Roman" w:cs="Times New Roman"/>
              </w:rPr>
              <w:t xml:space="preserve">While Wild Classroom offers incredible resources, it might present some challenges with teachers adopting this approach to environmental curriculum. Some teachers might find it difficult to fit environment lessons into an already packed curriculum. Additionally, because it is a web-based platform, it still requires reliable internet access to retrieve materials which can be a barrier for some schools or families. </w:t>
            </w:r>
          </w:p>
        </w:tc>
        <w:tc>
          <w:tcPr>
            <w:tcW w:w="3055" w:type="dxa"/>
          </w:tcPr>
          <w:p w14:paraId="054F4DA3" w14:textId="77777777" w:rsidR="0040194D" w:rsidRPr="004F06A9" w:rsidRDefault="0040194D" w:rsidP="0040194D">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t>American Library Association. (n.d.). </w:t>
            </w:r>
            <w:r w:rsidRPr="004F06A9">
              <w:rPr>
                <w:rFonts w:ascii="Times New Roman" w:hAnsi="Times New Roman" w:cs="Times New Roman"/>
                <w:i/>
                <w:iCs/>
                <w:color w:val="001823"/>
                <w:spacing w:val="-4"/>
                <w:sz w:val="18"/>
                <w:szCs w:val="20"/>
                <w:shd w:val="clear" w:color="auto" w:fill="FFFFFF"/>
              </w:rPr>
              <w:t xml:space="preserve">Best </w:t>
            </w:r>
          </w:p>
          <w:p w14:paraId="4E6208E8" w14:textId="77777777" w:rsidR="0040194D" w:rsidRPr="004F06A9" w:rsidRDefault="0040194D" w:rsidP="0040194D">
            <w:pPr>
              <w:pStyle w:val="Tabletext"/>
              <w:ind w:left="720"/>
              <w:rPr>
                <w:rFonts w:ascii="Times New Roman" w:hAnsi="Times New Roman" w:cs="Times New Roman"/>
                <w:color w:val="001823"/>
                <w:spacing w:val="-4"/>
                <w:sz w:val="18"/>
                <w:szCs w:val="20"/>
                <w:shd w:val="clear" w:color="auto" w:fill="FFFFFF"/>
              </w:rPr>
            </w:pPr>
            <w:r w:rsidRPr="004F06A9">
              <w:rPr>
                <w:rFonts w:ascii="Times New Roman" w:hAnsi="Times New Roman" w:cs="Times New Roman"/>
                <w:i/>
                <w:iCs/>
                <w:color w:val="001823"/>
                <w:spacing w:val="-4"/>
                <w:sz w:val="18"/>
                <w:szCs w:val="20"/>
                <w:shd w:val="clear" w:color="auto" w:fill="FFFFFF"/>
              </w:rPr>
              <w:t>Digital Tools for Teaching &amp; Learning</w:t>
            </w:r>
            <w:r w:rsidRPr="004F06A9">
              <w:rPr>
                <w:rFonts w:ascii="Times New Roman" w:hAnsi="Times New Roman" w:cs="Times New Roman"/>
                <w:color w:val="001823"/>
                <w:spacing w:val="-4"/>
                <w:sz w:val="18"/>
                <w:szCs w:val="20"/>
                <w:shd w:val="clear" w:color="auto" w:fill="FFFFFF"/>
              </w:rPr>
              <w:t>. </w:t>
            </w:r>
            <w:hyperlink r:id="rId15" w:tgtFrame="_blank" w:history="1">
              <w:r w:rsidRPr="004F06A9">
                <w:rPr>
                  <w:rStyle w:val="Hyperlink"/>
                  <w:rFonts w:ascii="Times New Roman" w:hAnsi="Times New Roman" w:cs="Times New Roman"/>
                  <w:color w:val="001823"/>
                  <w:spacing w:val="-4"/>
                  <w:sz w:val="18"/>
                  <w:szCs w:val="20"/>
                  <w:shd w:val="clear" w:color="auto" w:fill="FFFFFF"/>
                </w:rPr>
                <w:t>https://www.ala.org/aasl/awards/best</w:t>
              </w:r>
            </w:hyperlink>
          </w:p>
          <w:p w14:paraId="3A5DF43E" w14:textId="77777777" w:rsidR="00BB7ABB" w:rsidRPr="004F06A9" w:rsidRDefault="00BB7ABB" w:rsidP="0040194D">
            <w:pPr>
              <w:pStyle w:val="Tabletext"/>
              <w:rPr>
                <w:rFonts w:ascii="Times New Roman" w:hAnsi="Times New Roman" w:cs="Times New Roman"/>
                <w:i/>
                <w:iCs/>
                <w:color w:val="001823"/>
                <w:spacing w:val="-4"/>
                <w:sz w:val="18"/>
                <w:szCs w:val="20"/>
                <w:shd w:val="clear" w:color="auto" w:fill="FFFFFF"/>
              </w:rPr>
            </w:pPr>
            <w:r w:rsidRPr="004F06A9">
              <w:rPr>
                <w:rFonts w:ascii="Times New Roman" w:hAnsi="Times New Roman" w:cs="Times New Roman"/>
                <w:color w:val="001823"/>
                <w:spacing w:val="-4"/>
                <w:sz w:val="18"/>
                <w:szCs w:val="20"/>
                <w:shd w:val="clear" w:color="auto" w:fill="FFFFFF"/>
              </w:rPr>
              <w:t>WWF. (n.d.). </w:t>
            </w:r>
            <w:r w:rsidRPr="004F06A9">
              <w:rPr>
                <w:rFonts w:ascii="Times New Roman" w:hAnsi="Times New Roman" w:cs="Times New Roman"/>
                <w:i/>
                <w:iCs/>
                <w:color w:val="001823"/>
                <w:spacing w:val="-4"/>
                <w:sz w:val="18"/>
                <w:szCs w:val="20"/>
                <w:shd w:val="clear" w:color="auto" w:fill="FFFFFF"/>
              </w:rPr>
              <w:t xml:space="preserve">Educational Resources: Introducing WWF's Wild </w:t>
            </w:r>
          </w:p>
          <w:p w14:paraId="52E1A225" w14:textId="58045C83" w:rsidR="005D13AE" w:rsidRPr="00E74CBA" w:rsidRDefault="00BB7ABB" w:rsidP="00BB7ABB">
            <w:pPr>
              <w:pStyle w:val="Tabletext"/>
              <w:ind w:left="720"/>
            </w:pPr>
            <w:r w:rsidRPr="004F06A9">
              <w:rPr>
                <w:rFonts w:ascii="Times New Roman" w:hAnsi="Times New Roman" w:cs="Times New Roman"/>
                <w:i/>
                <w:iCs/>
                <w:color w:val="001823"/>
                <w:spacing w:val="-4"/>
                <w:sz w:val="18"/>
                <w:szCs w:val="20"/>
                <w:shd w:val="clear" w:color="auto" w:fill="FFFFFF"/>
              </w:rPr>
              <w:t>Classroom</w:t>
            </w:r>
            <w:r w:rsidRPr="004F06A9">
              <w:rPr>
                <w:rFonts w:ascii="Times New Roman" w:hAnsi="Times New Roman" w:cs="Times New Roman"/>
                <w:color w:val="001823"/>
                <w:spacing w:val="-4"/>
                <w:sz w:val="18"/>
                <w:szCs w:val="20"/>
                <w:shd w:val="clear" w:color="auto" w:fill="FFFFFF"/>
              </w:rPr>
              <w:t>. </w:t>
            </w:r>
            <w:hyperlink r:id="rId16" w:tgtFrame="_blank" w:history="1">
              <w:r w:rsidRPr="004F06A9">
                <w:rPr>
                  <w:rStyle w:val="Hyperlink"/>
                  <w:rFonts w:ascii="Times New Roman" w:hAnsi="Times New Roman" w:cs="Times New Roman"/>
                  <w:color w:val="001823"/>
                  <w:spacing w:val="-4"/>
                  <w:sz w:val="18"/>
                  <w:szCs w:val="20"/>
                  <w:shd w:val="clear" w:color="auto" w:fill="FFFFFF"/>
                </w:rPr>
                <w:t>https://www.worldwildlife.org/teaching-resources?utm_campaign=wildclassroom&amp;utm_medium=print&amp;utm_source=magazine&amp;utm_content=wildclassroom.org-foodwastewarrior</w:t>
              </w:r>
            </w:hyperlink>
          </w:p>
        </w:tc>
      </w:tr>
    </w:tbl>
    <w:p w14:paraId="3CBE21D3" w14:textId="5F1A6380" w:rsidR="005D13AE" w:rsidRDefault="005D13AE" w:rsidP="00BB7ABB">
      <w:pPr>
        <w:pStyle w:val="CommentText"/>
        <w:spacing w:before="240"/>
      </w:pPr>
      <w:r w:rsidRPr="005D13AE">
        <w:rPr>
          <w:b/>
          <w:bCs/>
        </w:rPr>
        <w:t>Part 3</w:t>
      </w:r>
      <w:r w:rsidRPr="005D13AE">
        <w:t xml:space="preserve">: </w:t>
      </w:r>
      <w:r w:rsidRPr="005D13AE">
        <w:rPr>
          <w:b/>
          <w:bCs/>
        </w:rPr>
        <w:t>Complete</w:t>
      </w:r>
      <w:r w:rsidRPr="005D13AE">
        <w:t xml:space="preserve"> the following chart. Select tools that are appropriate for a post-secondary learning environment. </w:t>
      </w:r>
      <w:r w:rsidRPr="005D13AE">
        <w:rPr>
          <w:b/>
          <w:bCs/>
        </w:rPr>
        <w:t>Format</w:t>
      </w:r>
      <w:r w:rsidRPr="005D13AE">
        <w:t xml:space="preserve"> citations according to APA guidelines.</w:t>
      </w:r>
    </w:p>
    <w:tbl>
      <w:tblPr>
        <w:tblStyle w:val="TableGrid"/>
        <w:tblW w:w="10345" w:type="dxa"/>
        <w:tblInd w:w="-995" w:type="dxa"/>
        <w:tblBorders>
          <w:top w:val="single" w:sz="4" w:space="0" w:color="3A4F59" w:themeColor="accent2"/>
          <w:left w:val="single" w:sz="4" w:space="0" w:color="3A4F59" w:themeColor="accent2"/>
          <w:bottom w:val="single" w:sz="4" w:space="0" w:color="3A4F59" w:themeColor="accent2"/>
          <w:right w:val="single" w:sz="4" w:space="0" w:color="3A4F59" w:themeColor="accent2"/>
          <w:insideH w:val="single" w:sz="4" w:space="0" w:color="3A4F59" w:themeColor="accent2"/>
          <w:insideV w:val="single" w:sz="4" w:space="0" w:color="3A4F59" w:themeColor="accent2"/>
        </w:tblBorders>
        <w:tblLayout w:type="fixed"/>
        <w:tblCellMar>
          <w:top w:w="58" w:type="dxa"/>
          <w:left w:w="115" w:type="dxa"/>
          <w:bottom w:w="58" w:type="dxa"/>
          <w:right w:w="115" w:type="dxa"/>
        </w:tblCellMar>
        <w:tblLook w:val="04A0" w:firstRow="1" w:lastRow="0" w:firstColumn="1" w:lastColumn="0" w:noHBand="0" w:noVBand="1"/>
        <w:tblCaption w:val="Table displaying learning outcomes and where you will demonstrate what you have learned"/>
      </w:tblPr>
      <w:tblGrid>
        <w:gridCol w:w="1660"/>
        <w:gridCol w:w="1915"/>
        <w:gridCol w:w="1735"/>
        <w:gridCol w:w="1890"/>
        <w:gridCol w:w="3145"/>
      </w:tblGrid>
      <w:tr w:rsidR="006C0198" w:rsidRPr="00204164" w14:paraId="53DA2521" w14:textId="77777777" w:rsidTr="00FF24B0">
        <w:tc>
          <w:tcPr>
            <w:tcW w:w="1660" w:type="dxa"/>
          </w:tcPr>
          <w:p w14:paraId="4F58CD60" w14:textId="77777777" w:rsidR="006C0198" w:rsidRPr="00FF62BE" w:rsidRDefault="006C0198" w:rsidP="00AA04E8">
            <w:pPr>
              <w:pStyle w:val="Tabletext"/>
              <w:jc w:val="center"/>
              <w:rPr>
                <w:b/>
                <w:bCs/>
              </w:rPr>
            </w:pPr>
            <w:r w:rsidRPr="00FF62BE">
              <w:rPr>
                <w:b/>
                <w:bCs/>
              </w:rPr>
              <w:t>Name of Educational Tool</w:t>
            </w:r>
          </w:p>
        </w:tc>
        <w:tc>
          <w:tcPr>
            <w:tcW w:w="1915" w:type="dxa"/>
          </w:tcPr>
          <w:p w14:paraId="1CCBAE99" w14:textId="77777777" w:rsidR="006C0198" w:rsidRPr="00FF62BE" w:rsidRDefault="006C0198" w:rsidP="00AA04E8">
            <w:pPr>
              <w:pStyle w:val="Tabletext"/>
              <w:jc w:val="center"/>
              <w:rPr>
                <w:b/>
                <w:bCs/>
              </w:rPr>
            </w:pPr>
            <w:r w:rsidRPr="00FF62BE">
              <w:rPr>
                <w:b/>
                <w:bCs/>
              </w:rPr>
              <w:t>Description of tool, including specific audiences (30 words minimum)</w:t>
            </w:r>
          </w:p>
        </w:tc>
        <w:tc>
          <w:tcPr>
            <w:tcW w:w="1735" w:type="dxa"/>
          </w:tcPr>
          <w:p w14:paraId="4CF5F6E7" w14:textId="77777777" w:rsidR="006C0198" w:rsidRPr="00FF62BE" w:rsidRDefault="006C0198" w:rsidP="00AA04E8">
            <w:pPr>
              <w:pStyle w:val="Tabletext"/>
              <w:jc w:val="center"/>
              <w:rPr>
                <w:b/>
                <w:bCs/>
              </w:rPr>
            </w:pPr>
            <w:r w:rsidRPr="00FF62BE">
              <w:rPr>
                <w:b/>
                <w:bCs/>
              </w:rPr>
              <w:t>Discuss the impact of the tool on users</w:t>
            </w:r>
          </w:p>
          <w:p w14:paraId="130DD529" w14:textId="77777777" w:rsidR="006C0198" w:rsidRPr="00FF62BE" w:rsidRDefault="006C0198" w:rsidP="00AA04E8">
            <w:pPr>
              <w:pStyle w:val="Tabletext"/>
              <w:jc w:val="center"/>
              <w:rPr>
                <w:b/>
                <w:bCs/>
              </w:rPr>
            </w:pPr>
            <w:r w:rsidRPr="00FF62BE">
              <w:rPr>
                <w:b/>
                <w:bCs/>
              </w:rPr>
              <w:t>(30 words minimum)</w:t>
            </w:r>
          </w:p>
        </w:tc>
        <w:tc>
          <w:tcPr>
            <w:tcW w:w="1890" w:type="dxa"/>
          </w:tcPr>
          <w:p w14:paraId="14B74630" w14:textId="77777777" w:rsidR="006C0198" w:rsidRPr="00FF62BE" w:rsidRDefault="006C0198" w:rsidP="00AA04E8">
            <w:pPr>
              <w:pStyle w:val="Tabletext"/>
              <w:jc w:val="center"/>
              <w:rPr>
                <w:b/>
                <w:bCs/>
              </w:rPr>
            </w:pPr>
            <w:r w:rsidRPr="00FF62BE">
              <w:rPr>
                <w:b/>
                <w:bCs/>
              </w:rPr>
              <w:t>Potential issues with tool</w:t>
            </w:r>
          </w:p>
          <w:p w14:paraId="560C4D11" w14:textId="77777777" w:rsidR="006C0198" w:rsidRPr="00FF62BE" w:rsidRDefault="006C0198" w:rsidP="00AA04E8">
            <w:pPr>
              <w:pStyle w:val="Tabletext"/>
              <w:jc w:val="center"/>
              <w:rPr>
                <w:b/>
                <w:bCs/>
              </w:rPr>
            </w:pPr>
            <w:r w:rsidRPr="00FF62BE">
              <w:rPr>
                <w:b/>
                <w:bCs/>
              </w:rPr>
              <w:t>(30 words minimum)</w:t>
            </w:r>
          </w:p>
        </w:tc>
        <w:tc>
          <w:tcPr>
            <w:tcW w:w="3145" w:type="dxa"/>
          </w:tcPr>
          <w:p w14:paraId="30F576C5" w14:textId="77777777" w:rsidR="006C0198" w:rsidRPr="00FF62BE" w:rsidRDefault="006C0198" w:rsidP="00AA04E8">
            <w:pPr>
              <w:pStyle w:val="Tabletext"/>
              <w:jc w:val="center"/>
              <w:rPr>
                <w:b/>
                <w:bCs/>
              </w:rPr>
            </w:pPr>
            <w:r w:rsidRPr="00FF62BE">
              <w:rPr>
                <w:b/>
                <w:bCs/>
              </w:rPr>
              <w:t>References</w:t>
            </w:r>
          </w:p>
        </w:tc>
      </w:tr>
      <w:tr w:rsidR="006C0198" w:rsidRPr="00204164" w14:paraId="3218A590" w14:textId="77777777" w:rsidTr="00FF24B0">
        <w:tc>
          <w:tcPr>
            <w:tcW w:w="1660" w:type="dxa"/>
          </w:tcPr>
          <w:p w14:paraId="72CF3A5A" w14:textId="07C8CD9E" w:rsidR="006C0198" w:rsidRPr="00FF24B0" w:rsidRDefault="00356C59" w:rsidP="00AA04E8">
            <w:pPr>
              <w:pStyle w:val="Tabletext"/>
              <w:rPr>
                <w:rFonts w:ascii="Times New Roman" w:hAnsi="Times New Roman" w:cs="Times New Roman"/>
              </w:rPr>
            </w:pPr>
            <w:r w:rsidRPr="00FF24B0">
              <w:rPr>
                <w:rFonts w:ascii="Times New Roman" w:hAnsi="Times New Roman" w:cs="Times New Roman"/>
              </w:rPr>
              <w:t>Poll Everywhere</w:t>
            </w:r>
          </w:p>
        </w:tc>
        <w:tc>
          <w:tcPr>
            <w:tcW w:w="1915" w:type="dxa"/>
          </w:tcPr>
          <w:p w14:paraId="12FE86F5" w14:textId="03AB43BA" w:rsidR="006C0198" w:rsidRPr="00FF24B0" w:rsidRDefault="00356C59" w:rsidP="00AA04E8">
            <w:pPr>
              <w:pStyle w:val="Tabletext"/>
              <w:rPr>
                <w:rFonts w:ascii="Times New Roman" w:hAnsi="Times New Roman" w:cs="Times New Roman"/>
              </w:rPr>
            </w:pPr>
            <w:r w:rsidRPr="00FF24B0">
              <w:rPr>
                <w:rFonts w:ascii="Times New Roman" w:hAnsi="Times New Roman" w:cs="Times New Roman"/>
              </w:rPr>
              <w:t>Poll Everywhere is a real-time response tool designed to make lectures, presentations, and webinars more interactive. College instructors can post live polls, quizzes, or discussion prompts, and students can respond instantly using their smartphones, tablets, or computers</w:t>
            </w:r>
            <w:r w:rsidR="00FF24B0">
              <w:rPr>
                <w:rFonts w:ascii="Times New Roman" w:hAnsi="Times New Roman" w:cs="Times New Roman"/>
              </w:rPr>
              <w:t xml:space="preserve"> </w:t>
            </w:r>
            <w:r w:rsidR="00FF24B0" w:rsidRPr="00FF24B0">
              <w:rPr>
                <w:rFonts w:ascii="Times New Roman" w:hAnsi="Times New Roman" w:cs="Times New Roman"/>
                <w:color w:val="001823"/>
                <w:spacing w:val="-4"/>
                <w:shd w:val="clear" w:color="auto" w:fill="FFFFFF"/>
              </w:rPr>
              <w:t>(</w:t>
            </w:r>
            <w:proofErr w:type="spellStart"/>
            <w:r w:rsidR="00FF24B0" w:rsidRPr="00FF24B0">
              <w:rPr>
                <w:rFonts w:ascii="Times New Roman" w:hAnsi="Times New Roman" w:cs="Times New Roman"/>
                <w:color w:val="001823"/>
                <w:spacing w:val="-4"/>
                <w:shd w:val="clear" w:color="auto" w:fill="FFFFFF"/>
              </w:rPr>
              <w:t>Moquin</w:t>
            </w:r>
            <w:proofErr w:type="spellEnd"/>
            <w:r w:rsidR="00FF24B0" w:rsidRPr="00FF24B0">
              <w:rPr>
                <w:rFonts w:ascii="Times New Roman" w:hAnsi="Times New Roman" w:cs="Times New Roman"/>
                <w:color w:val="001823"/>
                <w:spacing w:val="-4"/>
                <w:shd w:val="clear" w:color="auto" w:fill="FFFFFF"/>
              </w:rPr>
              <w:t>, 2024)</w:t>
            </w:r>
            <w:r w:rsidRPr="00FF24B0">
              <w:rPr>
                <w:rFonts w:ascii="Times New Roman" w:hAnsi="Times New Roman" w:cs="Times New Roman"/>
              </w:rPr>
              <w:t>. It’s especially useful in large classrooms or in person college lectures were engaging every student individually can be difficult. Poll Everywhere is aimed at higher education and professional audiences, helping instructors collect feedback, gauge understanding, and create a more dynamic learning experience for their students</w:t>
            </w:r>
            <w:r w:rsidR="00FF24B0" w:rsidRPr="00FF24B0">
              <w:rPr>
                <w:rFonts w:ascii="Times New Roman" w:hAnsi="Times New Roman" w:cs="Times New Roman"/>
              </w:rPr>
              <w:t xml:space="preserve"> </w:t>
            </w:r>
            <w:r w:rsidR="00FF24B0">
              <w:rPr>
                <w:color w:val="001823"/>
                <w:spacing w:val="-4"/>
                <w:shd w:val="clear" w:color="auto" w:fill="FFFFFF"/>
              </w:rPr>
              <w:t>(</w:t>
            </w:r>
            <w:proofErr w:type="spellStart"/>
            <w:r w:rsidR="00FF24B0">
              <w:rPr>
                <w:color w:val="001823"/>
                <w:spacing w:val="-4"/>
                <w:shd w:val="clear" w:color="auto" w:fill="FFFFFF"/>
              </w:rPr>
              <w:t>Moquin</w:t>
            </w:r>
            <w:proofErr w:type="spellEnd"/>
            <w:r w:rsidR="00FF24B0">
              <w:rPr>
                <w:color w:val="001823"/>
                <w:spacing w:val="-4"/>
                <w:shd w:val="clear" w:color="auto" w:fill="FFFFFF"/>
              </w:rPr>
              <w:t>, 2024).</w:t>
            </w:r>
          </w:p>
        </w:tc>
        <w:tc>
          <w:tcPr>
            <w:tcW w:w="1735" w:type="dxa"/>
          </w:tcPr>
          <w:p w14:paraId="498C2D02" w14:textId="64E89B51" w:rsidR="006C0198" w:rsidRPr="004F06A9" w:rsidRDefault="00FF24B0" w:rsidP="00AA04E8">
            <w:pPr>
              <w:pStyle w:val="Tabletext"/>
              <w:rPr>
                <w:rFonts w:ascii="Times New Roman" w:hAnsi="Times New Roman" w:cs="Times New Roman"/>
              </w:rPr>
            </w:pPr>
            <w:r w:rsidRPr="004F06A9">
              <w:rPr>
                <w:rFonts w:ascii="Times New Roman" w:hAnsi="Times New Roman" w:cs="Times New Roman"/>
              </w:rPr>
              <w:t>This digital tool helps increase student engagement by allowing real-time participation during lectures instead of relying only on traditional Q&amp;A methods</w:t>
            </w:r>
            <w:r w:rsidR="004F06A9">
              <w:t xml:space="preserve"> </w:t>
            </w:r>
            <w:r w:rsidR="004F06A9" w:rsidRPr="004F06A9">
              <w:rPr>
                <w:rFonts w:ascii="Times New Roman" w:hAnsi="Times New Roman" w:cs="Times New Roman"/>
              </w:rPr>
              <w:t>(Poll Everywhere, n.d.)</w:t>
            </w:r>
            <w:r w:rsidRPr="004F06A9">
              <w:rPr>
                <w:rFonts w:ascii="Times New Roman" w:hAnsi="Times New Roman" w:cs="Times New Roman"/>
              </w:rPr>
              <w:t xml:space="preserve">. It gives all students a voice, even in a large class where it might feel intimidating to speak up. Instructors can quickly assess if students are following the material and adjust their lesson on the spot if needed. It also helps create a more interactive and inclusive classroom environment, encouraging collaboration and critical thinking </w:t>
            </w:r>
            <w:r w:rsidRPr="004F06A9">
              <w:rPr>
                <w:rFonts w:ascii="Times New Roman" w:hAnsi="Times New Roman" w:cs="Times New Roman"/>
                <w:color w:val="001823"/>
                <w:spacing w:val="-4"/>
                <w:shd w:val="clear" w:color="auto" w:fill="FFFFFF"/>
              </w:rPr>
              <w:t>(</w:t>
            </w:r>
            <w:proofErr w:type="spellStart"/>
            <w:r w:rsidRPr="004F06A9">
              <w:rPr>
                <w:rFonts w:ascii="Times New Roman" w:hAnsi="Times New Roman" w:cs="Times New Roman"/>
                <w:color w:val="001823"/>
                <w:spacing w:val="-4"/>
                <w:shd w:val="clear" w:color="auto" w:fill="FFFFFF"/>
              </w:rPr>
              <w:t>Moquin</w:t>
            </w:r>
            <w:proofErr w:type="spellEnd"/>
            <w:r w:rsidRPr="004F06A9">
              <w:rPr>
                <w:rFonts w:ascii="Times New Roman" w:hAnsi="Times New Roman" w:cs="Times New Roman"/>
                <w:color w:val="001823"/>
                <w:spacing w:val="-4"/>
                <w:shd w:val="clear" w:color="auto" w:fill="FFFFFF"/>
              </w:rPr>
              <w:t>, 2024).</w:t>
            </w:r>
          </w:p>
        </w:tc>
        <w:tc>
          <w:tcPr>
            <w:tcW w:w="1890" w:type="dxa"/>
          </w:tcPr>
          <w:p w14:paraId="21A794EC" w14:textId="05665195" w:rsidR="006C0198" w:rsidRPr="004F06A9" w:rsidRDefault="00FF24B0" w:rsidP="00AA04E8">
            <w:pPr>
              <w:pStyle w:val="Tabletext"/>
              <w:rPr>
                <w:rFonts w:ascii="Times New Roman" w:hAnsi="Times New Roman" w:cs="Times New Roman"/>
              </w:rPr>
            </w:pPr>
            <w:r w:rsidRPr="004F06A9">
              <w:rPr>
                <w:rFonts w:ascii="Times New Roman" w:hAnsi="Times New Roman" w:cs="Times New Roman"/>
              </w:rPr>
              <w:t xml:space="preserve">With this tool, students will need to engage on a smartphone, tablet, or laptop during class which could create equity issues or introduce distractions. Reliable internet or Wi-Fi / data usage is also necessary for the real-time responses to have an effect. Technical difficulties could disrupt the flow of a lesson and become more of a hinderance. </w:t>
            </w:r>
          </w:p>
        </w:tc>
        <w:tc>
          <w:tcPr>
            <w:tcW w:w="3145" w:type="dxa"/>
          </w:tcPr>
          <w:p w14:paraId="78F60BBF" w14:textId="77777777" w:rsidR="00FF24B0" w:rsidRDefault="00FF24B0" w:rsidP="00AA04E8">
            <w:pPr>
              <w:pStyle w:val="Tabletext"/>
              <w:rPr>
                <w:rFonts w:ascii="Times New Roman" w:hAnsi="Times New Roman" w:cs="Times New Roman"/>
              </w:rPr>
            </w:pPr>
            <w:proofErr w:type="spellStart"/>
            <w:r w:rsidRPr="00FF24B0">
              <w:rPr>
                <w:rFonts w:ascii="Times New Roman" w:hAnsi="Times New Roman" w:cs="Times New Roman"/>
              </w:rPr>
              <w:t>Moquin</w:t>
            </w:r>
            <w:proofErr w:type="spellEnd"/>
            <w:r w:rsidRPr="00FF24B0">
              <w:rPr>
                <w:rFonts w:ascii="Times New Roman" w:hAnsi="Times New Roman" w:cs="Times New Roman"/>
              </w:rPr>
              <w:t xml:space="preserve">, S. (2024, October 22). Top </w:t>
            </w:r>
          </w:p>
          <w:p w14:paraId="7CC74403" w14:textId="4620A67B" w:rsidR="006C0198" w:rsidRDefault="00FF24B0" w:rsidP="00FF24B0">
            <w:pPr>
              <w:pStyle w:val="Tabletext"/>
              <w:ind w:left="720"/>
              <w:rPr>
                <w:rFonts w:ascii="Times New Roman" w:hAnsi="Times New Roman" w:cs="Times New Roman"/>
              </w:rPr>
            </w:pPr>
            <w:r w:rsidRPr="00FF24B0">
              <w:rPr>
                <w:rFonts w:ascii="Times New Roman" w:hAnsi="Times New Roman" w:cs="Times New Roman"/>
              </w:rPr>
              <w:t xml:space="preserve">23 Ed Tech Tools Revolutionizing Higher Education. </w:t>
            </w:r>
            <w:proofErr w:type="spellStart"/>
            <w:r w:rsidRPr="00FF24B0">
              <w:rPr>
                <w:rFonts w:ascii="Times New Roman" w:hAnsi="Times New Roman" w:cs="Times New Roman"/>
              </w:rPr>
              <w:t>Enrollify</w:t>
            </w:r>
            <w:proofErr w:type="spellEnd"/>
            <w:r w:rsidRPr="00FF24B0">
              <w:rPr>
                <w:rFonts w:ascii="Times New Roman" w:hAnsi="Times New Roman" w:cs="Times New Roman"/>
              </w:rPr>
              <w:t xml:space="preserve">. </w:t>
            </w:r>
            <w:hyperlink r:id="rId17" w:history="1">
              <w:r w:rsidR="004F06A9" w:rsidRPr="009633CE">
                <w:rPr>
                  <w:rStyle w:val="Hyperlink"/>
                  <w:rFonts w:ascii="Times New Roman" w:hAnsi="Times New Roman" w:cs="Times New Roman"/>
                </w:rPr>
                <w:t>https://www.enrollify.org/blog/best-ed-tech-tools</w:t>
              </w:r>
            </w:hyperlink>
          </w:p>
          <w:p w14:paraId="55AF8F0F" w14:textId="77777777" w:rsidR="004F06A9" w:rsidRDefault="004F06A9" w:rsidP="00FF24B0">
            <w:pPr>
              <w:pStyle w:val="Tabletext"/>
              <w:ind w:left="720"/>
              <w:rPr>
                <w:rFonts w:ascii="Times New Roman" w:hAnsi="Times New Roman" w:cs="Times New Roman"/>
              </w:rPr>
            </w:pPr>
          </w:p>
          <w:p w14:paraId="39868A16" w14:textId="77777777" w:rsidR="004F06A9" w:rsidRDefault="004F06A9" w:rsidP="004F06A9">
            <w:pPr>
              <w:pStyle w:val="Tabletext"/>
              <w:rPr>
                <w:rFonts w:ascii="Times New Roman" w:hAnsi="Times New Roman" w:cs="Times New Roman"/>
              </w:rPr>
            </w:pPr>
            <w:r w:rsidRPr="004F06A9">
              <w:rPr>
                <w:rFonts w:ascii="Times New Roman" w:hAnsi="Times New Roman" w:cs="Times New Roman"/>
              </w:rPr>
              <w:t xml:space="preserve">Poll Everywhere. (n.d.). Poll </w:t>
            </w:r>
          </w:p>
          <w:p w14:paraId="3508EA7E" w14:textId="6051B480" w:rsidR="004F06A9" w:rsidRPr="00FF24B0" w:rsidRDefault="004F06A9" w:rsidP="004F06A9">
            <w:pPr>
              <w:pStyle w:val="Tabletext"/>
              <w:ind w:left="720"/>
              <w:rPr>
                <w:rFonts w:ascii="Times New Roman" w:hAnsi="Times New Roman" w:cs="Times New Roman"/>
              </w:rPr>
            </w:pPr>
            <w:r w:rsidRPr="004F06A9">
              <w:rPr>
                <w:rFonts w:ascii="Times New Roman" w:hAnsi="Times New Roman" w:cs="Times New Roman"/>
              </w:rPr>
              <w:t>Everywhere: Case Studies. https://www.polleverywhere.com/case-studies</w:t>
            </w:r>
          </w:p>
        </w:tc>
      </w:tr>
      <w:tr w:rsidR="006C0198" w:rsidRPr="00204164" w14:paraId="73D92AFE" w14:textId="77777777" w:rsidTr="00FF24B0">
        <w:tc>
          <w:tcPr>
            <w:tcW w:w="1660" w:type="dxa"/>
          </w:tcPr>
          <w:p w14:paraId="76944B38" w14:textId="0099D24E" w:rsidR="006C0198" w:rsidRPr="00E74CBA" w:rsidRDefault="00FF24B0" w:rsidP="00AA04E8">
            <w:pPr>
              <w:pStyle w:val="Tabletext"/>
            </w:pPr>
            <w:r>
              <w:t>Microsoft Education</w:t>
            </w:r>
          </w:p>
        </w:tc>
        <w:tc>
          <w:tcPr>
            <w:tcW w:w="1915" w:type="dxa"/>
          </w:tcPr>
          <w:p w14:paraId="32168F3E" w14:textId="5C1E8CE9" w:rsidR="006C0198" w:rsidRPr="00FF24B0" w:rsidRDefault="00FF24B0" w:rsidP="00AA04E8">
            <w:pPr>
              <w:pStyle w:val="Tabletext"/>
              <w:rPr>
                <w:rFonts w:ascii="Times New Roman" w:hAnsi="Times New Roman" w:cs="Times New Roman"/>
              </w:rPr>
            </w:pPr>
            <w:r>
              <w:rPr>
                <w:rFonts w:ascii="Times New Roman" w:hAnsi="Times New Roman" w:cs="Times New Roman"/>
              </w:rPr>
              <w:t xml:space="preserve">Microsoft Education offers a wide range of tools that support both staff and </w:t>
            </w:r>
            <w:r>
              <w:rPr>
                <w:rFonts w:ascii="Times New Roman" w:hAnsi="Times New Roman" w:cs="Times New Roman"/>
              </w:rPr>
              <w:lastRenderedPageBreak/>
              <w:t xml:space="preserve">students in higher education. Instructors can use Microsoft Teams to create virtual classrooms, organize discussions, share resources, and manage group projects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004F06A9" w:rsidRPr="00FF24B0">
              <w:rPr>
                <w:rFonts w:ascii="Times New Roman" w:hAnsi="Times New Roman" w:cs="Times New Roman"/>
              </w:rPr>
              <w:t xml:space="preserve">. </w:t>
            </w:r>
            <w:r>
              <w:rPr>
                <w:rFonts w:ascii="Times New Roman" w:hAnsi="Times New Roman" w:cs="Times New Roman"/>
              </w:rPr>
              <w:t xml:space="preserve">Students benefit from familiar tools like Word, Excel, and PowerPoint for writing papers, building spreadsheets, and creating presentations. Microsoft Azure also supports more advanced learning opportunities for cloud computing and data analysis, neat! For everyday learning, students can stay </w:t>
            </w:r>
            <w:r w:rsidR="00AA0E2B">
              <w:rPr>
                <w:rFonts w:ascii="Times New Roman" w:hAnsi="Times New Roman" w:cs="Times New Roman"/>
              </w:rPr>
              <w:t xml:space="preserve">organized using OneNote for </w:t>
            </w:r>
            <w:proofErr w:type="gramStart"/>
            <w:r w:rsidR="00AA0E2B">
              <w:rPr>
                <w:rFonts w:ascii="Times New Roman" w:hAnsi="Times New Roman" w:cs="Times New Roman"/>
              </w:rPr>
              <w:t>note-taking</w:t>
            </w:r>
            <w:proofErr w:type="gramEnd"/>
            <w:r w:rsidR="00AA0E2B">
              <w:rPr>
                <w:rFonts w:ascii="Times New Roman" w:hAnsi="Times New Roman" w:cs="Times New Roman"/>
              </w:rPr>
              <w:t xml:space="preserve"> and OneDrive for cloud storage, all while accessing Microsoft 365 apps to complete their assignments</w:t>
            </w:r>
            <w:r w:rsidR="004F06A9">
              <w:rPr>
                <w:rFonts w:ascii="Times New Roman" w:hAnsi="Times New Roman" w:cs="Times New Roman"/>
              </w:rPr>
              <w:t xml:space="preserve">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00AA0E2B">
              <w:rPr>
                <w:rFonts w:ascii="Times New Roman" w:hAnsi="Times New Roman" w:cs="Times New Roman"/>
              </w:rPr>
              <w:t xml:space="preserve">. </w:t>
            </w:r>
          </w:p>
        </w:tc>
        <w:tc>
          <w:tcPr>
            <w:tcW w:w="1735" w:type="dxa"/>
          </w:tcPr>
          <w:p w14:paraId="26820695" w14:textId="04E86337" w:rsidR="006C0198" w:rsidRPr="004F06A9" w:rsidRDefault="00AA0E2B" w:rsidP="00AA04E8">
            <w:pPr>
              <w:pStyle w:val="Tabletext"/>
              <w:rPr>
                <w:rFonts w:ascii="Times New Roman" w:hAnsi="Times New Roman" w:cs="Times New Roman"/>
              </w:rPr>
            </w:pPr>
            <w:r w:rsidRPr="004F06A9">
              <w:rPr>
                <w:rFonts w:ascii="Times New Roman" w:hAnsi="Times New Roman" w:cs="Times New Roman"/>
              </w:rPr>
              <w:lastRenderedPageBreak/>
              <w:t xml:space="preserve">Microsoft education tools help streamline communication, </w:t>
            </w:r>
            <w:r w:rsidRPr="004F06A9">
              <w:rPr>
                <w:rFonts w:ascii="Times New Roman" w:hAnsi="Times New Roman" w:cs="Times New Roman"/>
              </w:rPr>
              <w:lastRenderedPageBreak/>
              <w:t>collaboration, and organization for both students and instructors. Virtual classrooms make it easier to stay connected outside of traditional class time, while office 365 suite provides essential tools for academic work</w:t>
            </w:r>
            <w:r w:rsidR="004F06A9">
              <w:rPr>
                <w:rFonts w:ascii="Times New Roman" w:hAnsi="Times New Roman" w:cs="Times New Roman"/>
              </w:rPr>
              <w:t xml:space="preserve"> </w:t>
            </w:r>
            <w:r w:rsidR="004F06A9" w:rsidRPr="00FF24B0">
              <w:rPr>
                <w:rFonts w:ascii="Times New Roman" w:hAnsi="Times New Roman" w:cs="Times New Roman"/>
                <w:color w:val="001823"/>
                <w:spacing w:val="-4"/>
                <w:shd w:val="clear" w:color="auto" w:fill="FFFFFF"/>
              </w:rPr>
              <w:t>(</w:t>
            </w:r>
            <w:proofErr w:type="spellStart"/>
            <w:r w:rsidR="004F06A9" w:rsidRPr="00FF24B0">
              <w:rPr>
                <w:rFonts w:ascii="Times New Roman" w:hAnsi="Times New Roman" w:cs="Times New Roman"/>
                <w:color w:val="001823"/>
                <w:spacing w:val="-4"/>
                <w:shd w:val="clear" w:color="auto" w:fill="FFFFFF"/>
              </w:rPr>
              <w:t>Moquin</w:t>
            </w:r>
            <w:proofErr w:type="spellEnd"/>
            <w:r w:rsidR="004F06A9" w:rsidRPr="00FF24B0">
              <w:rPr>
                <w:rFonts w:ascii="Times New Roman" w:hAnsi="Times New Roman" w:cs="Times New Roman"/>
                <w:color w:val="001823"/>
                <w:spacing w:val="-4"/>
                <w:shd w:val="clear" w:color="auto" w:fill="FFFFFF"/>
              </w:rPr>
              <w:t>, 2024)</w:t>
            </w:r>
            <w:r w:rsidRPr="004F06A9">
              <w:rPr>
                <w:rFonts w:ascii="Times New Roman" w:hAnsi="Times New Roman" w:cs="Times New Roman"/>
              </w:rPr>
              <w:t>. Student can work together on papers and projects in real time, without having to be in person, while faculty can monitor progress, share resources, and give feedback more efficiently</w:t>
            </w:r>
            <w:r w:rsidR="004F06A9">
              <w:rPr>
                <w:rFonts w:ascii="Times New Roman" w:hAnsi="Times New Roman" w:cs="Times New Roman"/>
              </w:rPr>
              <w:t xml:space="preserve"> </w:t>
            </w:r>
            <w:r w:rsidR="004F06A9" w:rsidRPr="004F06A9">
              <w:rPr>
                <w:rFonts w:ascii="Times New Roman" w:hAnsi="Times New Roman" w:cs="Times New Roman"/>
              </w:rPr>
              <w:t>(Microsoft, n.d.)</w:t>
            </w:r>
            <w:r w:rsidRPr="004F06A9">
              <w:rPr>
                <w:rFonts w:ascii="Times New Roman" w:hAnsi="Times New Roman" w:cs="Times New Roman"/>
              </w:rPr>
              <w:t xml:space="preserve">. The tools also help students develop technical skills they will likely use ion their future careers! </w:t>
            </w:r>
          </w:p>
        </w:tc>
        <w:tc>
          <w:tcPr>
            <w:tcW w:w="1890" w:type="dxa"/>
          </w:tcPr>
          <w:p w14:paraId="6543396D" w14:textId="326EDBD7" w:rsidR="006C0198" w:rsidRPr="004F06A9" w:rsidRDefault="00AA0E2B" w:rsidP="00AA04E8">
            <w:pPr>
              <w:pStyle w:val="Tabletext"/>
              <w:rPr>
                <w:rFonts w:ascii="Times New Roman" w:hAnsi="Times New Roman" w:cs="Times New Roman"/>
              </w:rPr>
            </w:pPr>
            <w:r w:rsidRPr="004F06A9">
              <w:rPr>
                <w:rFonts w:ascii="Times New Roman" w:hAnsi="Times New Roman" w:cs="Times New Roman"/>
              </w:rPr>
              <w:lastRenderedPageBreak/>
              <w:t xml:space="preserve">The biggest challenge or obstacle with Microsoft Education </w:t>
            </w:r>
            <w:r w:rsidRPr="004F06A9">
              <w:rPr>
                <w:rFonts w:ascii="Times New Roman" w:hAnsi="Times New Roman" w:cs="Times New Roman"/>
              </w:rPr>
              <w:lastRenderedPageBreak/>
              <w:t xml:space="preserve">Tools is accessibility to the software. Not all institutions may provide this to their students. </w:t>
            </w:r>
            <w:r w:rsidRPr="004F06A9">
              <w:rPr>
                <w:rFonts w:ascii="Times New Roman" w:hAnsi="Times New Roman" w:cs="Times New Roman"/>
              </w:rPr>
              <w:t>There are so many tools within Microsoft’s Education portfolio that faculty proficiency is a necessity</w:t>
            </w:r>
            <w:r w:rsidR="004F06A9" w:rsidRPr="004F06A9">
              <w:rPr>
                <w:rFonts w:ascii="Times New Roman" w:hAnsi="Times New Roman" w:cs="Times New Roman"/>
              </w:rPr>
              <w:t xml:space="preserve"> which may be a challenge depending on the faculty’s awareness and adoption of the products</w:t>
            </w:r>
            <w:r w:rsidRPr="004F06A9">
              <w:rPr>
                <w:rFonts w:ascii="Times New Roman" w:hAnsi="Times New Roman" w:cs="Times New Roman"/>
              </w:rPr>
              <w:t xml:space="preserve">. </w:t>
            </w:r>
            <w:r w:rsidRPr="004F06A9">
              <w:rPr>
                <w:rFonts w:ascii="Times New Roman" w:hAnsi="Times New Roman" w:cs="Times New Roman"/>
              </w:rPr>
              <w:t xml:space="preserve"> Additionally, Microsoft Education offers a lot of new tools that students may not be familiar with. Learning to use all the available tools in addition to getting their work completed may overwhelm students. Also, collaboration platforms within Microsoft Education tools require consistent participation to be truly effective, which can be difficult in classes with varying levels of student engagement and comfortability with the tools. </w:t>
            </w:r>
            <w:r w:rsidR="004F06A9">
              <w:rPr>
                <w:rFonts w:ascii="Times New Roman" w:hAnsi="Times New Roman" w:cs="Times New Roman"/>
              </w:rPr>
              <w:t xml:space="preserve">Overall, the challenges come down to knowledge and adoption of using these digital tools. </w:t>
            </w:r>
          </w:p>
        </w:tc>
        <w:tc>
          <w:tcPr>
            <w:tcW w:w="3145" w:type="dxa"/>
          </w:tcPr>
          <w:p w14:paraId="0DC83F04" w14:textId="77777777" w:rsidR="004F06A9" w:rsidRDefault="004F06A9" w:rsidP="004F06A9">
            <w:pPr>
              <w:pStyle w:val="Tabletext"/>
              <w:rPr>
                <w:rFonts w:ascii="Times New Roman" w:hAnsi="Times New Roman" w:cs="Times New Roman"/>
              </w:rPr>
            </w:pPr>
            <w:proofErr w:type="spellStart"/>
            <w:r w:rsidRPr="00FF24B0">
              <w:rPr>
                <w:rFonts w:ascii="Times New Roman" w:hAnsi="Times New Roman" w:cs="Times New Roman"/>
              </w:rPr>
              <w:lastRenderedPageBreak/>
              <w:t>Moquin</w:t>
            </w:r>
            <w:proofErr w:type="spellEnd"/>
            <w:r w:rsidRPr="00FF24B0">
              <w:rPr>
                <w:rFonts w:ascii="Times New Roman" w:hAnsi="Times New Roman" w:cs="Times New Roman"/>
              </w:rPr>
              <w:t xml:space="preserve">, S. (2024, October 22). Top </w:t>
            </w:r>
          </w:p>
          <w:p w14:paraId="56262B48" w14:textId="77777777" w:rsidR="004F06A9" w:rsidRDefault="004F06A9" w:rsidP="004F06A9">
            <w:pPr>
              <w:pStyle w:val="Tabletext"/>
              <w:ind w:left="720"/>
              <w:rPr>
                <w:rFonts w:ascii="Times New Roman" w:hAnsi="Times New Roman" w:cs="Times New Roman"/>
              </w:rPr>
            </w:pPr>
            <w:r w:rsidRPr="00FF24B0">
              <w:rPr>
                <w:rFonts w:ascii="Times New Roman" w:hAnsi="Times New Roman" w:cs="Times New Roman"/>
              </w:rPr>
              <w:t xml:space="preserve">23 Ed Tech Tools Revolutionizing Higher Education. </w:t>
            </w:r>
            <w:proofErr w:type="spellStart"/>
            <w:r w:rsidRPr="00FF24B0">
              <w:rPr>
                <w:rFonts w:ascii="Times New Roman" w:hAnsi="Times New Roman" w:cs="Times New Roman"/>
              </w:rPr>
              <w:t>Enrollify</w:t>
            </w:r>
            <w:proofErr w:type="spellEnd"/>
            <w:r w:rsidRPr="00FF24B0">
              <w:rPr>
                <w:rFonts w:ascii="Times New Roman" w:hAnsi="Times New Roman" w:cs="Times New Roman"/>
              </w:rPr>
              <w:t xml:space="preserve">. </w:t>
            </w:r>
            <w:hyperlink r:id="rId18" w:history="1">
              <w:r w:rsidRPr="009633CE">
                <w:rPr>
                  <w:rStyle w:val="Hyperlink"/>
                  <w:rFonts w:ascii="Times New Roman" w:hAnsi="Times New Roman" w:cs="Times New Roman"/>
                </w:rPr>
                <w:t>https://www.enrollify.org/blog/best-ed-tech-tools</w:t>
              </w:r>
            </w:hyperlink>
          </w:p>
          <w:p w14:paraId="4B00318D" w14:textId="77777777" w:rsidR="004F06A9" w:rsidRDefault="004F06A9" w:rsidP="004F06A9">
            <w:pPr>
              <w:pStyle w:val="Tabletext"/>
              <w:ind w:left="720"/>
              <w:rPr>
                <w:rFonts w:ascii="Times New Roman" w:hAnsi="Times New Roman" w:cs="Times New Roman"/>
              </w:rPr>
            </w:pPr>
          </w:p>
          <w:p w14:paraId="1EDBA908" w14:textId="77777777" w:rsidR="004F06A9" w:rsidRDefault="004F06A9" w:rsidP="004F06A9">
            <w:pPr>
              <w:pStyle w:val="Tabletext"/>
              <w:rPr>
                <w:rFonts w:ascii="Times New Roman" w:hAnsi="Times New Roman" w:cs="Times New Roman"/>
              </w:rPr>
            </w:pPr>
            <w:r w:rsidRPr="004F06A9">
              <w:rPr>
                <w:rFonts w:ascii="Times New Roman" w:hAnsi="Times New Roman" w:cs="Times New Roman"/>
              </w:rPr>
              <w:t xml:space="preserve">Microsoft. (n.d.). Digital Learning </w:t>
            </w:r>
          </w:p>
          <w:p w14:paraId="18CEB60C" w14:textId="754CB718" w:rsidR="004F06A9" w:rsidRDefault="004F06A9" w:rsidP="004F06A9">
            <w:pPr>
              <w:pStyle w:val="Tabletext"/>
              <w:ind w:left="720"/>
              <w:rPr>
                <w:rFonts w:ascii="Times New Roman" w:hAnsi="Times New Roman" w:cs="Times New Roman"/>
              </w:rPr>
            </w:pPr>
            <w:r w:rsidRPr="004F06A9">
              <w:rPr>
                <w:rFonts w:ascii="Times New Roman" w:hAnsi="Times New Roman" w:cs="Times New Roman"/>
              </w:rPr>
              <w:t xml:space="preserve">Tools. </w:t>
            </w:r>
            <w:hyperlink r:id="rId19" w:history="1">
              <w:r w:rsidRPr="009633CE">
                <w:rPr>
                  <w:rStyle w:val="Hyperlink"/>
                  <w:rFonts w:ascii="Times New Roman" w:hAnsi="Times New Roman" w:cs="Times New Roman"/>
                </w:rPr>
                <w:t>https://www.microsoft.com/en-us/education/learning-tools</w:t>
              </w:r>
            </w:hyperlink>
            <w:r>
              <w:rPr>
                <w:rFonts w:ascii="Times New Roman" w:hAnsi="Times New Roman" w:cs="Times New Roman"/>
              </w:rPr>
              <w:t xml:space="preserve"> </w:t>
            </w:r>
          </w:p>
          <w:p w14:paraId="5EFEE662" w14:textId="77777777" w:rsidR="006C0198" w:rsidRPr="00E74CBA" w:rsidRDefault="006C0198" w:rsidP="00AA04E8">
            <w:pPr>
              <w:pStyle w:val="Tabletext"/>
            </w:pPr>
          </w:p>
        </w:tc>
      </w:tr>
    </w:tbl>
    <w:p w14:paraId="00A21A6F" w14:textId="77777777" w:rsidR="00A644AC" w:rsidRDefault="00A644AC" w:rsidP="00FB2DC9">
      <w:pPr>
        <w:pStyle w:val="CommentText"/>
      </w:pPr>
    </w:p>
    <w:sectPr w:rsidR="00A644AC" w:rsidSect="00A14A44">
      <w:headerReference w:type="default" r:id="rId20"/>
      <w:footerReference w:type="default" r:id="rId21"/>
      <w:headerReference w:type="first" r:id="rId22"/>
      <w:footerReference w:type="first" r:id="rId23"/>
      <w:pgSz w:w="12240" w:h="15840" w:code="1"/>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C2094" w14:textId="77777777" w:rsidR="0002214F" w:rsidRDefault="0002214F" w:rsidP="00C536C3">
      <w:r>
        <w:separator/>
      </w:r>
    </w:p>
  </w:endnote>
  <w:endnote w:type="continuationSeparator" w:id="0">
    <w:p w14:paraId="3823AFCC" w14:textId="77777777" w:rsidR="0002214F" w:rsidRDefault="0002214F" w:rsidP="00C536C3">
      <w:r>
        <w:continuationSeparator/>
      </w:r>
    </w:p>
  </w:endnote>
  <w:endnote w:type="continuationNotice" w:id="1">
    <w:p w14:paraId="65D78710" w14:textId="77777777" w:rsidR="0002214F" w:rsidRDefault="0002214F" w:rsidP="00C536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9103" w14:textId="251B3FDB" w:rsidR="001F344A" w:rsidRPr="005E3122" w:rsidRDefault="7CC772DA" w:rsidP="007655B5">
    <w:pPr>
      <w:pStyle w:val="Copyrightfooter"/>
    </w:pPr>
    <w:r w:rsidRPr="005E3122">
      <w:t>Copyright 202</w:t>
    </w:r>
    <w:r w:rsidR="00873996">
      <w:t>3</w:t>
    </w:r>
    <w:r w:rsidRPr="005E3122">
      <w:t xml:space="preserve"> by University of Phoenix.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BA0AD" w14:textId="3A1CB3D5" w:rsidR="001F344A" w:rsidRPr="007655B5" w:rsidRDefault="7CC772DA" w:rsidP="007655B5">
    <w:pPr>
      <w:pStyle w:val="Copyrightfooter"/>
    </w:pPr>
    <w:r w:rsidRPr="007655B5">
      <w:t>Copyright 202</w:t>
    </w:r>
    <w:r w:rsidR="00873996">
      <w:t>3</w:t>
    </w:r>
    <w:r w:rsidRPr="007655B5">
      <w:t xml:space="preserve"> by University of Phoenix.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00502B" w14:textId="77777777" w:rsidR="0002214F" w:rsidRDefault="0002214F" w:rsidP="00C536C3">
      <w:r>
        <w:separator/>
      </w:r>
    </w:p>
  </w:footnote>
  <w:footnote w:type="continuationSeparator" w:id="0">
    <w:p w14:paraId="7D646B28" w14:textId="77777777" w:rsidR="0002214F" w:rsidRDefault="0002214F" w:rsidP="00C536C3">
      <w:r>
        <w:continuationSeparator/>
      </w:r>
    </w:p>
  </w:footnote>
  <w:footnote w:type="continuationNotice" w:id="1">
    <w:p w14:paraId="2D81D59C" w14:textId="77777777" w:rsidR="0002214F" w:rsidRDefault="0002214F" w:rsidP="00C536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4D52" w14:textId="08EFDF01" w:rsidR="001F344A" w:rsidRPr="004C78EA" w:rsidRDefault="00F50068" w:rsidP="007655B5">
    <w:pPr>
      <w:pStyle w:val="marginheader"/>
      <w:spacing w:before="0"/>
    </w:pPr>
    <w:r w:rsidRPr="00F50068">
      <w:t>Educational Tools Chart</w:t>
    </w:r>
  </w:p>
  <w:p w14:paraId="63F61DF4" w14:textId="77777777" w:rsidR="00873996" w:rsidRDefault="00873996" w:rsidP="007655B5">
    <w:pPr>
      <w:pStyle w:val="marginheader"/>
      <w:tabs>
        <w:tab w:val="center" w:pos="4680"/>
        <w:tab w:val="right" w:pos="9360"/>
      </w:tabs>
      <w:spacing w:before="0"/>
    </w:pPr>
    <w:r w:rsidRPr="00873996">
      <w:t>APMT/470 v3</w:t>
    </w:r>
  </w:p>
  <w:p w14:paraId="6BC80BB0" w14:textId="5BE464A6" w:rsidR="00D36447" w:rsidRDefault="001F344A" w:rsidP="007655B5">
    <w:pPr>
      <w:pStyle w:val="marginheader"/>
      <w:tabs>
        <w:tab w:val="center" w:pos="4680"/>
        <w:tab w:val="right" w:pos="9360"/>
      </w:tabs>
      <w:spacing w:before="0"/>
    </w:pPr>
    <w:r w:rsidRPr="004C78EA">
      <w:t xml:space="preserve">Page </w:t>
    </w:r>
    <w:r w:rsidRPr="004C78EA">
      <w:fldChar w:fldCharType="begin"/>
    </w:r>
    <w:r w:rsidRPr="004C78EA">
      <w:instrText xml:space="preserve"> PAGE  \* Arabic  \* MERGEFORMAT </w:instrText>
    </w:r>
    <w:r w:rsidRPr="004C78EA">
      <w:fldChar w:fldCharType="separate"/>
    </w:r>
    <w:r w:rsidR="00A00052" w:rsidRPr="004C78EA">
      <w:t>2</w:t>
    </w:r>
    <w:r w:rsidRPr="004C78EA">
      <w:fldChar w:fldCharType="end"/>
    </w:r>
    <w:r w:rsidRPr="004C78EA">
      <w:t xml:space="preserve"> of </w:t>
    </w:r>
    <w:fldSimple w:instr="NUMPAGES  \* Arabic  \* MERGEFORMAT">
      <w:r w:rsidR="00A00052" w:rsidRPr="004C78EA">
        <w:t>2</w:t>
      </w:r>
    </w:fldSimple>
  </w:p>
  <w:p w14:paraId="63048F20" w14:textId="77777777" w:rsidR="007655B5" w:rsidRPr="00654497" w:rsidRDefault="007655B5" w:rsidP="007655B5">
    <w:pPr>
      <w:pStyle w:val="margin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37815" w14:textId="684CC3A7" w:rsidR="00966D86" w:rsidRPr="004C78EA" w:rsidRDefault="00873996" w:rsidP="00C536C3">
    <w:pPr>
      <w:pStyle w:val="marginheader"/>
    </w:pPr>
    <w:r>
      <w:t>APMT</w:t>
    </w:r>
    <w:r w:rsidR="00C63539" w:rsidRPr="004C78EA">
      <w:t>/</w:t>
    </w:r>
    <w:r>
      <w:t>470</w:t>
    </w:r>
    <w:r w:rsidR="00C63539" w:rsidRPr="004C78EA">
      <w:t xml:space="preserve"> v</w:t>
    </w:r>
    <w: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303"/>
    <w:multiLevelType w:val="multilevel"/>
    <w:tmpl w:val="CD60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42AEE"/>
    <w:multiLevelType w:val="hybridMultilevel"/>
    <w:tmpl w:val="6172F1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757DB8"/>
    <w:multiLevelType w:val="hybridMultilevel"/>
    <w:tmpl w:val="ACA4987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E0614F8"/>
    <w:multiLevelType w:val="hybridMultilevel"/>
    <w:tmpl w:val="35902AD4"/>
    <w:lvl w:ilvl="0" w:tplc="8D0CA72A">
      <w:start w:val="1"/>
      <w:numFmt w:val="decimal"/>
      <w:lvlText w:val="%1."/>
      <w:lvlJc w:val="left"/>
      <w:pPr>
        <w:ind w:left="360" w:hanging="360"/>
      </w:pPr>
      <w:rPr>
        <w:rFonts w:hint="default"/>
      </w:rPr>
    </w:lvl>
    <w:lvl w:ilvl="1" w:tplc="D1425116">
      <w:start w:val="1"/>
      <w:numFmt w:val="none"/>
      <w:lvlText w:val="a."/>
      <w:lvlJc w:val="left"/>
      <w:pPr>
        <w:ind w:left="720" w:hanging="360"/>
      </w:pPr>
      <w:rPr>
        <w:rFonts w:hint="default"/>
      </w:rPr>
    </w:lvl>
    <w:lvl w:ilvl="2" w:tplc="2E54A70E">
      <w:start w:val="1"/>
      <w:numFmt w:val="lowerRoman"/>
      <w:lvlText w:val="%3."/>
      <w:lvlJc w:val="left"/>
      <w:pPr>
        <w:ind w:left="1152" w:hanging="360"/>
      </w:pPr>
      <w:rPr>
        <w:rFonts w:hint="default"/>
      </w:rPr>
    </w:lvl>
    <w:lvl w:ilvl="3" w:tplc="F5DA6F10">
      <w:start w:val="1"/>
      <w:numFmt w:val="decimal"/>
      <w:lvlText w:val="%4)"/>
      <w:lvlJc w:val="left"/>
      <w:pPr>
        <w:ind w:left="1440" w:hanging="360"/>
      </w:pPr>
      <w:rPr>
        <w:rFonts w:hint="default"/>
      </w:rPr>
    </w:lvl>
    <w:lvl w:ilvl="4" w:tplc="5ACE222A">
      <w:start w:val="1"/>
      <w:numFmt w:val="lowerLetter"/>
      <w:lvlText w:val="%5)"/>
      <w:lvlJc w:val="left"/>
      <w:pPr>
        <w:ind w:left="1800" w:hanging="360"/>
      </w:pPr>
      <w:rPr>
        <w:rFonts w:hint="default"/>
      </w:rPr>
    </w:lvl>
    <w:lvl w:ilvl="5" w:tplc="815E9A6C">
      <w:start w:val="1"/>
      <w:numFmt w:val="lowerRoman"/>
      <w:lvlText w:val="%6)"/>
      <w:lvlJc w:val="left"/>
      <w:pPr>
        <w:ind w:left="2160" w:hanging="360"/>
      </w:pPr>
      <w:rPr>
        <w:rFonts w:hint="default"/>
      </w:rPr>
    </w:lvl>
    <w:lvl w:ilvl="6" w:tplc="98D8383E">
      <w:start w:val="1"/>
      <w:numFmt w:val="decimal"/>
      <w:lvlText w:val="%7."/>
      <w:lvlJc w:val="left"/>
      <w:pPr>
        <w:ind w:left="2520" w:hanging="360"/>
      </w:pPr>
      <w:rPr>
        <w:rFonts w:hint="default"/>
      </w:rPr>
    </w:lvl>
    <w:lvl w:ilvl="7" w:tplc="189EB8B6">
      <w:start w:val="1"/>
      <w:numFmt w:val="lowerLetter"/>
      <w:lvlText w:val="%8."/>
      <w:lvlJc w:val="left"/>
      <w:pPr>
        <w:ind w:left="2880" w:hanging="360"/>
      </w:pPr>
      <w:rPr>
        <w:rFonts w:hint="default"/>
      </w:rPr>
    </w:lvl>
    <w:lvl w:ilvl="8" w:tplc="BA18D006">
      <w:start w:val="1"/>
      <w:numFmt w:val="lowerRoman"/>
      <w:lvlText w:val="%9."/>
      <w:lvlJc w:val="left"/>
      <w:pPr>
        <w:ind w:left="3240" w:hanging="360"/>
      </w:pPr>
      <w:rPr>
        <w:rFonts w:hint="default"/>
      </w:rPr>
    </w:lvl>
  </w:abstractNum>
  <w:abstractNum w:abstractNumId="4" w15:restartNumberingAfterBreak="0">
    <w:nsid w:val="20772EF9"/>
    <w:multiLevelType w:val="hybridMultilevel"/>
    <w:tmpl w:val="A3A20DA6"/>
    <w:lvl w:ilvl="0" w:tplc="3D7AC218">
      <w:start w:val="1"/>
      <w:numFmt w:val="decimal"/>
      <w:lvlText w:val="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74EEE"/>
    <w:multiLevelType w:val="hybridMultilevel"/>
    <w:tmpl w:val="2C48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95B40"/>
    <w:multiLevelType w:val="hybridMultilevel"/>
    <w:tmpl w:val="2AA69602"/>
    <w:lvl w:ilvl="0" w:tplc="51B04202">
      <w:start w:val="1"/>
      <w:numFmt w:val="decimal"/>
      <w:lvlText w:val="4.%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75AE4"/>
    <w:multiLevelType w:val="hybridMultilevel"/>
    <w:tmpl w:val="EC8C6644"/>
    <w:lvl w:ilvl="0" w:tplc="BA2220F0">
      <w:start w:val="1"/>
      <w:numFmt w:val="decimal"/>
      <w:lvlText w:val="%1."/>
      <w:lvlJc w:val="left"/>
      <w:pPr>
        <w:ind w:left="360" w:hanging="360"/>
      </w:pPr>
      <w:rPr>
        <w:rFonts w:hint="default"/>
      </w:rPr>
    </w:lvl>
    <w:lvl w:ilvl="1" w:tplc="C24C6760">
      <w:start w:val="1"/>
      <w:numFmt w:val="lowerLetter"/>
      <w:lvlText w:val="%2."/>
      <w:lvlJc w:val="left"/>
      <w:pPr>
        <w:ind w:left="720" w:hanging="360"/>
      </w:pPr>
      <w:rPr>
        <w:rFonts w:hint="default"/>
      </w:rPr>
    </w:lvl>
    <w:lvl w:ilvl="2" w:tplc="29040588">
      <w:start w:val="1"/>
      <w:numFmt w:val="lowerRoman"/>
      <w:lvlText w:val="%3."/>
      <w:lvlJc w:val="left"/>
      <w:pPr>
        <w:ind w:left="1152" w:hanging="360"/>
      </w:pPr>
      <w:rPr>
        <w:rFonts w:hint="default"/>
      </w:rPr>
    </w:lvl>
    <w:lvl w:ilvl="3" w:tplc="87065612">
      <w:start w:val="1"/>
      <w:numFmt w:val="decimal"/>
      <w:lvlText w:val="%4)"/>
      <w:lvlJc w:val="left"/>
      <w:pPr>
        <w:ind w:left="1440" w:hanging="360"/>
      </w:pPr>
      <w:rPr>
        <w:rFonts w:hint="default"/>
      </w:rPr>
    </w:lvl>
    <w:lvl w:ilvl="4" w:tplc="5290E914">
      <w:start w:val="1"/>
      <w:numFmt w:val="lowerLetter"/>
      <w:lvlText w:val="%5)"/>
      <w:lvlJc w:val="left"/>
      <w:pPr>
        <w:ind w:left="1800" w:hanging="360"/>
      </w:pPr>
      <w:rPr>
        <w:rFonts w:hint="default"/>
      </w:rPr>
    </w:lvl>
    <w:lvl w:ilvl="5" w:tplc="3D24132A">
      <w:start w:val="1"/>
      <w:numFmt w:val="lowerRoman"/>
      <w:lvlText w:val="%6)"/>
      <w:lvlJc w:val="left"/>
      <w:pPr>
        <w:ind w:left="2160" w:hanging="360"/>
      </w:pPr>
      <w:rPr>
        <w:rFonts w:hint="default"/>
      </w:rPr>
    </w:lvl>
    <w:lvl w:ilvl="6" w:tplc="B16871A2">
      <w:start w:val="1"/>
      <w:numFmt w:val="decimal"/>
      <w:lvlText w:val="%7."/>
      <w:lvlJc w:val="left"/>
      <w:pPr>
        <w:ind w:left="2520" w:hanging="360"/>
      </w:pPr>
      <w:rPr>
        <w:rFonts w:hint="default"/>
      </w:rPr>
    </w:lvl>
    <w:lvl w:ilvl="7" w:tplc="E4DE9C4C">
      <w:start w:val="1"/>
      <w:numFmt w:val="lowerLetter"/>
      <w:lvlText w:val="%8."/>
      <w:lvlJc w:val="left"/>
      <w:pPr>
        <w:ind w:left="2880" w:hanging="360"/>
      </w:pPr>
      <w:rPr>
        <w:rFonts w:hint="default"/>
      </w:rPr>
    </w:lvl>
    <w:lvl w:ilvl="8" w:tplc="85D4BAAE">
      <w:start w:val="1"/>
      <w:numFmt w:val="lowerRoman"/>
      <w:lvlText w:val="%9."/>
      <w:lvlJc w:val="left"/>
      <w:pPr>
        <w:ind w:left="3240" w:hanging="360"/>
      </w:pPr>
      <w:rPr>
        <w:rFonts w:hint="default"/>
      </w:rPr>
    </w:lvl>
  </w:abstractNum>
  <w:abstractNum w:abstractNumId="8" w15:restartNumberingAfterBreak="0">
    <w:nsid w:val="275C2CD8"/>
    <w:multiLevelType w:val="hybridMultilevel"/>
    <w:tmpl w:val="A742FFD0"/>
    <w:lvl w:ilvl="0" w:tplc="7930CC7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B9F406A"/>
    <w:multiLevelType w:val="multilevel"/>
    <w:tmpl w:val="8C3C811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176283F"/>
    <w:multiLevelType w:val="multilevel"/>
    <w:tmpl w:val="71A0A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DD559E"/>
    <w:multiLevelType w:val="hybridMultilevel"/>
    <w:tmpl w:val="1E7CCDD2"/>
    <w:lvl w:ilvl="0" w:tplc="9C3C32DE">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611239"/>
    <w:multiLevelType w:val="hybridMultilevel"/>
    <w:tmpl w:val="1AF8FB1E"/>
    <w:lvl w:ilvl="0" w:tplc="DE4A48E4">
      <w:start w:val="1"/>
      <w:numFmt w:val="bullet"/>
      <w:lvlText w:val=""/>
      <w:lvlJc w:val="left"/>
      <w:pPr>
        <w:ind w:left="720" w:hanging="360"/>
      </w:pPr>
      <w:rPr>
        <w:rFonts w:ascii="Symbol" w:hAnsi="Symbol" w:hint="default"/>
      </w:rPr>
    </w:lvl>
    <w:lvl w:ilvl="1" w:tplc="4836BE44">
      <w:start w:val="1"/>
      <w:numFmt w:val="bullet"/>
      <w:lvlText w:val="o"/>
      <w:lvlJc w:val="left"/>
      <w:pPr>
        <w:ind w:left="1440" w:hanging="360"/>
      </w:pPr>
      <w:rPr>
        <w:rFonts w:ascii="Courier New" w:hAnsi="Courier New" w:cs="Courier New" w:hint="default"/>
      </w:rPr>
    </w:lvl>
    <w:lvl w:ilvl="2" w:tplc="41C0EE6A">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abstractNum w:abstractNumId="13" w15:restartNumberingAfterBreak="0">
    <w:nsid w:val="367E3E73"/>
    <w:multiLevelType w:val="hybridMultilevel"/>
    <w:tmpl w:val="0ED2E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30ADE"/>
    <w:multiLevelType w:val="hybridMultilevel"/>
    <w:tmpl w:val="1CCC4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B7562F"/>
    <w:multiLevelType w:val="hybridMultilevel"/>
    <w:tmpl w:val="6570DDCA"/>
    <w:lvl w:ilvl="0" w:tplc="34B6BA92">
      <w:start w:val="1"/>
      <w:numFmt w:val="bullet"/>
      <w:pStyle w:val="ListParagraph"/>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5A73434"/>
    <w:multiLevelType w:val="hybridMultilevel"/>
    <w:tmpl w:val="1FD0E51A"/>
    <w:lvl w:ilvl="0" w:tplc="C1F6B3D0">
      <w:start w:val="1"/>
      <w:numFmt w:val="decimal"/>
      <w:lvlText w:val="5.%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8411B5"/>
    <w:multiLevelType w:val="multilevel"/>
    <w:tmpl w:val="4D6EC4C4"/>
    <w:lvl w:ilvl="0">
      <w:start w:val="1"/>
      <w:numFmt w:val="decimal"/>
      <w:pStyle w:val="Numberedlist"/>
      <w:lvlText w:val="%1."/>
      <w:lvlJc w:val="left"/>
      <w:pPr>
        <w:ind w:left="360" w:hanging="360"/>
      </w:pPr>
      <w:rPr>
        <w:rFonts w:ascii="Arial" w:hAnsi="Arial" w:hint="default"/>
        <w:b w:val="0"/>
        <w:i w:val="0"/>
        <w:color w:val="auto"/>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CA037EA"/>
    <w:multiLevelType w:val="hybridMultilevel"/>
    <w:tmpl w:val="28F45F92"/>
    <w:lvl w:ilvl="0" w:tplc="DBC25B5C">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F515F9"/>
    <w:multiLevelType w:val="hybridMultilevel"/>
    <w:tmpl w:val="2C063956"/>
    <w:lvl w:ilvl="0" w:tplc="252C90C8">
      <w:start w:val="1"/>
      <w:numFmt w:val="bullet"/>
      <w:lvlText w:val=""/>
      <w:lvlJc w:val="left"/>
      <w:pPr>
        <w:ind w:left="360" w:hanging="360"/>
      </w:pPr>
      <w:rPr>
        <w:rFonts w:ascii="Symbol" w:hAnsi="Symbol" w:hint="default"/>
      </w:rPr>
    </w:lvl>
    <w:lvl w:ilvl="1" w:tplc="997EDF5E">
      <w:start w:val="1"/>
      <w:numFmt w:val="bullet"/>
      <w:lvlText w:val="o"/>
      <w:lvlJc w:val="left"/>
      <w:pPr>
        <w:ind w:left="1080" w:hanging="360"/>
      </w:pPr>
      <w:rPr>
        <w:rFonts w:ascii="Courier New" w:hAnsi="Courier New" w:cs="Courier New" w:hint="default"/>
      </w:rPr>
    </w:lvl>
    <w:lvl w:ilvl="2" w:tplc="26FE42AC">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195387"/>
    <w:multiLevelType w:val="hybridMultilevel"/>
    <w:tmpl w:val="6B82B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83463C"/>
    <w:multiLevelType w:val="hybridMultilevel"/>
    <w:tmpl w:val="DCF42D54"/>
    <w:lvl w:ilvl="0" w:tplc="57C0C82A">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8C2362"/>
    <w:multiLevelType w:val="hybridMultilevel"/>
    <w:tmpl w:val="5D76D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E21F71"/>
    <w:multiLevelType w:val="hybridMultilevel"/>
    <w:tmpl w:val="3CB693A2"/>
    <w:lvl w:ilvl="0" w:tplc="424813D0">
      <w:start w:val="1"/>
      <w:numFmt w:val="bullet"/>
      <w:lvlText w:val=""/>
      <w:lvlJc w:val="left"/>
      <w:pPr>
        <w:ind w:left="720" w:hanging="360"/>
      </w:pPr>
      <w:rPr>
        <w:rFonts w:ascii="Symbol" w:hAnsi="Symbol" w:hint="default"/>
      </w:rPr>
    </w:lvl>
    <w:lvl w:ilvl="1" w:tplc="DA46647E">
      <w:start w:val="1"/>
      <w:numFmt w:val="bullet"/>
      <w:lvlText w:val=""/>
      <w:lvlJc w:val="left"/>
      <w:pPr>
        <w:ind w:left="1440" w:hanging="360"/>
      </w:pPr>
      <w:rPr>
        <w:rFonts w:ascii="Symbol" w:hAnsi="Symbol" w:hint="default"/>
      </w:rPr>
    </w:lvl>
    <w:lvl w:ilvl="2" w:tplc="8F4AA316">
      <w:start w:val="1"/>
      <w:numFmt w:val="bullet"/>
      <w:lvlText w:val=""/>
      <w:lvlJc w:val="left"/>
      <w:pPr>
        <w:ind w:left="2160" w:hanging="360"/>
      </w:pPr>
      <w:rPr>
        <w:rFonts w:ascii="Wingdings" w:hAnsi="Wingdings" w:hint="default"/>
      </w:rPr>
    </w:lvl>
    <w:lvl w:ilvl="3" w:tplc="01B8676C">
      <w:start w:val="1"/>
      <w:numFmt w:val="bullet"/>
      <w:lvlText w:val=""/>
      <w:lvlJc w:val="left"/>
      <w:pPr>
        <w:ind w:left="2880" w:hanging="360"/>
      </w:pPr>
      <w:rPr>
        <w:rFonts w:ascii="Symbol" w:hAnsi="Symbol" w:hint="default"/>
      </w:rPr>
    </w:lvl>
    <w:lvl w:ilvl="4" w:tplc="F9908BA4">
      <w:start w:val="1"/>
      <w:numFmt w:val="bullet"/>
      <w:lvlText w:val="o"/>
      <w:lvlJc w:val="left"/>
      <w:pPr>
        <w:ind w:left="3600" w:hanging="360"/>
      </w:pPr>
      <w:rPr>
        <w:rFonts w:ascii="Courier New" w:hAnsi="Courier New" w:hint="default"/>
      </w:rPr>
    </w:lvl>
    <w:lvl w:ilvl="5" w:tplc="8B1675B8">
      <w:start w:val="1"/>
      <w:numFmt w:val="bullet"/>
      <w:lvlText w:val=""/>
      <w:lvlJc w:val="left"/>
      <w:pPr>
        <w:ind w:left="4320" w:hanging="360"/>
      </w:pPr>
      <w:rPr>
        <w:rFonts w:ascii="Wingdings" w:hAnsi="Wingdings" w:hint="default"/>
      </w:rPr>
    </w:lvl>
    <w:lvl w:ilvl="6" w:tplc="AC109462">
      <w:start w:val="1"/>
      <w:numFmt w:val="bullet"/>
      <w:lvlText w:val=""/>
      <w:lvlJc w:val="left"/>
      <w:pPr>
        <w:ind w:left="5040" w:hanging="360"/>
      </w:pPr>
      <w:rPr>
        <w:rFonts w:ascii="Symbol" w:hAnsi="Symbol" w:hint="default"/>
      </w:rPr>
    </w:lvl>
    <w:lvl w:ilvl="7" w:tplc="F94C9FB2">
      <w:start w:val="1"/>
      <w:numFmt w:val="bullet"/>
      <w:lvlText w:val="o"/>
      <w:lvlJc w:val="left"/>
      <w:pPr>
        <w:ind w:left="5760" w:hanging="360"/>
      </w:pPr>
      <w:rPr>
        <w:rFonts w:ascii="Courier New" w:hAnsi="Courier New" w:hint="default"/>
      </w:rPr>
    </w:lvl>
    <w:lvl w:ilvl="8" w:tplc="D87835CA">
      <w:start w:val="1"/>
      <w:numFmt w:val="bullet"/>
      <w:lvlText w:val=""/>
      <w:lvlJc w:val="left"/>
      <w:pPr>
        <w:ind w:left="6480" w:hanging="360"/>
      </w:pPr>
      <w:rPr>
        <w:rFonts w:ascii="Wingdings" w:hAnsi="Wingdings" w:hint="default"/>
      </w:rPr>
    </w:lvl>
  </w:abstractNum>
  <w:num w:numId="1" w16cid:durableId="1835291301">
    <w:abstractNumId w:val="11"/>
  </w:num>
  <w:num w:numId="2" w16cid:durableId="607933899">
    <w:abstractNumId w:val="20"/>
  </w:num>
  <w:num w:numId="3" w16cid:durableId="1424302384">
    <w:abstractNumId w:val="22"/>
  </w:num>
  <w:num w:numId="4" w16cid:durableId="1325476765">
    <w:abstractNumId w:val="10"/>
  </w:num>
  <w:num w:numId="5" w16cid:durableId="801965501">
    <w:abstractNumId w:val="0"/>
  </w:num>
  <w:num w:numId="6" w16cid:durableId="280889249">
    <w:abstractNumId w:val="21"/>
  </w:num>
  <w:num w:numId="7" w16cid:durableId="2019654397">
    <w:abstractNumId w:val="4"/>
  </w:num>
  <w:num w:numId="8" w16cid:durableId="1012954073">
    <w:abstractNumId w:val="18"/>
  </w:num>
  <w:num w:numId="9" w16cid:durableId="1953659293">
    <w:abstractNumId w:val="6"/>
  </w:num>
  <w:num w:numId="10" w16cid:durableId="903947549">
    <w:abstractNumId w:val="16"/>
  </w:num>
  <w:num w:numId="11" w16cid:durableId="1326130595">
    <w:abstractNumId w:val="13"/>
  </w:num>
  <w:num w:numId="12" w16cid:durableId="620458238">
    <w:abstractNumId w:val="5"/>
  </w:num>
  <w:num w:numId="13" w16cid:durableId="1787852217">
    <w:abstractNumId w:val="14"/>
  </w:num>
  <w:num w:numId="14" w16cid:durableId="1313365131">
    <w:abstractNumId w:val="2"/>
  </w:num>
  <w:num w:numId="15" w16cid:durableId="894510632">
    <w:abstractNumId w:val="23"/>
  </w:num>
  <w:num w:numId="16" w16cid:durableId="1884825906">
    <w:abstractNumId w:val="11"/>
    <w:lvlOverride w:ilvl="0">
      <w:startOverride w:val="1"/>
    </w:lvlOverride>
  </w:num>
  <w:num w:numId="17" w16cid:durableId="1151749747">
    <w:abstractNumId w:val="3"/>
  </w:num>
  <w:num w:numId="18" w16cid:durableId="779301701">
    <w:abstractNumId w:val="7"/>
  </w:num>
  <w:num w:numId="19" w16cid:durableId="1964537015">
    <w:abstractNumId w:val="12"/>
  </w:num>
  <w:num w:numId="20" w16cid:durableId="506097714">
    <w:abstractNumId w:val="11"/>
    <w:lvlOverride w:ilvl="0">
      <w:startOverride w:val="1"/>
    </w:lvlOverride>
  </w:num>
  <w:num w:numId="21" w16cid:durableId="1126699970">
    <w:abstractNumId w:val="15"/>
  </w:num>
  <w:num w:numId="22" w16cid:durableId="433941965">
    <w:abstractNumId w:val="19"/>
  </w:num>
  <w:num w:numId="23" w16cid:durableId="313796490">
    <w:abstractNumId w:val="11"/>
    <w:lvlOverride w:ilvl="0">
      <w:startOverride w:val="1"/>
    </w:lvlOverride>
  </w:num>
  <w:num w:numId="24" w16cid:durableId="1370569266">
    <w:abstractNumId w:val="11"/>
    <w:lvlOverride w:ilvl="0">
      <w:startOverride w:val="1"/>
    </w:lvlOverride>
  </w:num>
  <w:num w:numId="25" w16cid:durableId="1550266555">
    <w:abstractNumId w:val="11"/>
    <w:lvlOverride w:ilvl="0">
      <w:startOverride w:val="1"/>
    </w:lvlOverride>
  </w:num>
  <w:num w:numId="26" w16cid:durableId="1284191168">
    <w:abstractNumId w:val="9"/>
  </w:num>
  <w:num w:numId="27" w16cid:durableId="1423183058">
    <w:abstractNumId w:val="1"/>
  </w:num>
  <w:num w:numId="28" w16cid:durableId="1079712043">
    <w:abstractNumId w:val="17"/>
  </w:num>
  <w:num w:numId="29" w16cid:durableId="431366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styleLockThem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3MTIwNzI1Mzc0M7JU0lEKTi0uzszPAykwtKgFAKLWV3UtAAAA"/>
  </w:docVars>
  <w:rsids>
    <w:rsidRoot w:val="00B7574F"/>
    <w:rsid w:val="000022A1"/>
    <w:rsid w:val="0002214F"/>
    <w:rsid w:val="000317A4"/>
    <w:rsid w:val="0003620F"/>
    <w:rsid w:val="00045CB7"/>
    <w:rsid w:val="0004737C"/>
    <w:rsid w:val="000535E2"/>
    <w:rsid w:val="00053DC0"/>
    <w:rsid w:val="0006042D"/>
    <w:rsid w:val="00066978"/>
    <w:rsid w:val="000968D7"/>
    <w:rsid w:val="000A4B9D"/>
    <w:rsid w:val="000A5025"/>
    <w:rsid w:val="000B0534"/>
    <w:rsid w:val="000B1D90"/>
    <w:rsid w:val="000B62E8"/>
    <w:rsid w:val="000B6B95"/>
    <w:rsid w:val="000C0803"/>
    <w:rsid w:val="000D2169"/>
    <w:rsid w:val="000D32A0"/>
    <w:rsid w:val="000E187B"/>
    <w:rsid w:val="000F0903"/>
    <w:rsid w:val="001006C2"/>
    <w:rsid w:val="00100F5B"/>
    <w:rsid w:val="0010692F"/>
    <w:rsid w:val="00120689"/>
    <w:rsid w:val="001249AE"/>
    <w:rsid w:val="00127F02"/>
    <w:rsid w:val="001307B4"/>
    <w:rsid w:val="0013181E"/>
    <w:rsid w:val="001350C5"/>
    <w:rsid w:val="00157920"/>
    <w:rsid w:val="001602BB"/>
    <w:rsid w:val="00170610"/>
    <w:rsid w:val="00170B34"/>
    <w:rsid w:val="001742A9"/>
    <w:rsid w:val="00176EAB"/>
    <w:rsid w:val="001A6344"/>
    <w:rsid w:val="001A6C7A"/>
    <w:rsid w:val="001B4E34"/>
    <w:rsid w:val="001C53C4"/>
    <w:rsid w:val="001C76AB"/>
    <w:rsid w:val="001D1E7D"/>
    <w:rsid w:val="001D449B"/>
    <w:rsid w:val="001E0020"/>
    <w:rsid w:val="001E44F0"/>
    <w:rsid w:val="001E4F27"/>
    <w:rsid w:val="001E5AB4"/>
    <w:rsid w:val="001F344A"/>
    <w:rsid w:val="001F61D3"/>
    <w:rsid w:val="00201214"/>
    <w:rsid w:val="00204164"/>
    <w:rsid w:val="00207997"/>
    <w:rsid w:val="00224434"/>
    <w:rsid w:val="00230D4B"/>
    <w:rsid w:val="002335C5"/>
    <w:rsid w:val="00234566"/>
    <w:rsid w:val="00245550"/>
    <w:rsid w:val="00256CA6"/>
    <w:rsid w:val="00256D07"/>
    <w:rsid w:val="00264CE4"/>
    <w:rsid w:val="00267C1F"/>
    <w:rsid w:val="00270C10"/>
    <w:rsid w:val="00290886"/>
    <w:rsid w:val="002949F6"/>
    <w:rsid w:val="002A136E"/>
    <w:rsid w:val="002A5053"/>
    <w:rsid w:val="002A5DEF"/>
    <w:rsid w:val="002B49D2"/>
    <w:rsid w:val="002B6C52"/>
    <w:rsid w:val="002C2686"/>
    <w:rsid w:val="002D7DE2"/>
    <w:rsid w:val="002E05E9"/>
    <w:rsid w:val="002E5744"/>
    <w:rsid w:val="002E58FD"/>
    <w:rsid w:val="002E7579"/>
    <w:rsid w:val="002F3412"/>
    <w:rsid w:val="002F68FB"/>
    <w:rsid w:val="0030243A"/>
    <w:rsid w:val="00305BE8"/>
    <w:rsid w:val="00320A76"/>
    <w:rsid w:val="0032686F"/>
    <w:rsid w:val="0033144D"/>
    <w:rsid w:val="00336980"/>
    <w:rsid w:val="00342E17"/>
    <w:rsid w:val="0035400F"/>
    <w:rsid w:val="00356C59"/>
    <w:rsid w:val="00363E99"/>
    <w:rsid w:val="00371311"/>
    <w:rsid w:val="00380087"/>
    <w:rsid w:val="00380833"/>
    <w:rsid w:val="00396953"/>
    <w:rsid w:val="003A443C"/>
    <w:rsid w:val="003A56B3"/>
    <w:rsid w:val="003A640A"/>
    <w:rsid w:val="003B19C1"/>
    <w:rsid w:val="003B2233"/>
    <w:rsid w:val="003D040A"/>
    <w:rsid w:val="003D570B"/>
    <w:rsid w:val="003F1066"/>
    <w:rsid w:val="003F3478"/>
    <w:rsid w:val="0040194D"/>
    <w:rsid w:val="00406BFF"/>
    <w:rsid w:val="00414D01"/>
    <w:rsid w:val="00421E72"/>
    <w:rsid w:val="00427F4C"/>
    <w:rsid w:val="00437E58"/>
    <w:rsid w:val="00445AD6"/>
    <w:rsid w:val="004500DE"/>
    <w:rsid w:val="00452377"/>
    <w:rsid w:val="00453FBE"/>
    <w:rsid w:val="00457474"/>
    <w:rsid w:val="004737FC"/>
    <w:rsid w:val="00474C96"/>
    <w:rsid w:val="00484A1D"/>
    <w:rsid w:val="004870C2"/>
    <w:rsid w:val="0049036D"/>
    <w:rsid w:val="0049708F"/>
    <w:rsid w:val="004977B8"/>
    <w:rsid w:val="004A12DA"/>
    <w:rsid w:val="004A18F0"/>
    <w:rsid w:val="004A2617"/>
    <w:rsid w:val="004B1193"/>
    <w:rsid w:val="004B2119"/>
    <w:rsid w:val="004B5B3F"/>
    <w:rsid w:val="004B5F1B"/>
    <w:rsid w:val="004C675D"/>
    <w:rsid w:val="004C78EA"/>
    <w:rsid w:val="004D3A4F"/>
    <w:rsid w:val="004E2174"/>
    <w:rsid w:val="004E6D7E"/>
    <w:rsid w:val="004F06A9"/>
    <w:rsid w:val="004F78F0"/>
    <w:rsid w:val="004F7E20"/>
    <w:rsid w:val="005002EC"/>
    <w:rsid w:val="005010D1"/>
    <w:rsid w:val="005025D5"/>
    <w:rsid w:val="005028AD"/>
    <w:rsid w:val="00504503"/>
    <w:rsid w:val="00505A89"/>
    <w:rsid w:val="005139DE"/>
    <w:rsid w:val="00515712"/>
    <w:rsid w:val="00527EE4"/>
    <w:rsid w:val="00532293"/>
    <w:rsid w:val="00532BF5"/>
    <w:rsid w:val="005368E0"/>
    <w:rsid w:val="00545248"/>
    <w:rsid w:val="0056429B"/>
    <w:rsid w:val="005702EF"/>
    <w:rsid w:val="005712DE"/>
    <w:rsid w:val="005751CF"/>
    <w:rsid w:val="0059774A"/>
    <w:rsid w:val="005A048C"/>
    <w:rsid w:val="005A35CD"/>
    <w:rsid w:val="005B4AAB"/>
    <w:rsid w:val="005C2F1C"/>
    <w:rsid w:val="005C3975"/>
    <w:rsid w:val="005D13AE"/>
    <w:rsid w:val="005D5523"/>
    <w:rsid w:val="005E3122"/>
    <w:rsid w:val="005F5BC8"/>
    <w:rsid w:val="00604A99"/>
    <w:rsid w:val="006131B0"/>
    <w:rsid w:val="006219E2"/>
    <w:rsid w:val="006229AE"/>
    <w:rsid w:val="006251EE"/>
    <w:rsid w:val="00631F17"/>
    <w:rsid w:val="00633A58"/>
    <w:rsid w:val="0065252B"/>
    <w:rsid w:val="00654497"/>
    <w:rsid w:val="00657C11"/>
    <w:rsid w:val="00660BDF"/>
    <w:rsid w:val="0066315B"/>
    <w:rsid w:val="0066386B"/>
    <w:rsid w:val="006861AF"/>
    <w:rsid w:val="006878AB"/>
    <w:rsid w:val="00690672"/>
    <w:rsid w:val="00692760"/>
    <w:rsid w:val="006940C9"/>
    <w:rsid w:val="006A31BB"/>
    <w:rsid w:val="006B01D7"/>
    <w:rsid w:val="006B4984"/>
    <w:rsid w:val="006C0198"/>
    <w:rsid w:val="006D3F52"/>
    <w:rsid w:val="00703013"/>
    <w:rsid w:val="00712D0C"/>
    <w:rsid w:val="0072512B"/>
    <w:rsid w:val="007257A7"/>
    <w:rsid w:val="0073540E"/>
    <w:rsid w:val="00740D62"/>
    <w:rsid w:val="00741D89"/>
    <w:rsid w:val="00755E02"/>
    <w:rsid w:val="00756C94"/>
    <w:rsid w:val="007611E4"/>
    <w:rsid w:val="007655B5"/>
    <w:rsid w:val="007674A1"/>
    <w:rsid w:val="007745E7"/>
    <w:rsid w:val="00776416"/>
    <w:rsid w:val="00783F9E"/>
    <w:rsid w:val="007871C3"/>
    <w:rsid w:val="00794CE7"/>
    <w:rsid w:val="00797A49"/>
    <w:rsid w:val="007A0EAB"/>
    <w:rsid w:val="007A61B2"/>
    <w:rsid w:val="007A69F0"/>
    <w:rsid w:val="007B2A31"/>
    <w:rsid w:val="007C4BFD"/>
    <w:rsid w:val="007C53CF"/>
    <w:rsid w:val="007D15A4"/>
    <w:rsid w:val="007E27C7"/>
    <w:rsid w:val="007E348C"/>
    <w:rsid w:val="007F1DD1"/>
    <w:rsid w:val="007F374A"/>
    <w:rsid w:val="00801D99"/>
    <w:rsid w:val="00804358"/>
    <w:rsid w:val="00822830"/>
    <w:rsid w:val="00823EED"/>
    <w:rsid w:val="0082509C"/>
    <w:rsid w:val="00830E1F"/>
    <w:rsid w:val="008339FF"/>
    <w:rsid w:val="00850947"/>
    <w:rsid w:val="00860B4F"/>
    <w:rsid w:val="0087361F"/>
    <w:rsid w:val="00873996"/>
    <w:rsid w:val="00874F62"/>
    <w:rsid w:val="00881CFA"/>
    <w:rsid w:val="00883048"/>
    <w:rsid w:val="008876D0"/>
    <w:rsid w:val="00895A9D"/>
    <w:rsid w:val="008977D0"/>
    <w:rsid w:val="008A3E91"/>
    <w:rsid w:val="008A7A4F"/>
    <w:rsid w:val="008B413F"/>
    <w:rsid w:val="008B6C92"/>
    <w:rsid w:val="008C7159"/>
    <w:rsid w:val="008D3C2F"/>
    <w:rsid w:val="008D4340"/>
    <w:rsid w:val="008E5D93"/>
    <w:rsid w:val="008F6FCA"/>
    <w:rsid w:val="009009BA"/>
    <w:rsid w:val="00904E0E"/>
    <w:rsid w:val="00921A3A"/>
    <w:rsid w:val="00923590"/>
    <w:rsid w:val="00924D0B"/>
    <w:rsid w:val="00925205"/>
    <w:rsid w:val="00926F99"/>
    <w:rsid w:val="0093260C"/>
    <w:rsid w:val="00935086"/>
    <w:rsid w:val="009357D9"/>
    <w:rsid w:val="00935F80"/>
    <w:rsid w:val="00940195"/>
    <w:rsid w:val="00941B17"/>
    <w:rsid w:val="009628AD"/>
    <w:rsid w:val="00966D86"/>
    <w:rsid w:val="00970AB6"/>
    <w:rsid w:val="0097341E"/>
    <w:rsid w:val="009768E1"/>
    <w:rsid w:val="0097770B"/>
    <w:rsid w:val="00993168"/>
    <w:rsid w:val="009C1231"/>
    <w:rsid w:val="009C241D"/>
    <w:rsid w:val="009C44A6"/>
    <w:rsid w:val="009C48ED"/>
    <w:rsid w:val="009C7BE7"/>
    <w:rsid w:val="009E0D9C"/>
    <w:rsid w:val="009E186B"/>
    <w:rsid w:val="009E2880"/>
    <w:rsid w:val="009E5FB4"/>
    <w:rsid w:val="009E6E0A"/>
    <w:rsid w:val="009F3B1C"/>
    <w:rsid w:val="009F688A"/>
    <w:rsid w:val="00A00052"/>
    <w:rsid w:val="00A03896"/>
    <w:rsid w:val="00A14190"/>
    <w:rsid w:val="00A14A44"/>
    <w:rsid w:val="00A22C58"/>
    <w:rsid w:val="00A273CD"/>
    <w:rsid w:val="00A34F03"/>
    <w:rsid w:val="00A37F98"/>
    <w:rsid w:val="00A51692"/>
    <w:rsid w:val="00A51775"/>
    <w:rsid w:val="00A577FD"/>
    <w:rsid w:val="00A61519"/>
    <w:rsid w:val="00A621B0"/>
    <w:rsid w:val="00A629FD"/>
    <w:rsid w:val="00A644AC"/>
    <w:rsid w:val="00A8596F"/>
    <w:rsid w:val="00A87BF1"/>
    <w:rsid w:val="00A90243"/>
    <w:rsid w:val="00A90F09"/>
    <w:rsid w:val="00A92CDB"/>
    <w:rsid w:val="00A9641E"/>
    <w:rsid w:val="00AA0804"/>
    <w:rsid w:val="00AA0E2B"/>
    <w:rsid w:val="00AB3239"/>
    <w:rsid w:val="00AC6CDC"/>
    <w:rsid w:val="00AE674D"/>
    <w:rsid w:val="00B052C8"/>
    <w:rsid w:val="00B1207F"/>
    <w:rsid w:val="00B140E9"/>
    <w:rsid w:val="00B21D74"/>
    <w:rsid w:val="00B242DB"/>
    <w:rsid w:val="00B3325E"/>
    <w:rsid w:val="00B3401C"/>
    <w:rsid w:val="00B53F3F"/>
    <w:rsid w:val="00B5745D"/>
    <w:rsid w:val="00B742C2"/>
    <w:rsid w:val="00B7574F"/>
    <w:rsid w:val="00B7749B"/>
    <w:rsid w:val="00B80CFE"/>
    <w:rsid w:val="00B8326D"/>
    <w:rsid w:val="00B9119B"/>
    <w:rsid w:val="00B9451F"/>
    <w:rsid w:val="00BB7ABB"/>
    <w:rsid w:val="00BD0B91"/>
    <w:rsid w:val="00BD7F2A"/>
    <w:rsid w:val="00BE181A"/>
    <w:rsid w:val="00C032FD"/>
    <w:rsid w:val="00C050E0"/>
    <w:rsid w:val="00C07D1B"/>
    <w:rsid w:val="00C134ED"/>
    <w:rsid w:val="00C14E40"/>
    <w:rsid w:val="00C356F7"/>
    <w:rsid w:val="00C43CBB"/>
    <w:rsid w:val="00C536C3"/>
    <w:rsid w:val="00C610B2"/>
    <w:rsid w:val="00C614EA"/>
    <w:rsid w:val="00C62C77"/>
    <w:rsid w:val="00C63539"/>
    <w:rsid w:val="00C67F02"/>
    <w:rsid w:val="00C8605E"/>
    <w:rsid w:val="00C9168B"/>
    <w:rsid w:val="00CA1E6D"/>
    <w:rsid w:val="00CB4194"/>
    <w:rsid w:val="00CB5476"/>
    <w:rsid w:val="00CC6145"/>
    <w:rsid w:val="00CD1DDB"/>
    <w:rsid w:val="00CD4FBE"/>
    <w:rsid w:val="00CE4A61"/>
    <w:rsid w:val="00D033FB"/>
    <w:rsid w:val="00D06481"/>
    <w:rsid w:val="00D103E6"/>
    <w:rsid w:val="00D167D0"/>
    <w:rsid w:val="00D16D89"/>
    <w:rsid w:val="00D2123C"/>
    <w:rsid w:val="00D246E3"/>
    <w:rsid w:val="00D30112"/>
    <w:rsid w:val="00D313F4"/>
    <w:rsid w:val="00D324AD"/>
    <w:rsid w:val="00D34CFA"/>
    <w:rsid w:val="00D36447"/>
    <w:rsid w:val="00D5208F"/>
    <w:rsid w:val="00D538F6"/>
    <w:rsid w:val="00D5424D"/>
    <w:rsid w:val="00D70A88"/>
    <w:rsid w:val="00D81209"/>
    <w:rsid w:val="00D86368"/>
    <w:rsid w:val="00D87E67"/>
    <w:rsid w:val="00D94018"/>
    <w:rsid w:val="00DA2EA0"/>
    <w:rsid w:val="00DB1242"/>
    <w:rsid w:val="00DB4CBA"/>
    <w:rsid w:val="00DD7D8B"/>
    <w:rsid w:val="00DE1A94"/>
    <w:rsid w:val="00DF1CEE"/>
    <w:rsid w:val="00DF5CDE"/>
    <w:rsid w:val="00DF7423"/>
    <w:rsid w:val="00E17EB8"/>
    <w:rsid w:val="00E27220"/>
    <w:rsid w:val="00E35319"/>
    <w:rsid w:val="00E40D29"/>
    <w:rsid w:val="00E47939"/>
    <w:rsid w:val="00E65CEA"/>
    <w:rsid w:val="00E74CBA"/>
    <w:rsid w:val="00E77095"/>
    <w:rsid w:val="00E8287C"/>
    <w:rsid w:val="00E87A2E"/>
    <w:rsid w:val="00E91BF0"/>
    <w:rsid w:val="00EA00B4"/>
    <w:rsid w:val="00EB653A"/>
    <w:rsid w:val="00ED01FB"/>
    <w:rsid w:val="00EE3A2F"/>
    <w:rsid w:val="00EF39AF"/>
    <w:rsid w:val="00F01B81"/>
    <w:rsid w:val="00F065E1"/>
    <w:rsid w:val="00F0785A"/>
    <w:rsid w:val="00F16247"/>
    <w:rsid w:val="00F218DE"/>
    <w:rsid w:val="00F241F0"/>
    <w:rsid w:val="00F24BBF"/>
    <w:rsid w:val="00F32712"/>
    <w:rsid w:val="00F34A62"/>
    <w:rsid w:val="00F50068"/>
    <w:rsid w:val="00F53D21"/>
    <w:rsid w:val="00F5588F"/>
    <w:rsid w:val="00F61243"/>
    <w:rsid w:val="00F646AE"/>
    <w:rsid w:val="00F65317"/>
    <w:rsid w:val="00F65C75"/>
    <w:rsid w:val="00F7576F"/>
    <w:rsid w:val="00F87163"/>
    <w:rsid w:val="00F96AC5"/>
    <w:rsid w:val="00FA14C3"/>
    <w:rsid w:val="00FB2DC9"/>
    <w:rsid w:val="00FB3A3E"/>
    <w:rsid w:val="00FD3D3E"/>
    <w:rsid w:val="00FE07EC"/>
    <w:rsid w:val="00FE627D"/>
    <w:rsid w:val="00FE633A"/>
    <w:rsid w:val="00FE6BB0"/>
    <w:rsid w:val="00FF24B0"/>
    <w:rsid w:val="00FF40F4"/>
    <w:rsid w:val="00FF62BE"/>
    <w:rsid w:val="0BD23E3C"/>
    <w:rsid w:val="0C5B9602"/>
    <w:rsid w:val="0C9A102C"/>
    <w:rsid w:val="0E2B2937"/>
    <w:rsid w:val="1414EA93"/>
    <w:rsid w:val="17135908"/>
    <w:rsid w:val="178EDB14"/>
    <w:rsid w:val="17D1BDA8"/>
    <w:rsid w:val="1C17DD78"/>
    <w:rsid w:val="1C9016A6"/>
    <w:rsid w:val="1CFDF21C"/>
    <w:rsid w:val="1F59332F"/>
    <w:rsid w:val="22C35A0D"/>
    <w:rsid w:val="26788116"/>
    <w:rsid w:val="297DA259"/>
    <w:rsid w:val="2B65E5E9"/>
    <w:rsid w:val="2D5DA359"/>
    <w:rsid w:val="2E1E05DC"/>
    <w:rsid w:val="2E9D86AB"/>
    <w:rsid w:val="2F6E0AF8"/>
    <w:rsid w:val="31BDE47C"/>
    <w:rsid w:val="327BE217"/>
    <w:rsid w:val="33234A0B"/>
    <w:rsid w:val="35D4A15C"/>
    <w:rsid w:val="385D0BCE"/>
    <w:rsid w:val="3CC82019"/>
    <w:rsid w:val="444C45EB"/>
    <w:rsid w:val="44B8B88F"/>
    <w:rsid w:val="4543A9B6"/>
    <w:rsid w:val="4B2D84A0"/>
    <w:rsid w:val="4C71637D"/>
    <w:rsid w:val="4CEA9732"/>
    <w:rsid w:val="529F5BFC"/>
    <w:rsid w:val="54A5FC4A"/>
    <w:rsid w:val="5AEF0902"/>
    <w:rsid w:val="5FE02293"/>
    <w:rsid w:val="6213CE33"/>
    <w:rsid w:val="688E1FBC"/>
    <w:rsid w:val="6DA7D2DF"/>
    <w:rsid w:val="70F671BB"/>
    <w:rsid w:val="7CC772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DF1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7674A1"/>
    <w:pPr>
      <w:spacing w:before="60" w:after="120" w:line="240" w:lineRule="auto"/>
    </w:pPr>
    <w:rPr>
      <w:rFonts w:ascii="Arial" w:eastAsia="Calibri" w:hAnsi="Arial" w:cs="Arial"/>
      <w:sz w:val="20"/>
    </w:rPr>
  </w:style>
  <w:style w:type="paragraph" w:styleId="Heading1">
    <w:name w:val="heading 1"/>
    <w:basedOn w:val="Normal"/>
    <w:next w:val="Normal"/>
    <w:link w:val="Heading1Char"/>
    <w:uiPriority w:val="9"/>
    <w:qFormat/>
    <w:rsid w:val="0087361F"/>
    <w:pPr>
      <w:spacing w:before="720"/>
      <w:outlineLvl w:val="0"/>
    </w:pPr>
    <w:rPr>
      <w:b/>
      <w:bCs/>
      <w:color w:val="DB3725" w:themeColor="text2"/>
      <w:sz w:val="40"/>
      <w:szCs w:val="20"/>
    </w:rPr>
  </w:style>
  <w:style w:type="paragraph" w:styleId="Heading2">
    <w:name w:val="heading 2"/>
    <w:basedOn w:val="Normal"/>
    <w:next w:val="Normal"/>
    <w:link w:val="Heading2Char"/>
    <w:uiPriority w:val="9"/>
    <w:unhideWhenUsed/>
    <w:qFormat/>
    <w:rsid w:val="0087361F"/>
    <w:pPr>
      <w:keepNext/>
      <w:keepLines/>
      <w:spacing w:before="240" w:after="60"/>
      <w:outlineLvl w:val="1"/>
    </w:pPr>
    <w:rPr>
      <w:rFonts w:eastAsia="Yu Gothic Light" w:cs="Times New Roman"/>
      <w:b/>
      <w:bCs/>
      <w:sz w:val="36"/>
      <w:szCs w:val="28"/>
    </w:rPr>
  </w:style>
  <w:style w:type="paragraph" w:styleId="Heading3">
    <w:name w:val="heading 3"/>
    <w:basedOn w:val="Normal"/>
    <w:next w:val="Normal"/>
    <w:link w:val="Heading3Char"/>
    <w:uiPriority w:val="9"/>
    <w:unhideWhenUsed/>
    <w:qFormat/>
    <w:rsid w:val="0087361F"/>
    <w:pPr>
      <w:keepNext/>
      <w:keepLines/>
      <w:spacing w:before="240" w:after="60"/>
      <w:outlineLvl w:val="2"/>
    </w:pPr>
    <w:rPr>
      <w:rFonts w:eastAsia="Yu Gothic Light" w:cs="Times New Roman"/>
      <w:sz w:val="32"/>
      <w:szCs w:val="32"/>
    </w:rPr>
  </w:style>
  <w:style w:type="paragraph" w:styleId="Heading4">
    <w:name w:val="heading 4"/>
    <w:basedOn w:val="Normal"/>
    <w:next w:val="Normal"/>
    <w:link w:val="Heading4Char"/>
    <w:uiPriority w:val="9"/>
    <w:unhideWhenUsed/>
    <w:rsid w:val="0087361F"/>
    <w:pPr>
      <w:spacing w:before="240" w:after="60"/>
      <w:outlineLvl w:val="3"/>
    </w:pPr>
    <w:rPr>
      <w:b/>
      <w:bCs/>
      <w:sz w:val="28"/>
      <w:szCs w:val="28"/>
    </w:rPr>
  </w:style>
  <w:style w:type="paragraph" w:styleId="Heading5">
    <w:name w:val="heading 5"/>
    <w:basedOn w:val="Normal"/>
    <w:next w:val="Normal"/>
    <w:link w:val="Heading5Char"/>
    <w:uiPriority w:val="9"/>
    <w:unhideWhenUsed/>
    <w:rsid w:val="0087361F"/>
    <w:pPr>
      <w:keepNext/>
      <w:keepLines/>
      <w:spacing w:before="240" w:after="60"/>
      <w:outlineLvl w:val="4"/>
    </w:pPr>
    <w:rPr>
      <w:rFonts w:eastAsiaTheme="majorEastAsia" w:cstheme="majorBidi"/>
      <w:i/>
      <w:color w:val="0F252E" w:themeColor="accent1" w:themeShade="BF"/>
      <w:sz w:val="24"/>
      <w:szCs w:val="24"/>
    </w:rPr>
  </w:style>
  <w:style w:type="paragraph" w:styleId="Heading6">
    <w:name w:val="heading 6"/>
    <w:basedOn w:val="Normal"/>
    <w:next w:val="Normal"/>
    <w:link w:val="Heading6Char"/>
    <w:uiPriority w:val="9"/>
    <w:unhideWhenUsed/>
    <w:rsid w:val="001C53C4"/>
    <w:pPr>
      <w:keepNext/>
      <w:keepLines/>
      <w:spacing w:before="240" w:after="60"/>
      <w:outlineLvl w:val="5"/>
    </w:pPr>
    <w:rPr>
      <w:rFonts w:eastAsiaTheme="majorEastAsia" w:cstheme="majorBidi"/>
      <w:b/>
      <w:szCs w:val="28"/>
    </w:rPr>
  </w:style>
  <w:style w:type="paragraph" w:styleId="Heading7">
    <w:name w:val="heading 7"/>
    <w:basedOn w:val="Normal"/>
    <w:next w:val="Normal"/>
    <w:link w:val="Heading7Char"/>
    <w:uiPriority w:val="9"/>
    <w:semiHidden/>
    <w:unhideWhenUsed/>
    <w:rsid w:val="007674A1"/>
    <w:pPr>
      <w:keepNext/>
      <w:keepLines/>
      <w:spacing w:before="40" w:after="0"/>
      <w:outlineLvl w:val="6"/>
    </w:pPr>
    <w:rPr>
      <w:rFonts w:eastAsiaTheme="majorEastAsia" w:cstheme="majorBidi"/>
      <w:i/>
      <w:iCs/>
      <w:color w:val="0A191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61F"/>
    <w:rPr>
      <w:rFonts w:ascii="Arial" w:eastAsia="Calibri" w:hAnsi="Arial" w:cs="Arial"/>
      <w:b/>
      <w:bCs/>
      <w:color w:val="DB3725" w:themeColor="text2"/>
      <w:sz w:val="40"/>
      <w:szCs w:val="20"/>
    </w:rPr>
  </w:style>
  <w:style w:type="character" w:customStyle="1" w:styleId="Heading7Char">
    <w:name w:val="Heading 7 Char"/>
    <w:basedOn w:val="DefaultParagraphFont"/>
    <w:link w:val="Heading7"/>
    <w:uiPriority w:val="9"/>
    <w:semiHidden/>
    <w:rsid w:val="007674A1"/>
    <w:rPr>
      <w:rFonts w:ascii="Arial" w:eastAsiaTheme="majorEastAsia" w:hAnsi="Arial" w:cstheme="majorBidi"/>
      <w:i/>
      <w:iCs/>
      <w:color w:val="0A191E" w:themeColor="accent1" w:themeShade="7F"/>
      <w:sz w:val="20"/>
    </w:rPr>
  </w:style>
  <w:style w:type="paragraph" w:customStyle="1" w:styleId="Numberedlist">
    <w:name w:val="Numbered list"/>
    <w:basedOn w:val="ListParagraph"/>
    <w:link w:val="NumberedlistChar"/>
    <w:qFormat/>
    <w:rsid w:val="00380833"/>
    <w:pPr>
      <w:numPr>
        <w:numId w:val="28"/>
      </w:numPr>
      <w:ind w:left="720"/>
    </w:pPr>
  </w:style>
  <w:style w:type="character" w:styleId="Hyperlink">
    <w:name w:val="Hyperlink"/>
    <w:basedOn w:val="DefaultParagraphFont"/>
    <w:uiPriority w:val="99"/>
    <w:unhideWhenUsed/>
    <w:rsid w:val="004A12DA"/>
    <w:rPr>
      <w:rFonts w:ascii="Arial" w:hAnsi="Arial"/>
      <w:color w:val="A4281B" w:themeColor="text2" w:themeShade="BF"/>
      <w:sz w:val="20"/>
      <w:u w:val="single"/>
    </w:rPr>
  </w:style>
  <w:style w:type="character" w:customStyle="1" w:styleId="ListParagraphChar">
    <w:name w:val="List Paragraph Char"/>
    <w:aliases w:val="Bulleted list Char"/>
    <w:basedOn w:val="DefaultParagraphFont"/>
    <w:link w:val="ListParagraph"/>
    <w:uiPriority w:val="34"/>
    <w:rsid w:val="008A7A4F"/>
    <w:rPr>
      <w:rFonts w:ascii="Arial" w:eastAsia="Calibri" w:hAnsi="Arial" w:cs="Arial"/>
      <w:sz w:val="20"/>
    </w:rPr>
  </w:style>
  <w:style w:type="character" w:customStyle="1" w:styleId="NumberedlistChar">
    <w:name w:val="Numbered list Char"/>
    <w:basedOn w:val="ListParagraphChar"/>
    <w:link w:val="Numberedlist"/>
    <w:rsid w:val="00380833"/>
    <w:rPr>
      <w:rFonts w:ascii="Arial" w:eastAsia="Calibri" w:hAnsi="Arial" w:cs="Arial"/>
      <w:sz w:val="20"/>
    </w:rPr>
  </w:style>
  <w:style w:type="paragraph" w:styleId="ListParagraph">
    <w:name w:val="List Paragraph"/>
    <w:aliases w:val="Bulleted list"/>
    <w:basedOn w:val="Normal"/>
    <w:link w:val="ListParagraphChar"/>
    <w:uiPriority w:val="34"/>
    <w:qFormat/>
    <w:rsid w:val="008A7A4F"/>
    <w:pPr>
      <w:numPr>
        <w:numId w:val="21"/>
      </w:numPr>
      <w:spacing w:after="20"/>
      <w:ind w:left="720"/>
    </w:pPr>
  </w:style>
  <w:style w:type="character" w:customStyle="1" w:styleId="Heading2Char">
    <w:name w:val="Heading 2 Char"/>
    <w:basedOn w:val="DefaultParagraphFont"/>
    <w:link w:val="Heading2"/>
    <w:uiPriority w:val="9"/>
    <w:rsid w:val="0087361F"/>
    <w:rPr>
      <w:rFonts w:ascii="Arial" w:eastAsia="Yu Gothic Light" w:hAnsi="Arial" w:cs="Times New Roman"/>
      <w:b/>
      <w:bCs/>
      <w:sz w:val="36"/>
      <w:szCs w:val="28"/>
    </w:rPr>
  </w:style>
  <w:style w:type="character" w:customStyle="1" w:styleId="Heading3Char">
    <w:name w:val="Heading 3 Char"/>
    <w:basedOn w:val="DefaultParagraphFont"/>
    <w:link w:val="Heading3"/>
    <w:uiPriority w:val="9"/>
    <w:rsid w:val="0087361F"/>
    <w:rPr>
      <w:rFonts w:ascii="Arial" w:eastAsia="Yu Gothic Light" w:hAnsi="Arial" w:cs="Times New Roman"/>
      <w:sz w:val="32"/>
      <w:szCs w:val="32"/>
    </w:rPr>
  </w:style>
  <w:style w:type="character" w:customStyle="1" w:styleId="Heading4Char">
    <w:name w:val="Heading 4 Char"/>
    <w:basedOn w:val="DefaultParagraphFont"/>
    <w:link w:val="Heading4"/>
    <w:uiPriority w:val="9"/>
    <w:rsid w:val="0087361F"/>
    <w:rPr>
      <w:rFonts w:ascii="Arial" w:eastAsia="Calibri" w:hAnsi="Arial" w:cs="Arial"/>
      <w:b/>
      <w:bCs/>
      <w:sz w:val="28"/>
      <w:szCs w:val="28"/>
    </w:rPr>
  </w:style>
  <w:style w:type="character" w:styleId="FollowedHyperlink">
    <w:name w:val="FollowedHyperlink"/>
    <w:basedOn w:val="DefaultParagraphFont"/>
    <w:uiPriority w:val="99"/>
    <w:semiHidden/>
    <w:unhideWhenUsed/>
    <w:rsid w:val="001602BB"/>
    <w:rPr>
      <w:color w:val="A4291A" w:themeColor="followedHyperlink"/>
      <w:u w:val="single"/>
    </w:rPr>
  </w:style>
  <w:style w:type="character" w:customStyle="1" w:styleId="Heading5Char">
    <w:name w:val="Heading 5 Char"/>
    <w:basedOn w:val="DefaultParagraphFont"/>
    <w:link w:val="Heading5"/>
    <w:uiPriority w:val="9"/>
    <w:rsid w:val="0087361F"/>
    <w:rPr>
      <w:rFonts w:ascii="Arial" w:eastAsiaTheme="majorEastAsia" w:hAnsi="Arial" w:cstheme="majorBidi"/>
      <w:i/>
      <w:color w:val="0F252E" w:themeColor="accent1" w:themeShade="BF"/>
      <w:sz w:val="24"/>
      <w:szCs w:val="24"/>
    </w:rPr>
  </w:style>
  <w:style w:type="character" w:customStyle="1" w:styleId="Heading6Char">
    <w:name w:val="Heading 6 Char"/>
    <w:basedOn w:val="DefaultParagraphFont"/>
    <w:link w:val="Heading6"/>
    <w:uiPriority w:val="9"/>
    <w:rsid w:val="001C53C4"/>
    <w:rPr>
      <w:rFonts w:ascii="Arial" w:eastAsiaTheme="majorEastAsia" w:hAnsi="Arial" w:cstheme="majorBidi"/>
      <w:b/>
      <w:sz w:val="20"/>
      <w:szCs w:val="28"/>
    </w:rPr>
  </w:style>
  <w:style w:type="character" w:styleId="PlaceholderText">
    <w:name w:val="Placeholder Text"/>
    <w:basedOn w:val="DefaultParagraphFont"/>
    <w:uiPriority w:val="99"/>
    <w:semiHidden/>
    <w:rsid w:val="000C0803"/>
    <w:rPr>
      <w:color w:val="808080"/>
    </w:rPr>
  </w:style>
  <w:style w:type="paragraph" w:styleId="Header">
    <w:name w:val="header"/>
    <w:basedOn w:val="Normal"/>
    <w:link w:val="HeaderChar"/>
    <w:uiPriority w:val="99"/>
    <w:unhideWhenUsed/>
    <w:rsid w:val="004C78EA"/>
    <w:pPr>
      <w:tabs>
        <w:tab w:val="center" w:pos="4680"/>
        <w:tab w:val="right" w:pos="9360"/>
      </w:tabs>
      <w:spacing w:after="0"/>
    </w:pPr>
  </w:style>
  <w:style w:type="character" w:customStyle="1" w:styleId="HeaderChar">
    <w:name w:val="Header Char"/>
    <w:basedOn w:val="DefaultParagraphFont"/>
    <w:link w:val="Header"/>
    <w:uiPriority w:val="99"/>
    <w:rsid w:val="004C78EA"/>
    <w:rPr>
      <w:rFonts w:ascii="Arial" w:eastAsia="Calibri" w:hAnsi="Arial" w:cs="Arial"/>
      <w:sz w:val="20"/>
    </w:rPr>
  </w:style>
  <w:style w:type="paragraph" w:styleId="Footer">
    <w:name w:val="footer"/>
    <w:basedOn w:val="Normal"/>
    <w:link w:val="FooterChar"/>
    <w:uiPriority w:val="99"/>
    <w:unhideWhenUsed/>
    <w:rsid w:val="004C78EA"/>
    <w:pPr>
      <w:tabs>
        <w:tab w:val="center" w:pos="4680"/>
        <w:tab w:val="right" w:pos="9360"/>
      </w:tabs>
      <w:spacing w:after="0"/>
    </w:pPr>
  </w:style>
  <w:style w:type="character" w:customStyle="1" w:styleId="FooterChar">
    <w:name w:val="Footer Char"/>
    <w:basedOn w:val="DefaultParagraphFont"/>
    <w:link w:val="Footer"/>
    <w:uiPriority w:val="99"/>
    <w:rsid w:val="004C78EA"/>
    <w:rPr>
      <w:rFonts w:ascii="Arial" w:eastAsia="Calibri" w:hAnsi="Arial" w:cs="Arial"/>
      <w:sz w:val="20"/>
    </w:rPr>
  </w:style>
  <w:style w:type="table" w:styleId="TableGrid">
    <w:name w:val="Table Grid"/>
    <w:basedOn w:val="TableNormal"/>
    <w:uiPriority w:val="39"/>
    <w:rsid w:val="007A0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Normal"/>
    <w:next w:val="Normal"/>
    <w:uiPriority w:val="39"/>
    <w:unhideWhenUsed/>
    <w:rsid w:val="00C43CBB"/>
    <w:pPr>
      <w:spacing w:before="240" w:after="0" w:line="259" w:lineRule="auto"/>
    </w:pPr>
    <w:rPr>
      <w:sz w:val="36"/>
    </w:rPr>
  </w:style>
  <w:style w:type="paragraph" w:styleId="BalloonText">
    <w:name w:val="Balloon Text"/>
    <w:basedOn w:val="Normal"/>
    <w:link w:val="BalloonTextChar"/>
    <w:uiPriority w:val="99"/>
    <w:semiHidden/>
    <w:unhideWhenUsed/>
    <w:rsid w:val="0045747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7474"/>
    <w:rPr>
      <w:rFonts w:ascii="Segoe UI" w:hAnsi="Segoe UI" w:cs="Segoe UI"/>
      <w:color w:val="5E7079" w:themeColor="background1"/>
      <w:sz w:val="18"/>
      <w:szCs w:val="18"/>
    </w:rPr>
  </w:style>
  <w:style w:type="character" w:styleId="CommentReference">
    <w:name w:val="annotation reference"/>
    <w:basedOn w:val="DefaultParagraphFont"/>
    <w:uiPriority w:val="99"/>
    <w:semiHidden/>
    <w:unhideWhenUsed/>
    <w:rsid w:val="0049708F"/>
    <w:rPr>
      <w:sz w:val="16"/>
      <w:szCs w:val="16"/>
    </w:rPr>
  </w:style>
  <w:style w:type="paragraph" w:styleId="CommentText">
    <w:name w:val="annotation text"/>
    <w:basedOn w:val="Normal"/>
    <w:link w:val="CommentTextChar"/>
    <w:uiPriority w:val="99"/>
    <w:unhideWhenUsed/>
    <w:rsid w:val="007674A1"/>
  </w:style>
  <w:style w:type="character" w:customStyle="1" w:styleId="CommentTextChar">
    <w:name w:val="Comment Text Char"/>
    <w:basedOn w:val="DefaultParagraphFont"/>
    <w:link w:val="CommentText"/>
    <w:uiPriority w:val="99"/>
    <w:rsid w:val="007674A1"/>
    <w:rPr>
      <w:rFonts w:ascii="Arial" w:eastAsia="Calibri" w:hAnsi="Arial" w:cs="Arial"/>
      <w:sz w:val="20"/>
    </w:rPr>
  </w:style>
  <w:style w:type="paragraph" w:styleId="CommentSubject">
    <w:name w:val="annotation subject"/>
    <w:basedOn w:val="CommentText"/>
    <w:next w:val="CommentText"/>
    <w:link w:val="CommentSubjectChar"/>
    <w:uiPriority w:val="99"/>
    <w:semiHidden/>
    <w:unhideWhenUsed/>
    <w:rsid w:val="0049708F"/>
    <w:rPr>
      <w:b/>
      <w:bCs/>
    </w:rPr>
  </w:style>
  <w:style w:type="character" w:customStyle="1" w:styleId="CommentSubjectChar">
    <w:name w:val="Comment Subject Char"/>
    <w:basedOn w:val="CommentTextChar"/>
    <w:link w:val="CommentSubject"/>
    <w:uiPriority w:val="99"/>
    <w:semiHidden/>
    <w:rsid w:val="0049708F"/>
    <w:rPr>
      <w:rFonts w:ascii="Arial" w:eastAsia="Calibri" w:hAnsi="Arial" w:cs="Arial"/>
      <w:b/>
      <w:bCs/>
      <w:color w:val="5E7079" w:themeColor="background1"/>
      <w:sz w:val="20"/>
      <w:szCs w:val="20"/>
    </w:rPr>
  </w:style>
  <w:style w:type="paragraph" w:customStyle="1" w:styleId="Tabletext">
    <w:name w:val="Table text"/>
    <w:basedOn w:val="Normal"/>
    <w:link w:val="TabletextChar"/>
    <w:rsid w:val="007674A1"/>
    <w:pPr>
      <w:spacing w:after="60"/>
    </w:pPr>
  </w:style>
  <w:style w:type="character" w:customStyle="1" w:styleId="TabletextChar">
    <w:name w:val="Table text Char"/>
    <w:basedOn w:val="DefaultParagraphFont"/>
    <w:link w:val="Tabletext"/>
    <w:rsid w:val="007674A1"/>
    <w:rPr>
      <w:rFonts w:ascii="Arial" w:eastAsia="Calibri" w:hAnsi="Arial" w:cs="Arial"/>
      <w:sz w:val="20"/>
    </w:rPr>
  </w:style>
  <w:style w:type="paragraph" w:customStyle="1" w:styleId="Copyrightfooter">
    <w:name w:val="Copyright footer"/>
    <w:basedOn w:val="Normal"/>
    <w:link w:val="CopyrightfooterChar"/>
    <w:rsid w:val="007655B5"/>
    <w:pPr>
      <w:tabs>
        <w:tab w:val="center" w:pos="4680"/>
        <w:tab w:val="right" w:pos="9360"/>
      </w:tabs>
      <w:spacing w:after="0"/>
      <w:jc w:val="center"/>
    </w:pPr>
    <w:rPr>
      <w:sz w:val="18"/>
      <w:szCs w:val="20"/>
    </w:rPr>
  </w:style>
  <w:style w:type="paragraph" w:customStyle="1" w:styleId="marginheader">
    <w:name w:val="margin header"/>
    <w:basedOn w:val="Normal"/>
    <w:link w:val="marginheaderChar"/>
    <w:rsid w:val="004C78EA"/>
    <w:pPr>
      <w:spacing w:after="0"/>
      <w:jc w:val="right"/>
    </w:pPr>
  </w:style>
  <w:style w:type="character" w:customStyle="1" w:styleId="CopyrightfooterChar">
    <w:name w:val="Copyright footer Char"/>
    <w:basedOn w:val="DefaultParagraphFont"/>
    <w:link w:val="Copyrightfooter"/>
    <w:rsid w:val="007655B5"/>
    <w:rPr>
      <w:rFonts w:ascii="Arial" w:eastAsia="Calibri" w:hAnsi="Arial" w:cs="Arial"/>
      <w:sz w:val="18"/>
      <w:szCs w:val="20"/>
    </w:rPr>
  </w:style>
  <w:style w:type="character" w:customStyle="1" w:styleId="marginheaderChar">
    <w:name w:val="margin header Char"/>
    <w:basedOn w:val="DefaultParagraphFont"/>
    <w:link w:val="marginheader"/>
    <w:rsid w:val="004C78EA"/>
    <w:rPr>
      <w:rFonts w:ascii="Arial" w:eastAsia="Calibri" w:hAnsi="Arial" w:cs="Arial"/>
      <w:sz w:val="20"/>
    </w:rPr>
  </w:style>
  <w:style w:type="character" w:styleId="UnresolvedMention">
    <w:name w:val="Unresolved Mention"/>
    <w:basedOn w:val="DefaultParagraphFont"/>
    <w:uiPriority w:val="99"/>
    <w:semiHidden/>
    <w:unhideWhenUsed/>
    <w:rsid w:val="00E87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737010">
      <w:bodyDiv w:val="1"/>
      <w:marLeft w:val="0"/>
      <w:marRight w:val="0"/>
      <w:marTop w:val="0"/>
      <w:marBottom w:val="0"/>
      <w:divBdr>
        <w:top w:val="none" w:sz="0" w:space="0" w:color="auto"/>
        <w:left w:val="none" w:sz="0" w:space="0" w:color="auto"/>
        <w:bottom w:val="none" w:sz="0" w:space="0" w:color="auto"/>
        <w:right w:val="none" w:sz="0" w:space="0" w:color="auto"/>
      </w:divBdr>
      <w:divsChild>
        <w:div w:id="1912078647">
          <w:marLeft w:val="0"/>
          <w:marRight w:val="0"/>
          <w:marTop w:val="0"/>
          <w:marBottom w:val="0"/>
          <w:divBdr>
            <w:top w:val="none" w:sz="0" w:space="0" w:color="auto"/>
            <w:left w:val="none" w:sz="0" w:space="0" w:color="auto"/>
            <w:bottom w:val="none" w:sz="0" w:space="0" w:color="auto"/>
            <w:right w:val="none" w:sz="0" w:space="0" w:color="auto"/>
          </w:divBdr>
          <w:divsChild>
            <w:div w:id="1722945016">
              <w:marLeft w:val="0"/>
              <w:marRight w:val="0"/>
              <w:marTop w:val="30"/>
              <w:marBottom w:val="30"/>
              <w:divBdr>
                <w:top w:val="none" w:sz="0" w:space="0" w:color="auto"/>
                <w:left w:val="none" w:sz="0" w:space="0" w:color="auto"/>
                <w:bottom w:val="none" w:sz="0" w:space="0" w:color="auto"/>
                <w:right w:val="none" w:sz="0" w:space="0" w:color="auto"/>
              </w:divBdr>
              <w:divsChild>
                <w:div w:id="17968243">
                  <w:marLeft w:val="0"/>
                  <w:marRight w:val="0"/>
                  <w:marTop w:val="0"/>
                  <w:marBottom w:val="0"/>
                  <w:divBdr>
                    <w:top w:val="none" w:sz="0" w:space="0" w:color="auto"/>
                    <w:left w:val="none" w:sz="0" w:space="0" w:color="auto"/>
                    <w:bottom w:val="none" w:sz="0" w:space="0" w:color="auto"/>
                    <w:right w:val="none" w:sz="0" w:space="0" w:color="auto"/>
                  </w:divBdr>
                  <w:divsChild>
                    <w:div w:id="995181513">
                      <w:marLeft w:val="0"/>
                      <w:marRight w:val="0"/>
                      <w:marTop w:val="0"/>
                      <w:marBottom w:val="0"/>
                      <w:divBdr>
                        <w:top w:val="none" w:sz="0" w:space="0" w:color="auto"/>
                        <w:left w:val="none" w:sz="0" w:space="0" w:color="auto"/>
                        <w:bottom w:val="none" w:sz="0" w:space="0" w:color="auto"/>
                        <w:right w:val="none" w:sz="0" w:space="0" w:color="auto"/>
                      </w:divBdr>
                    </w:div>
                  </w:divsChild>
                </w:div>
                <w:div w:id="144324693">
                  <w:marLeft w:val="0"/>
                  <w:marRight w:val="0"/>
                  <w:marTop w:val="0"/>
                  <w:marBottom w:val="0"/>
                  <w:divBdr>
                    <w:top w:val="none" w:sz="0" w:space="0" w:color="auto"/>
                    <w:left w:val="none" w:sz="0" w:space="0" w:color="auto"/>
                    <w:bottom w:val="none" w:sz="0" w:space="0" w:color="auto"/>
                    <w:right w:val="none" w:sz="0" w:space="0" w:color="auto"/>
                  </w:divBdr>
                  <w:divsChild>
                    <w:div w:id="981613969">
                      <w:marLeft w:val="0"/>
                      <w:marRight w:val="0"/>
                      <w:marTop w:val="0"/>
                      <w:marBottom w:val="0"/>
                      <w:divBdr>
                        <w:top w:val="none" w:sz="0" w:space="0" w:color="auto"/>
                        <w:left w:val="none" w:sz="0" w:space="0" w:color="auto"/>
                        <w:bottom w:val="none" w:sz="0" w:space="0" w:color="auto"/>
                        <w:right w:val="none" w:sz="0" w:space="0" w:color="auto"/>
                      </w:divBdr>
                    </w:div>
                  </w:divsChild>
                </w:div>
                <w:div w:id="237178097">
                  <w:marLeft w:val="0"/>
                  <w:marRight w:val="0"/>
                  <w:marTop w:val="0"/>
                  <w:marBottom w:val="0"/>
                  <w:divBdr>
                    <w:top w:val="none" w:sz="0" w:space="0" w:color="auto"/>
                    <w:left w:val="none" w:sz="0" w:space="0" w:color="auto"/>
                    <w:bottom w:val="none" w:sz="0" w:space="0" w:color="auto"/>
                    <w:right w:val="none" w:sz="0" w:space="0" w:color="auto"/>
                  </w:divBdr>
                  <w:divsChild>
                    <w:div w:id="1733850180">
                      <w:marLeft w:val="0"/>
                      <w:marRight w:val="0"/>
                      <w:marTop w:val="0"/>
                      <w:marBottom w:val="0"/>
                      <w:divBdr>
                        <w:top w:val="none" w:sz="0" w:space="0" w:color="auto"/>
                        <w:left w:val="none" w:sz="0" w:space="0" w:color="auto"/>
                        <w:bottom w:val="none" w:sz="0" w:space="0" w:color="auto"/>
                        <w:right w:val="none" w:sz="0" w:space="0" w:color="auto"/>
                      </w:divBdr>
                    </w:div>
                  </w:divsChild>
                </w:div>
                <w:div w:id="537158139">
                  <w:marLeft w:val="0"/>
                  <w:marRight w:val="0"/>
                  <w:marTop w:val="0"/>
                  <w:marBottom w:val="0"/>
                  <w:divBdr>
                    <w:top w:val="none" w:sz="0" w:space="0" w:color="auto"/>
                    <w:left w:val="none" w:sz="0" w:space="0" w:color="auto"/>
                    <w:bottom w:val="none" w:sz="0" w:space="0" w:color="auto"/>
                    <w:right w:val="none" w:sz="0" w:space="0" w:color="auto"/>
                  </w:divBdr>
                  <w:divsChild>
                    <w:div w:id="2096434371">
                      <w:marLeft w:val="0"/>
                      <w:marRight w:val="0"/>
                      <w:marTop w:val="0"/>
                      <w:marBottom w:val="0"/>
                      <w:divBdr>
                        <w:top w:val="none" w:sz="0" w:space="0" w:color="auto"/>
                        <w:left w:val="none" w:sz="0" w:space="0" w:color="auto"/>
                        <w:bottom w:val="none" w:sz="0" w:space="0" w:color="auto"/>
                        <w:right w:val="none" w:sz="0" w:space="0" w:color="auto"/>
                      </w:divBdr>
                    </w:div>
                  </w:divsChild>
                </w:div>
                <w:div w:id="580212459">
                  <w:marLeft w:val="0"/>
                  <w:marRight w:val="0"/>
                  <w:marTop w:val="0"/>
                  <w:marBottom w:val="0"/>
                  <w:divBdr>
                    <w:top w:val="none" w:sz="0" w:space="0" w:color="auto"/>
                    <w:left w:val="none" w:sz="0" w:space="0" w:color="auto"/>
                    <w:bottom w:val="none" w:sz="0" w:space="0" w:color="auto"/>
                    <w:right w:val="none" w:sz="0" w:space="0" w:color="auto"/>
                  </w:divBdr>
                  <w:divsChild>
                    <w:div w:id="1409619647">
                      <w:marLeft w:val="0"/>
                      <w:marRight w:val="0"/>
                      <w:marTop w:val="0"/>
                      <w:marBottom w:val="0"/>
                      <w:divBdr>
                        <w:top w:val="none" w:sz="0" w:space="0" w:color="auto"/>
                        <w:left w:val="none" w:sz="0" w:space="0" w:color="auto"/>
                        <w:bottom w:val="none" w:sz="0" w:space="0" w:color="auto"/>
                        <w:right w:val="none" w:sz="0" w:space="0" w:color="auto"/>
                      </w:divBdr>
                    </w:div>
                  </w:divsChild>
                </w:div>
                <w:div w:id="640581511">
                  <w:marLeft w:val="0"/>
                  <w:marRight w:val="0"/>
                  <w:marTop w:val="0"/>
                  <w:marBottom w:val="0"/>
                  <w:divBdr>
                    <w:top w:val="none" w:sz="0" w:space="0" w:color="auto"/>
                    <w:left w:val="none" w:sz="0" w:space="0" w:color="auto"/>
                    <w:bottom w:val="none" w:sz="0" w:space="0" w:color="auto"/>
                    <w:right w:val="none" w:sz="0" w:space="0" w:color="auto"/>
                  </w:divBdr>
                  <w:divsChild>
                    <w:div w:id="65349182">
                      <w:marLeft w:val="0"/>
                      <w:marRight w:val="0"/>
                      <w:marTop w:val="0"/>
                      <w:marBottom w:val="0"/>
                      <w:divBdr>
                        <w:top w:val="none" w:sz="0" w:space="0" w:color="auto"/>
                        <w:left w:val="none" w:sz="0" w:space="0" w:color="auto"/>
                        <w:bottom w:val="none" w:sz="0" w:space="0" w:color="auto"/>
                        <w:right w:val="none" w:sz="0" w:space="0" w:color="auto"/>
                      </w:divBdr>
                    </w:div>
                  </w:divsChild>
                </w:div>
                <w:div w:id="1082144781">
                  <w:marLeft w:val="0"/>
                  <w:marRight w:val="0"/>
                  <w:marTop w:val="0"/>
                  <w:marBottom w:val="0"/>
                  <w:divBdr>
                    <w:top w:val="none" w:sz="0" w:space="0" w:color="auto"/>
                    <w:left w:val="none" w:sz="0" w:space="0" w:color="auto"/>
                    <w:bottom w:val="none" w:sz="0" w:space="0" w:color="auto"/>
                    <w:right w:val="none" w:sz="0" w:space="0" w:color="auto"/>
                  </w:divBdr>
                  <w:divsChild>
                    <w:div w:id="1522163410">
                      <w:marLeft w:val="0"/>
                      <w:marRight w:val="0"/>
                      <w:marTop w:val="0"/>
                      <w:marBottom w:val="0"/>
                      <w:divBdr>
                        <w:top w:val="none" w:sz="0" w:space="0" w:color="auto"/>
                        <w:left w:val="none" w:sz="0" w:space="0" w:color="auto"/>
                        <w:bottom w:val="none" w:sz="0" w:space="0" w:color="auto"/>
                        <w:right w:val="none" w:sz="0" w:space="0" w:color="auto"/>
                      </w:divBdr>
                    </w:div>
                  </w:divsChild>
                </w:div>
                <w:div w:id="1140535639">
                  <w:marLeft w:val="0"/>
                  <w:marRight w:val="0"/>
                  <w:marTop w:val="0"/>
                  <w:marBottom w:val="0"/>
                  <w:divBdr>
                    <w:top w:val="none" w:sz="0" w:space="0" w:color="auto"/>
                    <w:left w:val="none" w:sz="0" w:space="0" w:color="auto"/>
                    <w:bottom w:val="none" w:sz="0" w:space="0" w:color="auto"/>
                    <w:right w:val="none" w:sz="0" w:space="0" w:color="auto"/>
                  </w:divBdr>
                  <w:divsChild>
                    <w:div w:id="165246292">
                      <w:marLeft w:val="0"/>
                      <w:marRight w:val="0"/>
                      <w:marTop w:val="0"/>
                      <w:marBottom w:val="0"/>
                      <w:divBdr>
                        <w:top w:val="none" w:sz="0" w:space="0" w:color="auto"/>
                        <w:left w:val="none" w:sz="0" w:space="0" w:color="auto"/>
                        <w:bottom w:val="none" w:sz="0" w:space="0" w:color="auto"/>
                        <w:right w:val="none" w:sz="0" w:space="0" w:color="auto"/>
                      </w:divBdr>
                    </w:div>
                  </w:divsChild>
                </w:div>
                <w:div w:id="1168211640">
                  <w:marLeft w:val="0"/>
                  <w:marRight w:val="0"/>
                  <w:marTop w:val="0"/>
                  <w:marBottom w:val="0"/>
                  <w:divBdr>
                    <w:top w:val="none" w:sz="0" w:space="0" w:color="auto"/>
                    <w:left w:val="none" w:sz="0" w:space="0" w:color="auto"/>
                    <w:bottom w:val="none" w:sz="0" w:space="0" w:color="auto"/>
                    <w:right w:val="none" w:sz="0" w:space="0" w:color="auto"/>
                  </w:divBdr>
                  <w:divsChild>
                    <w:div w:id="272329570">
                      <w:marLeft w:val="0"/>
                      <w:marRight w:val="0"/>
                      <w:marTop w:val="0"/>
                      <w:marBottom w:val="0"/>
                      <w:divBdr>
                        <w:top w:val="none" w:sz="0" w:space="0" w:color="auto"/>
                        <w:left w:val="none" w:sz="0" w:space="0" w:color="auto"/>
                        <w:bottom w:val="none" w:sz="0" w:space="0" w:color="auto"/>
                        <w:right w:val="none" w:sz="0" w:space="0" w:color="auto"/>
                      </w:divBdr>
                    </w:div>
                  </w:divsChild>
                </w:div>
                <w:div w:id="1209338690">
                  <w:marLeft w:val="0"/>
                  <w:marRight w:val="0"/>
                  <w:marTop w:val="0"/>
                  <w:marBottom w:val="0"/>
                  <w:divBdr>
                    <w:top w:val="none" w:sz="0" w:space="0" w:color="auto"/>
                    <w:left w:val="none" w:sz="0" w:space="0" w:color="auto"/>
                    <w:bottom w:val="none" w:sz="0" w:space="0" w:color="auto"/>
                    <w:right w:val="none" w:sz="0" w:space="0" w:color="auto"/>
                  </w:divBdr>
                  <w:divsChild>
                    <w:div w:id="1724599270">
                      <w:marLeft w:val="0"/>
                      <w:marRight w:val="0"/>
                      <w:marTop w:val="0"/>
                      <w:marBottom w:val="0"/>
                      <w:divBdr>
                        <w:top w:val="none" w:sz="0" w:space="0" w:color="auto"/>
                        <w:left w:val="none" w:sz="0" w:space="0" w:color="auto"/>
                        <w:bottom w:val="none" w:sz="0" w:space="0" w:color="auto"/>
                        <w:right w:val="none" w:sz="0" w:space="0" w:color="auto"/>
                      </w:divBdr>
                    </w:div>
                  </w:divsChild>
                </w:div>
                <w:div w:id="1360543441">
                  <w:marLeft w:val="0"/>
                  <w:marRight w:val="0"/>
                  <w:marTop w:val="0"/>
                  <w:marBottom w:val="0"/>
                  <w:divBdr>
                    <w:top w:val="none" w:sz="0" w:space="0" w:color="auto"/>
                    <w:left w:val="none" w:sz="0" w:space="0" w:color="auto"/>
                    <w:bottom w:val="none" w:sz="0" w:space="0" w:color="auto"/>
                    <w:right w:val="none" w:sz="0" w:space="0" w:color="auto"/>
                  </w:divBdr>
                  <w:divsChild>
                    <w:div w:id="1294096699">
                      <w:marLeft w:val="0"/>
                      <w:marRight w:val="0"/>
                      <w:marTop w:val="0"/>
                      <w:marBottom w:val="0"/>
                      <w:divBdr>
                        <w:top w:val="none" w:sz="0" w:space="0" w:color="auto"/>
                        <w:left w:val="none" w:sz="0" w:space="0" w:color="auto"/>
                        <w:bottom w:val="none" w:sz="0" w:space="0" w:color="auto"/>
                        <w:right w:val="none" w:sz="0" w:space="0" w:color="auto"/>
                      </w:divBdr>
                    </w:div>
                  </w:divsChild>
                </w:div>
                <w:div w:id="1408501447">
                  <w:marLeft w:val="0"/>
                  <w:marRight w:val="0"/>
                  <w:marTop w:val="0"/>
                  <w:marBottom w:val="0"/>
                  <w:divBdr>
                    <w:top w:val="none" w:sz="0" w:space="0" w:color="auto"/>
                    <w:left w:val="none" w:sz="0" w:space="0" w:color="auto"/>
                    <w:bottom w:val="none" w:sz="0" w:space="0" w:color="auto"/>
                    <w:right w:val="none" w:sz="0" w:space="0" w:color="auto"/>
                  </w:divBdr>
                  <w:divsChild>
                    <w:div w:id="210968827">
                      <w:marLeft w:val="0"/>
                      <w:marRight w:val="0"/>
                      <w:marTop w:val="0"/>
                      <w:marBottom w:val="0"/>
                      <w:divBdr>
                        <w:top w:val="none" w:sz="0" w:space="0" w:color="auto"/>
                        <w:left w:val="none" w:sz="0" w:space="0" w:color="auto"/>
                        <w:bottom w:val="none" w:sz="0" w:space="0" w:color="auto"/>
                        <w:right w:val="none" w:sz="0" w:space="0" w:color="auto"/>
                      </w:divBdr>
                    </w:div>
                  </w:divsChild>
                </w:div>
                <w:div w:id="1550454253">
                  <w:marLeft w:val="0"/>
                  <w:marRight w:val="0"/>
                  <w:marTop w:val="0"/>
                  <w:marBottom w:val="0"/>
                  <w:divBdr>
                    <w:top w:val="none" w:sz="0" w:space="0" w:color="auto"/>
                    <w:left w:val="none" w:sz="0" w:space="0" w:color="auto"/>
                    <w:bottom w:val="none" w:sz="0" w:space="0" w:color="auto"/>
                    <w:right w:val="none" w:sz="0" w:space="0" w:color="auto"/>
                  </w:divBdr>
                  <w:divsChild>
                    <w:div w:id="1997295467">
                      <w:marLeft w:val="0"/>
                      <w:marRight w:val="0"/>
                      <w:marTop w:val="0"/>
                      <w:marBottom w:val="0"/>
                      <w:divBdr>
                        <w:top w:val="none" w:sz="0" w:space="0" w:color="auto"/>
                        <w:left w:val="none" w:sz="0" w:space="0" w:color="auto"/>
                        <w:bottom w:val="none" w:sz="0" w:space="0" w:color="auto"/>
                        <w:right w:val="none" w:sz="0" w:space="0" w:color="auto"/>
                      </w:divBdr>
                    </w:div>
                  </w:divsChild>
                </w:div>
                <w:div w:id="1702050373">
                  <w:marLeft w:val="0"/>
                  <w:marRight w:val="0"/>
                  <w:marTop w:val="0"/>
                  <w:marBottom w:val="0"/>
                  <w:divBdr>
                    <w:top w:val="none" w:sz="0" w:space="0" w:color="auto"/>
                    <w:left w:val="none" w:sz="0" w:space="0" w:color="auto"/>
                    <w:bottom w:val="none" w:sz="0" w:space="0" w:color="auto"/>
                    <w:right w:val="none" w:sz="0" w:space="0" w:color="auto"/>
                  </w:divBdr>
                  <w:divsChild>
                    <w:div w:id="1562400256">
                      <w:marLeft w:val="0"/>
                      <w:marRight w:val="0"/>
                      <w:marTop w:val="0"/>
                      <w:marBottom w:val="0"/>
                      <w:divBdr>
                        <w:top w:val="none" w:sz="0" w:space="0" w:color="auto"/>
                        <w:left w:val="none" w:sz="0" w:space="0" w:color="auto"/>
                        <w:bottom w:val="none" w:sz="0" w:space="0" w:color="auto"/>
                        <w:right w:val="none" w:sz="0" w:space="0" w:color="auto"/>
                      </w:divBdr>
                    </w:div>
                  </w:divsChild>
                </w:div>
                <w:div w:id="1932160415">
                  <w:marLeft w:val="0"/>
                  <w:marRight w:val="0"/>
                  <w:marTop w:val="0"/>
                  <w:marBottom w:val="0"/>
                  <w:divBdr>
                    <w:top w:val="none" w:sz="0" w:space="0" w:color="auto"/>
                    <w:left w:val="none" w:sz="0" w:space="0" w:color="auto"/>
                    <w:bottom w:val="none" w:sz="0" w:space="0" w:color="auto"/>
                    <w:right w:val="none" w:sz="0" w:space="0" w:color="auto"/>
                  </w:divBdr>
                  <w:divsChild>
                    <w:div w:id="396827860">
                      <w:marLeft w:val="0"/>
                      <w:marRight w:val="0"/>
                      <w:marTop w:val="0"/>
                      <w:marBottom w:val="0"/>
                      <w:divBdr>
                        <w:top w:val="none" w:sz="0" w:space="0" w:color="auto"/>
                        <w:left w:val="none" w:sz="0" w:space="0" w:color="auto"/>
                        <w:bottom w:val="none" w:sz="0" w:space="0" w:color="auto"/>
                        <w:right w:val="none" w:sz="0" w:space="0" w:color="auto"/>
                      </w:divBdr>
                    </w:div>
                  </w:divsChild>
                </w:div>
                <w:div w:id="1945991006">
                  <w:marLeft w:val="0"/>
                  <w:marRight w:val="0"/>
                  <w:marTop w:val="0"/>
                  <w:marBottom w:val="0"/>
                  <w:divBdr>
                    <w:top w:val="none" w:sz="0" w:space="0" w:color="auto"/>
                    <w:left w:val="none" w:sz="0" w:space="0" w:color="auto"/>
                    <w:bottom w:val="none" w:sz="0" w:space="0" w:color="auto"/>
                    <w:right w:val="none" w:sz="0" w:space="0" w:color="auto"/>
                  </w:divBdr>
                  <w:divsChild>
                    <w:div w:id="1961760459">
                      <w:marLeft w:val="0"/>
                      <w:marRight w:val="0"/>
                      <w:marTop w:val="0"/>
                      <w:marBottom w:val="0"/>
                      <w:divBdr>
                        <w:top w:val="none" w:sz="0" w:space="0" w:color="auto"/>
                        <w:left w:val="none" w:sz="0" w:space="0" w:color="auto"/>
                        <w:bottom w:val="none" w:sz="0" w:space="0" w:color="auto"/>
                        <w:right w:val="none" w:sz="0" w:space="0" w:color="auto"/>
                      </w:divBdr>
                    </w:div>
                  </w:divsChild>
                </w:div>
                <w:div w:id="2006546223">
                  <w:marLeft w:val="0"/>
                  <w:marRight w:val="0"/>
                  <w:marTop w:val="0"/>
                  <w:marBottom w:val="0"/>
                  <w:divBdr>
                    <w:top w:val="none" w:sz="0" w:space="0" w:color="auto"/>
                    <w:left w:val="none" w:sz="0" w:space="0" w:color="auto"/>
                    <w:bottom w:val="none" w:sz="0" w:space="0" w:color="auto"/>
                    <w:right w:val="none" w:sz="0" w:space="0" w:color="auto"/>
                  </w:divBdr>
                  <w:divsChild>
                    <w:div w:id="1640761498">
                      <w:marLeft w:val="0"/>
                      <w:marRight w:val="0"/>
                      <w:marTop w:val="0"/>
                      <w:marBottom w:val="0"/>
                      <w:divBdr>
                        <w:top w:val="none" w:sz="0" w:space="0" w:color="auto"/>
                        <w:left w:val="none" w:sz="0" w:space="0" w:color="auto"/>
                        <w:bottom w:val="none" w:sz="0" w:space="0" w:color="auto"/>
                        <w:right w:val="none" w:sz="0" w:space="0" w:color="auto"/>
                      </w:divBdr>
                    </w:div>
                  </w:divsChild>
                </w:div>
                <w:div w:id="2007662560">
                  <w:marLeft w:val="0"/>
                  <w:marRight w:val="0"/>
                  <w:marTop w:val="0"/>
                  <w:marBottom w:val="0"/>
                  <w:divBdr>
                    <w:top w:val="none" w:sz="0" w:space="0" w:color="auto"/>
                    <w:left w:val="none" w:sz="0" w:space="0" w:color="auto"/>
                    <w:bottom w:val="none" w:sz="0" w:space="0" w:color="auto"/>
                    <w:right w:val="none" w:sz="0" w:space="0" w:color="auto"/>
                  </w:divBdr>
                  <w:divsChild>
                    <w:div w:id="270821093">
                      <w:marLeft w:val="0"/>
                      <w:marRight w:val="0"/>
                      <w:marTop w:val="0"/>
                      <w:marBottom w:val="0"/>
                      <w:divBdr>
                        <w:top w:val="none" w:sz="0" w:space="0" w:color="auto"/>
                        <w:left w:val="none" w:sz="0" w:space="0" w:color="auto"/>
                        <w:bottom w:val="none" w:sz="0" w:space="0" w:color="auto"/>
                        <w:right w:val="none" w:sz="0" w:space="0" w:color="auto"/>
                      </w:divBdr>
                    </w:div>
                  </w:divsChild>
                </w:div>
                <w:div w:id="2016301879">
                  <w:marLeft w:val="0"/>
                  <w:marRight w:val="0"/>
                  <w:marTop w:val="0"/>
                  <w:marBottom w:val="0"/>
                  <w:divBdr>
                    <w:top w:val="none" w:sz="0" w:space="0" w:color="auto"/>
                    <w:left w:val="none" w:sz="0" w:space="0" w:color="auto"/>
                    <w:bottom w:val="none" w:sz="0" w:space="0" w:color="auto"/>
                    <w:right w:val="none" w:sz="0" w:space="0" w:color="auto"/>
                  </w:divBdr>
                  <w:divsChild>
                    <w:div w:id="574783440">
                      <w:marLeft w:val="0"/>
                      <w:marRight w:val="0"/>
                      <w:marTop w:val="0"/>
                      <w:marBottom w:val="0"/>
                      <w:divBdr>
                        <w:top w:val="none" w:sz="0" w:space="0" w:color="auto"/>
                        <w:left w:val="none" w:sz="0" w:space="0" w:color="auto"/>
                        <w:bottom w:val="none" w:sz="0" w:space="0" w:color="auto"/>
                        <w:right w:val="none" w:sz="0" w:space="0" w:color="auto"/>
                      </w:divBdr>
                    </w:div>
                  </w:divsChild>
                </w:div>
                <w:div w:id="2017269053">
                  <w:marLeft w:val="0"/>
                  <w:marRight w:val="0"/>
                  <w:marTop w:val="0"/>
                  <w:marBottom w:val="0"/>
                  <w:divBdr>
                    <w:top w:val="none" w:sz="0" w:space="0" w:color="auto"/>
                    <w:left w:val="none" w:sz="0" w:space="0" w:color="auto"/>
                    <w:bottom w:val="none" w:sz="0" w:space="0" w:color="auto"/>
                    <w:right w:val="none" w:sz="0" w:space="0" w:color="auto"/>
                  </w:divBdr>
                  <w:divsChild>
                    <w:div w:id="16474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417437">
          <w:marLeft w:val="0"/>
          <w:marRight w:val="0"/>
          <w:marTop w:val="0"/>
          <w:marBottom w:val="0"/>
          <w:divBdr>
            <w:top w:val="none" w:sz="0" w:space="0" w:color="auto"/>
            <w:left w:val="none" w:sz="0" w:space="0" w:color="auto"/>
            <w:bottom w:val="none" w:sz="0" w:space="0" w:color="auto"/>
            <w:right w:val="none" w:sz="0" w:space="0" w:color="auto"/>
          </w:divBdr>
        </w:div>
      </w:divsChild>
    </w:div>
    <w:div w:id="1885869013">
      <w:bodyDiv w:val="1"/>
      <w:marLeft w:val="0"/>
      <w:marRight w:val="0"/>
      <w:marTop w:val="0"/>
      <w:marBottom w:val="0"/>
      <w:divBdr>
        <w:top w:val="none" w:sz="0" w:space="0" w:color="auto"/>
        <w:left w:val="none" w:sz="0" w:space="0" w:color="auto"/>
        <w:bottom w:val="none" w:sz="0" w:space="0" w:color="auto"/>
        <w:right w:val="none" w:sz="0" w:space="0" w:color="auto"/>
      </w:divBdr>
      <w:divsChild>
        <w:div w:id="330566122">
          <w:marLeft w:val="0"/>
          <w:marRight w:val="0"/>
          <w:marTop w:val="0"/>
          <w:marBottom w:val="0"/>
          <w:divBdr>
            <w:top w:val="none" w:sz="0" w:space="0" w:color="auto"/>
            <w:left w:val="none" w:sz="0" w:space="0" w:color="auto"/>
            <w:bottom w:val="none" w:sz="0" w:space="0" w:color="auto"/>
            <w:right w:val="none" w:sz="0" w:space="0" w:color="auto"/>
          </w:divBdr>
          <w:divsChild>
            <w:div w:id="1879273564">
              <w:marLeft w:val="0"/>
              <w:marRight w:val="0"/>
              <w:marTop w:val="0"/>
              <w:marBottom w:val="0"/>
              <w:divBdr>
                <w:top w:val="none" w:sz="0" w:space="0" w:color="auto"/>
                <w:left w:val="none" w:sz="0" w:space="0" w:color="auto"/>
                <w:bottom w:val="none" w:sz="0" w:space="0" w:color="auto"/>
                <w:right w:val="none" w:sz="0" w:space="0" w:color="auto"/>
              </w:divBdr>
            </w:div>
          </w:divsChild>
        </w:div>
        <w:div w:id="683022968">
          <w:marLeft w:val="0"/>
          <w:marRight w:val="0"/>
          <w:marTop w:val="0"/>
          <w:marBottom w:val="0"/>
          <w:divBdr>
            <w:top w:val="none" w:sz="0" w:space="0" w:color="auto"/>
            <w:left w:val="none" w:sz="0" w:space="0" w:color="auto"/>
            <w:bottom w:val="none" w:sz="0" w:space="0" w:color="auto"/>
            <w:right w:val="none" w:sz="0" w:space="0" w:color="auto"/>
          </w:divBdr>
          <w:divsChild>
            <w:div w:id="1761414469">
              <w:marLeft w:val="0"/>
              <w:marRight w:val="0"/>
              <w:marTop w:val="0"/>
              <w:marBottom w:val="0"/>
              <w:divBdr>
                <w:top w:val="none" w:sz="0" w:space="0" w:color="auto"/>
                <w:left w:val="none" w:sz="0" w:space="0" w:color="auto"/>
                <w:bottom w:val="none" w:sz="0" w:space="0" w:color="auto"/>
                <w:right w:val="none" w:sz="0" w:space="0" w:color="auto"/>
              </w:divBdr>
              <w:divsChild>
                <w:div w:id="76631055">
                  <w:marLeft w:val="0"/>
                  <w:marRight w:val="0"/>
                  <w:marTop w:val="0"/>
                  <w:marBottom w:val="0"/>
                  <w:divBdr>
                    <w:top w:val="none" w:sz="0" w:space="0" w:color="auto"/>
                    <w:left w:val="none" w:sz="0" w:space="0" w:color="auto"/>
                    <w:bottom w:val="none" w:sz="0" w:space="0" w:color="auto"/>
                    <w:right w:val="none" w:sz="0" w:space="0" w:color="auto"/>
                  </w:divBdr>
                  <w:divsChild>
                    <w:div w:id="1579098821">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 w:id="1913930308">
      <w:bodyDiv w:val="1"/>
      <w:marLeft w:val="0"/>
      <w:marRight w:val="0"/>
      <w:marTop w:val="0"/>
      <w:marBottom w:val="0"/>
      <w:divBdr>
        <w:top w:val="none" w:sz="0" w:space="0" w:color="auto"/>
        <w:left w:val="none" w:sz="0" w:space="0" w:color="auto"/>
        <w:bottom w:val="none" w:sz="0" w:space="0" w:color="auto"/>
        <w:right w:val="none" w:sz="0" w:space="0" w:color="auto"/>
      </w:divBdr>
    </w:div>
    <w:div w:id="1922636393">
      <w:bodyDiv w:val="1"/>
      <w:marLeft w:val="0"/>
      <w:marRight w:val="0"/>
      <w:marTop w:val="0"/>
      <w:marBottom w:val="0"/>
      <w:divBdr>
        <w:top w:val="none" w:sz="0" w:space="0" w:color="auto"/>
        <w:left w:val="none" w:sz="0" w:space="0" w:color="auto"/>
        <w:bottom w:val="none" w:sz="0" w:space="0" w:color="auto"/>
        <w:right w:val="none" w:sz="0" w:space="0" w:color="auto"/>
      </w:divBdr>
      <w:divsChild>
        <w:div w:id="1705720">
          <w:marLeft w:val="0"/>
          <w:marRight w:val="0"/>
          <w:marTop w:val="0"/>
          <w:marBottom w:val="0"/>
          <w:divBdr>
            <w:top w:val="none" w:sz="0" w:space="0" w:color="auto"/>
            <w:left w:val="none" w:sz="0" w:space="0" w:color="auto"/>
            <w:bottom w:val="none" w:sz="0" w:space="0" w:color="auto"/>
            <w:right w:val="none" w:sz="0" w:space="0" w:color="auto"/>
          </w:divBdr>
        </w:div>
        <w:div w:id="218131970">
          <w:marLeft w:val="0"/>
          <w:marRight w:val="0"/>
          <w:marTop w:val="0"/>
          <w:marBottom w:val="0"/>
          <w:divBdr>
            <w:top w:val="none" w:sz="0" w:space="0" w:color="auto"/>
            <w:left w:val="none" w:sz="0" w:space="0" w:color="auto"/>
            <w:bottom w:val="none" w:sz="0" w:space="0" w:color="auto"/>
            <w:right w:val="none" w:sz="0" w:space="0" w:color="auto"/>
          </w:divBdr>
        </w:div>
        <w:div w:id="369232567">
          <w:marLeft w:val="0"/>
          <w:marRight w:val="0"/>
          <w:marTop w:val="0"/>
          <w:marBottom w:val="0"/>
          <w:divBdr>
            <w:top w:val="none" w:sz="0" w:space="0" w:color="auto"/>
            <w:left w:val="none" w:sz="0" w:space="0" w:color="auto"/>
            <w:bottom w:val="none" w:sz="0" w:space="0" w:color="auto"/>
            <w:right w:val="none" w:sz="0" w:space="0" w:color="auto"/>
          </w:divBdr>
        </w:div>
        <w:div w:id="369887847">
          <w:marLeft w:val="0"/>
          <w:marRight w:val="0"/>
          <w:marTop w:val="0"/>
          <w:marBottom w:val="0"/>
          <w:divBdr>
            <w:top w:val="none" w:sz="0" w:space="0" w:color="auto"/>
            <w:left w:val="none" w:sz="0" w:space="0" w:color="auto"/>
            <w:bottom w:val="none" w:sz="0" w:space="0" w:color="auto"/>
            <w:right w:val="none" w:sz="0" w:space="0" w:color="auto"/>
          </w:divBdr>
        </w:div>
        <w:div w:id="377826771">
          <w:marLeft w:val="0"/>
          <w:marRight w:val="0"/>
          <w:marTop w:val="0"/>
          <w:marBottom w:val="0"/>
          <w:divBdr>
            <w:top w:val="none" w:sz="0" w:space="0" w:color="auto"/>
            <w:left w:val="none" w:sz="0" w:space="0" w:color="auto"/>
            <w:bottom w:val="none" w:sz="0" w:space="0" w:color="auto"/>
            <w:right w:val="none" w:sz="0" w:space="0" w:color="auto"/>
          </w:divBdr>
        </w:div>
        <w:div w:id="454834616">
          <w:marLeft w:val="0"/>
          <w:marRight w:val="0"/>
          <w:marTop w:val="0"/>
          <w:marBottom w:val="0"/>
          <w:divBdr>
            <w:top w:val="none" w:sz="0" w:space="0" w:color="auto"/>
            <w:left w:val="none" w:sz="0" w:space="0" w:color="auto"/>
            <w:bottom w:val="none" w:sz="0" w:space="0" w:color="auto"/>
            <w:right w:val="none" w:sz="0" w:space="0" w:color="auto"/>
          </w:divBdr>
        </w:div>
        <w:div w:id="466900930">
          <w:marLeft w:val="0"/>
          <w:marRight w:val="0"/>
          <w:marTop w:val="0"/>
          <w:marBottom w:val="0"/>
          <w:divBdr>
            <w:top w:val="none" w:sz="0" w:space="0" w:color="auto"/>
            <w:left w:val="none" w:sz="0" w:space="0" w:color="auto"/>
            <w:bottom w:val="none" w:sz="0" w:space="0" w:color="auto"/>
            <w:right w:val="none" w:sz="0" w:space="0" w:color="auto"/>
          </w:divBdr>
        </w:div>
        <w:div w:id="477646511">
          <w:marLeft w:val="0"/>
          <w:marRight w:val="0"/>
          <w:marTop w:val="0"/>
          <w:marBottom w:val="0"/>
          <w:divBdr>
            <w:top w:val="none" w:sz="0" w:space="0" w:color="auto"/>
            <w:left w:val="none" w:sz="0" w:space="0" w:color="auto"/>
            <w:bottom w:val="none" w:sz="0" w:space="0" w:color="auto"/>
            <w:right w:val="none" w:sz="0" w:space="0" w:color="auto"/>
          </w:divBdr>
        </w:div>
        <w:div w:id="513112032">
          <w:marLeft w:val="0"/>
          <w:marRight w:val="0"/>
          <w:marTop w:val="0"/>
          <w:marBottom w:val="0"/>
          <w:divBdr>
            <w:top w:val="none" w:sz="0" w:space="0" w:color="auto"/>
            <w:left w:val="none" w:sz="0" w:space="0" w:color="auto"/>
            <w:bottom w:val="none" w:sz="0" w:space="0" w:color="auto"/>
            <w:right w:val="none" w:sz="0" w:space="0" w:color="auto"/>
          </w:divBdr>
        </w:div>
        <w:div w:id="579607461">
          <w:marLeft w:val="0"/>
          <w:marRight w:val="0"/>
          <w:marTop w:val="0"/>
          <w:marBottom w:val="0"/>
          <w:divBdr>
            <w:top w:val="none" w:sz="0" w:space="0" w:color="auto"/>
            <w:left w:val="none" w:sz="0" w:space="0" w:color="auto"/>
            <w:bottom w:val="none" w:sz="0" w:space="0" w:color="auto"/>
            <w:right w:val="none" w:sz="0" w:space="0" w:color="auto"/>
          </w:divBdr>
        </w:div>
        <w:div w:id="681055072">
          <w:marLeft w:val="0"/>
          <w:marRight w:val="0"/>
          <w:marTop w:val="0"/>
          <w:marBottom w:val="0"/>
          <w:divBdr>
            <w:top w:val="none" w:sz="0" w:space="0" w:color="auto"/>
            <w:left w:val="none" w:sz="0" w:space="0" w:color="auto"/>
            <w:bottom w:val="none" w:sz="0" w:space="0" w:color="auto"/>
            <w:right w:val="none" w:sz="0" w:space="0" w:color="auto"/>
          </w:divBdr>
        </w:div>
        <w:div w:id="746999212">
          <w:marLeft w:val="0"/>
          <w:marRight w:val="0"/>
          <w:marTop w:val="0"/>
          <w:marBottom w:val="0"/>
          <w:divBdr>
            <w:top w:val="none" w:sz="0" w:space="0" w:color="auto"/>
            <w:left w:val="none" w:sz="0" w:space="0" w:color="auto"/>
            <w:bottom w:val="none" w:sz="0" w:space="0" w:color="auto"/>
            <w:right w:val="none" w:sz="0" w:space="0" w:color="auto"/>
          </w:divBdr>
        </w:div>
        <w:div w:id="1081217950">
          <w:marLeft w:val="0"/>
          <w:marRight w:val="0"/>
          <w:marTop w:val="0"/>
          <w:marBottom w:val="0"/>
          <w:divBdr>
            <w:top w:val="none" w:sz="0" w:space="0" w:color="auto"/>
            <w:left w:val="none" w:sz="0" w:space="0" w:color="auto"/>
            <w:bottom w:val="none" w:sz="0" w:space="0" w:color="auto"/>
            <w:right w:val="none" w:sz="0" w:space="0" w:color="auto"/>
          </w:divBdr>
        </w:div>
        <w:div w:id="1208496137">
          <w:marLeft w:val="0"/>
          <w:marRight w:val="0"/>
          <w:marTop w:val="0"/>
          <w:marBottom w:val="0"/>
          <w:divBdr>
            <w:top w:val="none" w:sz="0" w:space="0" w:color="auto"/>
            <w:left w:val="none" w:sz="0" w:space="0" w:color="auto"/>
            <w:bottom w:val="none" w:sz="0" w:space="0" w:color="auto"/>
            <w:right w:val="none" w:sz="0" w:space="0" w:color="auto"/>
          </w:divBdr>
        </w:div>
        <w:div w:id="1238200885">
          <w:marLeft w:val="0"/>
          <w:marRight w:val="0"/>
          <w:marTop w:val="0"/>
          <w:marBottom w:val="0"/>
          <w:divBdr>
            <w:top w:val="none" w:sz="0" w:space="0" w:color="auto"/>
            <w:left w:val="none" w:sz="0" w:space="0" w:color="auto"/>
            <w:bottom w:val="none" w:sz="0" w:space="0" w:color="auto"/>
            <w:right w:val="none" w:sz="0" w:space="0" w:color="auto"/>
          </w:divBdr>
        </w:div>
        <w:div w:id="1508055067">
          <w:marLeft w:val="0"/>
          <w:marRight w:val="0"/>
          <w:marTop w:val="0"/>
          <w:marBottom w:val="0"/>
          <w:divBdr>
            <w:top w:val="none" w:sz="0" w:space="0" w:color="auto"/>
            <w:left w:val="none" w:sz="0" w:space="0" w:color="auto"/>
            <w:bottom w:val="none" w:sz="0" w:space="0" w:color="auto"/>
            <w:right w:val="none" w:sz="0" w:space="0" w:color="auto"/>
          </w:divBdr>
        </w:div>
        <w:div w:id="1545949894">
          <w:marLeft w:val="0"/>
          <w:marRight w:val="0"/>
          <w:marTop w:val="0"/>
          <w:marBottom w:val="0"/>
          <w:divBdr>
            <w:top w:val="none" w:sz="0" w:space="0" w:color="auto"/>
            <w:left w:val="none" w:sz="0" w:space="0" w:color="auto"/>
            <w:bottom w:val="none" w:sz="0" w:space="0" w:color="auto"/>
            <w:right w:val="none" w:sz="0" w:space="0" w:color="auto"/>
          </w:divBdr>
        </w:div>
        <w:div w:id="1552770899">
          <w:marLeft w:val="0"/>
          <w:marRight w:val="0"/>
          <w:marTop w:val="0"/>
          <w:marBottom w:val="0"/>
          <w:divBdr>
            <w:top w:val="none" w:sz="0" w:space="0" w:color="auto"/>
            <w:left w:val="none" w:sz="0" w:space="0" w:color="auto"/>
            <w:bottom w:val="none" w:sz="0" w:space="0" w:color="auto"/>
            <w:right w:val="none" w:sz="0" w:space="0" w:color="auto"/>
          </w:divBdr>
        </w:div>
        <w:div w:id="1571966701">
          <w:marLeft w:val="0"/>
          <w:marRight w:val="0"/>
          <w:marTop w:val="0"/>
          <w:marBottom w:val="0"/>
          <w:divBdr>
            <w:top w:val="none" w:sz="0" w:space="0" w:color="auto"/>
            <w:left w:val="none" w:sz="0" w:space="0" w:color="auto"/>
            <w:bottom w:val="none" w:sz="0" w:space="0" w:color="auto"/>
            <w:right w:val="none" w:sz="0" w:space="0" w:color="auto"/>
          </w:divBdr>
        </w:div>
        <w:div w:id="1613709144">
          <w:marLeft w:val="0"/>
          <w:marRight w:val="0"/>
          <w:marTop w:val="0"/>
          <w:marBottom w:val="0"/>
          <w:divBdr>
            <w:top w:val="none" w:sz="0" w:space="0" w:color="auto"/>
            <w:left w:val="none" w:sz="0" w:space="0" w:color="auto"/>
            <w:bottom w:val="none" w:sz="0" w:space="0" w:color="auto"/>
            <w:right w:val="none" w:sz="0" w:space="0" w:color="auto"/>
          </w:divBdr>
        </w:div>
        <w:div w:id="1660186998">
          <w:marLeft w:val="0"/>
          <w:marRight w:val="0"/>
          <w:marTop w:val="0"/>
          <w:marBottom w:val="0"/>
          <w:divBdr>
            <w:top w:val="none" w:sz="0" w:space="0" w:color="auto"/>
            <w:left w:val="none" w:sz="0" w:space="0" w:color="auto"/>
            <w:bottom w:val="none" w:sz="0" w:space="0" w:color="auto"/>
            <w:right w:val="none" w:sz="0" w:space="0" w:color="auto"/>
          </w:divBdr>
        </w:div>
        <w:div w:id="1667594441">
          <w:marLeft w:val="0"/>
          <w:marRight w:val="0"/>
          <w:marTop w:val="0"/>
          <w:marBottom w:val="0"/>
          <w:divBdr>
            <w:top w:val="none" w:sz="0" w:space="0" w:color="auto"/>
            <w:left w:val="none" w:sz="0" w:space="0" w:color="auto"/>
            <w:bottom w:val="none" w:sz="0" w:space="0" w:color="auto"/>
            <w:right w:val="none" w:sz="0" w:space="0" w:color="auto"/>
          </w:divBdr>
        </w:div>
        <w:div w:id="1681084951">
          <w:marLeft w:val="0"/>
          <w:marRight w:val="0"/>
          <w:marTop w:val="0"/>
          <w:marBottom w:val="0"/>
          <w:divBdr>
            <w:top w:val="none" w:sz="0" w:space="0" w:color="auto"/>
            <w:left w:val="none" w:sz="0" w:space="0" w:color="auto"/>
            <w:bottom w:val="none" w:sz="0" w:space="0" w:color="auto"/>
            <w:right w:val="none" w:sz="0" w:space="0" w:color="auto"/>
          </w:divBdr>
        </w:div>
        <w:div w:id="1723095148">
          <w:marLeft w:val="0"/>
          <w:marRight w:val="0"/>
          <w:marTop w:val="0"/>
          <w:marBottom w:val="0"/>
          <w:divBdr>
            <w:top w:val="none" w:sz="0" w:space="0" w:color="auto"/>
            <w:left w:val="none" w:sz="0" w:space="0" w:color="auto"/>
            <w:bottom w:val="none" w:sz="0" w:space="0" w:color="auto"/>
            <w:right w:val="none" w:sz="0" w:space="0" w:color="auto"/>
          </w:divBdr>
        </w:div>
        <w:div w:id="1738285297">
          <w:marLeft w:val="0"/>
          <w:marRight w:val="0"/>
          <w:marTop w:val="0"/>
          <w:marBottom w:val="0"/>
          <w:divBdr>
            <w:top w:val="none" w:sz="0" w:space="0" w:color="auto"/>
            <w:left w:val="none" w:sz="0" w:space="0" w:color="auto"/>
            <w:bottom w:val="none" w:sz="0" w:space="0" w:color="auto"/>
            <w:right w:val="none" w:sz="0" w:space="0" w:color="auto"/>
          </w:divBdr>
        </w:div>
        <w:div w:id="1748261184">
          <w:marLeft w:val="0"/>
          <w:marRight w:val="0"/>
          <w:marTop w:val="0"/>
          <w:marBottom w:val="0"/>
          <w:divBdr>
            <w:top w:val="none" w:sz="0" w:space="0" w:color="auto"/>
            <w:left w:val="none" w:sz="0" w:space="0" w:color="auto"/>
            <w:bottom w:val="none" w:sz="0" w:space="0" w:color="auto"/>
            <w:right w:val="none" w:sz="0" w:space="0" w:color="auto"/>
          </w:divBdr>
        </w:div>
        <w:div w:id="1847860549">
          <w:marLeft w:val="0"/>
          <w:marRight w:val="0"/>
          <w:marTop w:val="0"/>
          <w:marBottom w:val="0"/>
          <w:divBdr>
            <w:top w:val="none" w:sz="0" w:space="0" w:color="auto"/>
            <w:left w:val="none" w:sz="0" w:space="0" w:color="auto"/>
            <w:bottom w:val="none" w:sz="0" w:space="0" w:color="auto"/>
            <w:right w:val="none" w:sz="0" w:space="0" w:color="auto"/>
          </w:divBdr>
        </w:div>
        <w:div w:id="1987083693">
          <w:marLeft w:val="0"/>
          <w:marRight w:val="0"/>
          <w:marTop w:val="0"/>
          <w:marBottom w:val="0"/>
          <w:divBdr>
            <w:top w:val="none" w:sz="0" w:space="0" w:color="auto"/>
            <w:left w:val="none" w:sz="0" w:space="0" w:color="auto"/>
            <w:bottom w:val="none" w:sz="0" w:space="0" w:color="auto"/>
            <w:right w:val="none" w:sz="0" w:space="0" w:color="auto"/>
          </w:divBdr>
        </w:div>
        <w:div w:id="2030793281">
          <w:marLeft w:val="0"/>
          <w:marRight w:val="0"/>
          <w:marTop w:val="0"/>
          <w:marBottom w:val="0"/>
          <w:divBdr>
            <w:top w:val="none" w:sz="0" w:space="0" w:color="auto"/>
            <w:left w:val="none" w:sz="0" w:space="0" w:color="auto"/>
            <w:bottom w:val="none" w:sz="0" w:space="0" w:color="auto"/>
            <w:right w:val="none" w:sz="0" w:space="0" w:color="auto"/>
          </w:divBdr>
        </w:div>
      </w:divsChild>
    </w:div>
    <w:div w:id="195077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la.org/aasl/awards/best" TargetMode="External"/><Relationship Id="rId18" Type="http://schemas.openxmlformats.org/officeDocument/2006/relationships/hyperlink" Target="https://www.enrollify.org/blog/best-ed-tech-tools"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http://readingraven.com/testimonials/" TargetMode="External"/><Relationship Id="rId17" Type="http://schemas.openxmlformats.org/officeDocument/2006/relationships/hyperlink" Target="https://www.enrollify.org/blog/best-ed-tech-tool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worldwildlife.org/teaching-resources?utm_campaign=wildclassroom&amp;utm_medium=print&amp;utm_source=magazine&amp;utm_content=wildclassroom.org-foodwastewarrio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apella.edu/blog/education/literacy-tools-for-early-childhood-education/"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ala.org/aasl/awards/best" TargetMode="External"/><Relationship Id="rId23" Type="http://schemas.openxmlformats.org/officeDocument/2006/relationships/footer" Target="footer2.xml"/><Relationship Id="rId10" Type="http://schemas.openxmlformats.org/officeDocument/2006/relationships/hyperlink" Target="https://doi.org/10.1080/09669760.2020.1848523" TargetMode="External"/><Relationship Id="rId19" Type="http://schemas.openxmlformats.org/officeDocument/2006/relationships/hyperlink" Target="https://www.microsoft.com/en-us/education/learning-tool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classhook.com/use_cases" TargetMode="External"/><Relationship Id="rId22" Type="http://schemas.openxmlformats.org/officeDocument/2006/relationships/header" Target="header2.xml"/></Relationships>
</file>

<file path=word/theme/theme1.xml><?xml version="1.0" encoding="utf-8"?>
<a:theme xmlns:a="http://schemas.openxmlformats.org/drawingml/2006/main" name="uopx2021">
  <a:themeElements>
    <a:clrScheme name="UOPXbrand2021">
      <a:dk1>
        <a:srgbClr val="001823"/>
      </a:dk1>
      <a:lt1>
        <a:srgbClr val="5E7079"/>
      </a:lt1>
      <a:dk2>
        <a:srgbClr val="DB3725"/>
      </a:dk2>
      <a:lt2>
        <a:srgbClr val="FFFFFF"/>
      </a:lt2>
      <a:accent1>
        <a:srgbClr val="15333E"/>
      </a:accent1>
      <a:accent2>
        <a:srgbClr val="3A4F59"/>
      </a:accent2>
      <a:accent3>
        <a:srgbClr val="5E7079"/>
      </a:accent3>
      <a:accent4>
        <a:srgbClr val="7B8A92"/>
      </a:accent4>
      <a:accent5>
        <a:srgbClr val="97A3A9"/>
      </a:accent5>
      <a:accent6>
        <a:srgbClr val="B2BBBF"/>
      </a:accent6>
      <a:hlink>
        <a:srgbClr val="DB3724"/>
      </a:hlink>
      <a:folHlink>
        <a:srgbClr val="A4291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B00ABD-625E-4436-BF5B-6E3209E49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2298</Words>
  <Characters>13335</Characters>
  <Application>Microsoft Office Word</Application>
  <DocSecurity>0</DocSecurity>
  <Lines>1333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2025-04-29T03:04:00Z</dcterms:created>
  <dcterms:modified xsi:type="dcterms:W3CDTF">2025-04-29T03:04:00Z</dcterms:modified>
</cp:coreProperties>
</file>