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21053" w:rsidRPr="00321053" w:rsidRDefault="00321053" w:rsidP="00321053">
      <w:pPr>
        <w:spacing w:after="0" w:line="240" w:lineRule="auto"/>
        <w:rPr>
          <w:rFonts w:ascii="inherit" w:eastAsia="Times New Roman" w:hAnsi="inherit" w:cs="Times New Roman"/>
          <w:kern w:val="0"/>
          <w:sz w:val="24"/>
          <w:szCs w:val="24"/>
          <w14:ligatures w14:val="none"/>
        </w:rPr>
      </w:pPr>
      <w:r w:rsidRPr="00321053">
        <w:rPr>
          <w:rFonts w:ascii="inherit" w:eastAsia="Times New Roman" w:hAnsi="inherit" w:cs="Times New Roman"/>
          <w:kern w:val="0"/>
          <w:sz w:val="24"/>
          <w:szCs w:val="24"/>
          <w14:ligatures w14:val="none"/>
        </w:rPr>
        <w:t>There are many applications of personality assessments in life, specifically in the workplace. Personality assessments can provide details about how employees tend to view certain situations, how they may approach specific tasks, and their preference for communication style. There are various personality assessments in line with some of the theories you read.</w:t>
      </w:r>
    </w:p>
    <w:p w:rsidR="00321053" w:rsidRPr="00321053" w:rsidRDefault="00321053" w:rsidP="00321053">
      <w:pPr>
        <w:spacing w:after="0" w:line="240" w:lineRule="auto"/>
        <w:rPr>
          <w:rFonts w:ascii="inherit" w:eastAsia="Times New Roman" w:hAnsi="inherit" w:cs="Times New Roman"/>
          <w:kern w:val="0"/>
          <w:sz w:val="24"/>
          <w:szCs w:val="24"/>
          <w14:ligatures w14:val="none"/>
        </w:rPr>
      </w:pPr>
    </w:p>
    <w:p w:rsidR="00321053" w:rsidRPr="00321053" w:rsidRDefault="00321053" w:rsidP="00321053">
      <w:pPr>
        <w:spacing w:after="0" w:line="240" w:lineRule="auto"/>
        <w:rPr>
          <w:rFonts w:ascii="inherit" w:eastAsia="Times New Roman" w:hAnsi="inherit" w:cs="Times New Roman"/>
          <w:kern w:val="0"/>
          <w:sz w:val="24"/>
          <w:szCs w:val="24"/>
          <w14:ligatures w14:val="none"/>
        </w:rPr>
      </w:pPr>
      <w:r w:rsidRPr="00321053">
        <w:rPr>
          <w:rFonts w:ascii="inherit" w:eastAsia="Times New Roman" w:hAnsi="inherit" w:cs="Times New Roman"/>
          <w:kern w:val="0"/>
          <w:sz w:val="24"/>
          <w:szCs w:val="24"/>
          <w14:ligatures w14:val="none"/>
        </w:rPr>
        <w:t>Imagine you have been asked to determine a theoretical approach to assessing the personality of employees at your organization. You must create a presentation for your human resources department to (1) explain the theory you are recommending and (2) explain how it could be used.</w:t>
      </w:r>
    </w:p>
    <w:p w:rsidR="00321053" w:rsidRPr="00321053" w:rsidRDefault="00321053" w:rsidP="00321053">
      <w:pPr>
        <w:spacing w:after="0" w:line="240" w:lineRule="auto"/>
        <w:rPr>
          <w:rFonts w:ascii="inherit" w:eastAsia="Times New Roman" w:hAnsi="inherit" w:cs="Times New Roman"/>
          <w:kern w:val="0"/>
          <w:sz w:val="24"/>
          <w:szCs w:val="24"/>
          <w14:ligatures w14:val="none"/>
        </w:rPr>
      </w:pPr>
    </w:p>
    <w:p w:rsidR="00321053" w:rsidRPr="00321053" w:rsidRDefault="00321053" w:rsidP="00321053">
      <w:pPr>
        <w:spacing w:after="0" w:line="240" w:lineRule="auto"/>
        <w:rPr>
          <w:rFonts w:ascii="inherit" w:eastAsia="Times New Roman" w:hAnsi="inherit" w:cs="Times New Roman"/>
          <w:kern w:val="0"/>
          <w:sz w:val="24"/>
          <w:szCs w:val="24"/>
          <w14:ligatures w14:val="none"/>
        </w:rPr>
      </w:pPr>
      <w:r w:rsidRPr="00321053">
        <w:rPr>
          <w:rFonts w:ascii="inherit" w:eastAsia="Times New Roman" w:hAnsi="inherit" w:cs="Times New Roman"/>
          <w:b/>
          <w:bCs/>
          <w:kern w:val="0"/>
          <w:sz w:val="24"/>
          <w:szCs w:val="24"/>
          <w14:ligatures w14:val="none"/>
        </w:rPr>
        <w:t>Create</w:t>
      </w:r>
      <w:r w:rsidRPr="00321053">
        <w:rPr>
          <w:rFonts w:ascii="inherit" w:eastAsia="Times New Roman" w:hAnsi="inherit" w:cs="Times New Roman"/>
          <w:kern w:val="0"/>
          <w:sz w:val="24"/>
          <w:szCs w:val="24"/>
          <w14:ligatures w14:val="none"/>
        </w:rPr>
        <w:t xml:space="preserve"> a 10- to 15-slide Microsoft</w:t>
      </w:r>
      <w:r w:rsidRPr="00321053">
        <w:rPr>
          <w:rFonts w:ascii="inherit" w:eastAsia="Times New Roman" w:hAnsi="inherit" w:cs="Times New Roman"/>
          <w:kern w:val="0"/>
          <w:sz w:val="16"/>
          <w:szCs w:val="16"/>
          <w:vertAlign w:val="superscript"/>
          <w14:ligatures w14:val="none"/>
        </w:rPr>
        <w:t>®</w:t>
      </w:r>
      <w:r w:rsidRPr="00321053">
        <w:rPr>
          <w:rFonts w:ascii="inherit" w:eastAsia="Times New Roman" w:hAnsi="inherit" w:cs="Times New Roman"/>
          <w:kern w:val="0"/>
          <w:sz w:val="24"/>
          <w:szCs w:val="24"/>
          <w14:ligatures w14:val="none"/>
        </w:rPr>
        <w:t xml:space="preserve"> PowerPoint</w:t>
      </w:r>
      <w:r w:rsidRPr="00321053">
        <w:rPr>
          <w:rFonts w:ascii="inherit" w:eastAsia="Times New Roman" w:hAnsi="inherit" w:cs="Times New Roman"/>
          <w:kern w:val="0"/>
          <w:sz w:val="16"/>
          <w:szCs w:val="16"/>
          <w:vertAlign w:val="superscript"/>
          <w14:ligatures w14:val="none"/>
        </w:rPr>
        <w:t>®</w:t>
      </w:r>
      <w:r w:rsidRPr="00321053">
        <w:rPr>
          <w:rFonts w:ascii="inherit" w:eastAsia="Times New Roman" w:hAnsi="inherit" w:cs="Times New Roman"/>
          <w:kern w:val="0"/>
          <w:sz w:val="24"/>
          <w:szCs w:val="24"/>
          <w14:ligatures w14:val="none"/>
        </w:rPr>
        <w:t xml:space="preserve"> presentation. This includes 8–10 content slides, a title slide, and a reference slide. Each slide should have 50–100 words in the presenter's notes to explain the slide.</w:t>
      </w:r>
    </w:p>
    <w:p w:rsidR="00321053" w:rsidRPr="00321053" w:rsidRDefault="00321053" w:rsidP="00321053">
      <w:pPr>
        <w:spacing w:after="0" w:line="240" w:lineRule="auto"/>
        <w:rPr>
          <w:rFonts w:ascii="inherit" w:eastAsia="Times New Roman" w:hAnsi="inherit" w:cs="Times New Roman"/>
          <w:kern w:val="0"/>
          <w:sz w:val="24"/>
          <w:szCs w:val="24"/>
          <w14:ligatures w14:val="none"/>
        </w:rPr>
      </w:pPr>
    </w:p>
    <w:p w:rsidR="00321053" w:rsidRPr="00321053" w:rsidRDefault="00321053" w:rsidP="00321053">
      <w:pPr>
        <w:spacing w:after="0" w:line="240" w:lineRule="auto"/>
        <w:rPr>
          <w:rFonts w:ascii="inherit" w:eastAsia="Times New Roman" w:hAnsi="inherit" w:cs="Times New Roman"/>
          <w:kern w:val="0"/>
          <w:sz w:val="24"/>
          <w:szCs w:val="24"/>
          <w14:ligatures w14:val="none"/>
        </w:rPr>
      </w:pPr>
      <w:r w:rsidRPr="00321053">
        <w:rPr>
          <w:rFonts w:ascii="inherit" w:eastAsia="Times New Roman" w:hAnsi="inherit" w:cs="Times New Roman"/>
          <w:b/>
          <w:bCs/>
          <w:kern w:val="0"/>
          <w:sz w:val="24"/>
          <w:szCs w:val="24"/>
          <w14:ligatures w14:val="none"/>
        </w:rPr>
        <w:t>Pick</w:t>
      </w:r>
      <w:r w:rsidRPr="00321053">
        <w:rPr>
          <w:rFonts w:ascii="inherit" w:eastAsia="Times New Roman" w:hAnsi="inherit" w:cs="Times New Roman"/>
          <w:kern w:val="0"/>
          <w:sz w:val="24"/>
          <w:szCs w:val="24"/>
          <w14:ligatures w14:val="none"/>
        </w:rPr>
        <w:t xml:space="preserve"> a theory from this week’s readings (Allport, Eysenck, or Costa &amp; McCrae).</w:t>
      </w:r>
    </w:p>
    <w:p w:rsidR="00321053" w:rsidRPr="00321053" w:rsidRDefault="00321053" w:rsidP="00321053">
      <w:pPr>
        <w:numPr>
          <w:ilvl w:val="0"/>
          <w:numId w:val="1"/>
        </w:numPr>
        <w:spacing w:after="0" w:line="240" w:lineRule="auto"/>
        <w:rPr>
          <w:rFonts w:ascii="inherit" w:eastAsia="Times New Roman" w:hAnsi="inherit" w:cs="Times New Roman"/>
          <w:kern w:val="0"/>
          <w:sz w:val="24"/>
          <w:szCs w:val="24"/>
          <w14:ligatures w14:val="none"/>
        </w:rPr>
      </w:pPr>
      <w:r w:rsidRPr="00321053">
        <w:rPr>
          <w:rFonts w:ascii="inherit" w:eastAsia="Times New Roman" w:hAnsi="inherit" w:cs="Times New Roman"/>
          <w:kern w:val="0"/>
          <w:sz w:val="24"/>
          <w:szCs w:val="24"/>
          <w14:ligatures w14:val="none"/>
        </w:rPr>
        <w:t>What are the main concepts of this theory?</w:t>
      </w:r>
    </w:p>
    <w:p w:rsidR="00321053" w:rsidRPr="00321053" w:rsidRDefault="00321053" w:rsidP="00321053">
      <w:pPr>
        <w:numPr>
          <w:ilvl w:val="0"/>
          <w:numId w:val="1"/>
        </w:numPr>
        <w:spacing w:after="0" w:line="240" w:lineRule="auto"/>
        <w:rPr>
          <w:rFonts w:ascii="inherit" w:eastAsia="Times New Roman" w:hAnsi="inherit" w:cs="Times New Roman"/>
          <w:kern w:val="0"/>
          <w:sz w:val="24"/>
          <w:szCs w:val="24"/>
          <w14:ligatures w14:val="none"/>
        </w:rPr>
      </w:pPr>
      <w:r w:rsidRPr="00321053">
        <w:rPr>
          <w:rFonts w:ascii="inherit" w:eastAsia="Times New Roman" w:hAnsi="inherit" w:cs="Times New Roman"/>
          <w:kern w:val="0"/>
          <w:sz w:val="24"/>
          <w:szCs w:val="24"/>
          <w14:ligatures w14:val="none"/>
        </w:rPr>
        <w:t>What makes it unique?</w:t>
      </w:r>
    </w:p>
    <w:p w:rsidR="00321053" w:rsidRPr="00321053" w:rsidRDefault="00321053" w:rsidP="00321053">
      <w:pPr>
        <w:numPr>
          <w:ilvl w:val="0"/>
          <w:numId w:val="1"/>
        </w:numPr>
        <w:spacing w:after="0" w:line="240" w:lineRule="auto"/>
        <w:rPr>
          <w:rFonts w:ascii="inherit" w:eastAsia="Times New Roman" w:hAnsi="inherit" w:cs="Times New Roman"/>
          <w:kern w:val="0"/>
          <w:sz w:val="24"/>
          <w:szCs w:val="24"/>
          <w14:ligatures w14:val="none"/>
        </w:rPr>
      </w:pPr>
      <w:r w:rsidRPr="00321053">
        <w:rPr>
          <w:rFonts w:ascii="inherit" w:eastAsia="Times New Roman" w:hAnsi="inherit" w:cs="Times New Roman"/>
          <w:kern w:val="0"/>
          <w:sz w:val="24"/>
          <w:szCs w:val="24"/>
          <w14:ligatures w14:val="none"/>
        </w:rPr>
        <w:t>Is there an assessment related to the theory you would use?</w:t>
      </w:r>
    </w:p>
    <w:p w:rsidR="00321053" w:rsidRPr="00321053" w:rsidRDefault="00321053" w:rsidP="00321053">
      <w:pPr>
        <w:numPr>
          <w:ilvl w:val="0"/>
          <w:numId w:val="1"/>
        </w:numPr>
        <w:spacing w:after="0" w:line="240" w:lineRule="auto"/>
        <w:rPr>
          <w:rFonts w:ascii="inherit" w:eastAsia="Times New Roman" w:hAnsi="inherit" w:cs="Times New Roman"/>
          <w:kern w:val="0"/>
          <w:sz w:val="24"/>
          <w:szCs w:val="24"/>
          <w14:ligatures w14:val="none"/>
        </w:rPr>
      </w:pPr>
      <w:r w:rsidRPr="00321053">
        <w:rPr>
          <w:rFonts w:ascii="inherit" w:eastAsia="Times New Roman" w:hAnsi="inherit" w:cs="Times New Roman"/>
          <w:kern w:val="0"/>
          <w:sz w:val="24"/>
          <w:szCs w:val="24"/>
          <w14:ligatures w14:val="none"/>
        </w:rPr>
        <w:t>How would this theory apply in the work situation?</w:t>
      </w:r>
    </w:p>
    <w:p w:rsidR="00321053" w:rsidRPr="00321053" w:rsidRDefault="00321053" w:rsidP="00321053">
      <w:pPr>
        <w:numPr>
          <w:ilvl w:val="0"/>
          <w:numId w:val="1"/>
        </w:numPr>
        <w:spacing w:after="0" w:line="240" w:lineRule="auto"/>
        <w:rPr>
          <w:rFonts w:ascii="inherit" w:eastAsia="Times New Roman" w:hAnsi="inherit" w:cs="Times New Roman"/>
          <w:kern w:val="0"/>
          <w:sz w:val="24"/>
          <w:szCs w:val="24"/>
          <w14:ligatures w14:val="none"/>
        </w:rPr>
      </w:pPr>
      <w:r w:rsidRPr="00321053">
        <w:rPr>
          <w:rFonts w:ascii="inherit" w:eastAsia="Times New Roman" w:hAnsi="inherit" w:cs="Times New Roman"/>
          <w:kern w:val="0"/>
          <w:sz w:val="24"/>
          <w:szCs w:val="24"/>
          <w14:ligatures w14:val="none"/>
        </w:rPr>
        <w:t>What would it help your company learn or do?</w:t>
      </w:r>
    </w:p>
    <w:p w:rsidR="006731AF" w:rsidRDefault="006731AF"/>
    <w:sectPr w:rsidR="006731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CF25CF"/>
    <w:multiLevelType w:val="multilevel"/>
    <w:tmpl w:val="53C4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688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053"/>
    <w:rsid w:val="00321053"/>
    <w:rsid w:val="00673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F0BBBB-E8B2-4B67-B238-5A581EE9F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105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21053"/>
    <w:rPr>
      <w:b/>
      <w:bCs/>
    </w:rPr>
  </w:style>
  <w:style w:type="paragraph" w:customStyle="1" w:styleId="ql-indent-1">
    <w:name w:val="ql-indent-1"/>
    <w:basedOn w:val="Normal"/>
    <w:rsid w:val="0032105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71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173</Words>
  <Characters>991</Characters>
  <Application>Microsoft Office Word</Application>
  <DocSecurity>0</DocSecurity>
  <Lines>8</Lines>
  <Paragraphs>2</Paragraphs>
  <ScaleCrop>false</ScaleCrop>
  <Company>ManpowerGroup</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dc:description/>
  <cp:lastModifiedBy>Jaime Kozlik</cp:lastModifiedBy>
  <cp:revision>1</cp:revision>
  <dcterms:created xsi:type="dcterms:W3CDTF">2024-05-15T01:16:00Z</dcterms:created>
  <dcterms:modified xsi:type="dcterms:W3CDTF">2024-05-15T01:17:00Z</dcterms:modified>
</cp:coreProperties>
</file>