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Laboratorio: Utilice Wireshark para examinar tramas de Ethernet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del estudiante: Jaime Darley Angulo Tenorio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Fecha: 24 de junio de 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1: Examinar los campos de encabezado de una trama de Ethernet II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¿Qué característica significativa tiene el contenido del campo de dirección de destino?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La dirección de destino es de difusión (ff:ff:ff:ff:ff:ff), lo que indica que el mensaje ARP se envía a todos los dispositivos de la red local.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¿Por qué envía la PC un ARP de difusión antes de enviar la primera solicitud de ping?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Porque la PC necesita conocer la dirección MAC del gateway predeterminado para encapsular la trama de nivel 2 y transmitir el ping correctamente.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¿Cuál es la dirección MAC del origen en la primera trama?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30:46:9a:99:c5:72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¿Cuál es el ID de proveedor (OUI) de la NIC de origen en la respuesta ARP?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30:46:9a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¿Qué porción de la dirección MAC corresponde al OUI?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Los primeros 3 octetos (30:46:9a)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¿Cuál es el número de serie de la NIC del origen?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99:c5:72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Parte 2: Utilizar Wireshark para capturar y analizar tramas de Ethernet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1: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es la dirección IP del gateway predeterminado de la PC?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192.168.1.1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6: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¿Cuál es la dirección MAC de la NIC de la PC?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aa:bb:cc:dd:ee:01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¿Cuál es la dirección MAC del gateway predeterminado?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aa:bb:cc:dd:ee:02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¿Qué tipo de trama se muestra?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Ethernet II (0x0800 para IPv4)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¿Cuál es la dirección IP de origen?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192.168.1.147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¿Cuál es la dirección IP de destino?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192.168.1.1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¿Qué texto muestran los últimos dos octetos resaltados?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"Ping"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¿Qué dispositivo y qué dirección MAC se muestran como dirección de destino?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La PC con dirección MAC aa:bb:cc:dd:ee:01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Paso 7: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primera trama de solicitud de eco (ping) a www.cisco.com: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Fuente (MAC): aa:bb:cc:dd:ee:01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Destino (MAC): aa:bb:cc:dd:ee:02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IP Origen: 192.168.1.147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IP Destino: 104.80.0.114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¿Por qué cambió la dirección IP de destino mientras que la dirección MAC permaneció igual?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Porque la dirección IP de destino cambia para llegar al host remoto, mientras que la trama de nivel 2 se entrega siempre al gateway local, por lo que su MAC no cambia.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 de reflexión: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contiene el preámbulo?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Respuesta: Contiene bits de sincronización que permiten al hardware de la NIC detectar el inicio de la trama.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O3sMDf7JJcGtjX1zdJHcGusNVQ==">CgMxLjA4AHIhMXdpR0FWVWNMY0lwcGNxZE1CR1ZkTG1SZGtxLU5xNmlC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