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9.3.4 Packet Tracer - Detección de vecinos IPv6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Junio 24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g</w:t>
        <w:br w:type="textWrapping"/>
        <w:t xml:space="preserve"> Pregunta: ¿Por qué están presentes PDU ND?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antes de enviar el ICMPv6, el host no conoce la dirección MAC del destino, de modo que IPv6 Neighbor Discovery genera mensajes NDP (Neighbor Solicitation) para resolverla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h</w:t>
        <w:br w:type="textWrapping"/>
        <w:t xml:space="preserve"> Pregunta: Debajo de la pestaña Modelo OSI, ¿cuál es el tipo de mensaje listado para ICMPv6?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tipo de mensaje ICMPv6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Request (Type 128)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i</w:t>
        <w:br w:type="textWrapping"/>
        <w:t xml:space="preserve"> Pregunta: ¿Qué cambió en el direccionamiento de Capa 3?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dirección IPv6 de destino pasó de la unicast de PCA2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dirección de multidifusión solicitada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(solicited‑node multicast) asociada a la interfaz de PCA2</w:t>
        <w:br w:type="textWrapping"/>
        <w:t xml:space="preserve"> Pregunta: ¿Qué direcciones de Capa 2 se muestran?</w:t>
        <w:br w:type="textWrapping"/>
        <w:t xml:space="preserve"> Respuesta:** Se muestra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origen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PCA1 y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multicast especial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(33:33:ff:xx:xx:xx) usada para llevar la Neighbor Solicitation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j</w:t>
        <w:br w:type="textWrapping"/>
        <w:t xml:space="preserve"> Pregunta: ¿Hay alguna diferencia entre las capas de entrada y salida para la capa 2 en SwitchA?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No; el switch reenvía la trama sin modificar ni inspeccionar los campos de Capa 2, por lo que entrada y salida tienen idénticos encabezados Ethernet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**Parte 1, ítem k</w:t>
        <w:br w:type="textWrapping"/>
        <w:t xml:space="preserve"> Pregunta: ¿Qué direcciones se muestran para lo siguiente?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 DEST ADDR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 SRC ADDR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IPv6 SRC IP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IPv6 DST IP</w:t>
        <w:br w:type="textWrapping"/>
        <w:t xml:space="preserve"> Respuesta:**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 ADDR: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MAC multicast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33:33:ff:xx:xx:xx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 ADDR: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MAC de PCA2 (su interfaz Ethernet)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SRC 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dirección link‑local de PCA2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fe80::...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 DST 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solicited‑node multicast de PCA1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l</w:t>
        <w:br w:type="textWrapping"/>
        <w:t xml:space="preserve"> Pregunta: ¿Por qué no hay capas de salida en el primer evento NDP visto en RTA?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el router ignoró la Neighbor Solicitation dirigida a PCA2 (no era para él) y no generó ninguna PDU saliente en Capa 2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n</w:t>
        <w:br w:type="textWrapping"/>
        <w:t xml:space="preserve"> Pregunta: ¿PCA1 ahora tiene toda la información necesaria para comunicarse con PCA2?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Sí; tras recibir la Neighbor Advertisement, PCA1 conoce la MAC de PCA2 y puede enviar la solicitud ICMPv6 directamente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o</w:t>
        <w:br w:type="textWrapping"/>
        <w:t xml:space="preserve"> Pregunta: ¿Cuál es el tipo de mensaje de eco ICMPv6?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Reply (Type 129)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q</w:t>
        <w:br w:type="textWrapping"/>
        <w:t xml:space="preserve"> Pregunta: ¿Por qué no hubo ningún evento de NDP al repetir el ping cinco veces?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la dirección MAC ya está en la caché de Neighbor Discovery, por lo que no se vuelve a resolver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g</w:t>
        <w:br w:type="textWrapping"/>
        <w:t xml:space="preserve"> Pregunta: ¿Qué dirección se utiliza para la IPv6 Src en la PDU entrante?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dirección link‑local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fe80::…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de PCA1, ya que Neighbor Discovery siempre opera con direcciones locales de enlace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h</w:t>
        <w:br w:type="textWrapping"/>
        <w:t xml:space="preserve"> Pregunta: ¿Qué dirección MAC se utiliza para el MAC de destino?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la interfaz G0/0/1 del router 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pues PCA1 envía la Neighbor Solicitation al gateway de la red remota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j</w:t>
        <w:br w:type="textWrapping"/>
        <w:t xml:space="preserve"> Pregunta: ¿Qué falta en la información saliente de Capa 2 en el primer evento ICMPv6 de PCB1?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Falta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porque PCB1 aún no conoce la MAC del router y debe iniciar NDP para resolverla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n</w:t>
        <w:br w:type="textWrapping"/>
        <w:t xml:space="preserve"> Pregunta: ¿Hubo algún evento de NDP al capturar nueve pasos después de resetear la simulación?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No; tras resolver todas las MAC (incluyendo la del router y del host remoto), PCB1 ya no requiere más NDP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o</w:t>
        <w:br w:type="textWrapping"/>
        <w:t xml:space="preserve"> Pregunta: ¿A qué corresponde la dirección MAC de destino en la única PDU de PCB1?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Corresponde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la interfaz del 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red remota, que actúa como puerta de enlace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¿Por qué PCB1 utiliza la MAC del router para crear sus PDU ICMP?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el host de destino no está en su LAN, debe enviar el tráfico al gateway (router) para que lo encamine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 2, ítem b</w:t>
        <w:br w:type="textWrapping"/>
        <w:t xml:space="preserve"> Pregunta: ¿Cuántas direcciones aparecen en la lista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show ipv6 neighbors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en RTA?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Aparecen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direcciones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dos globales (únicas) y dos link‑local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Pregunta: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¿Con qué dispositivos están asociadas estas direcciones?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PCA1 y PCB1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han interactuado recientemente con el router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Pregunta: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¿Hay alguna entrada para PCA2 en la lista (por qué o por qué no)?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No, porque no ha habido ningún intercambio de NDP directo entre RTA y PCA2 aún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 2, ítem d</w:t>
        <w:br w:type="textWrapping"/>
        <w:t xml:space="preserve"> Pregunta: ¿Hay entradas para PCA2 tras hacer ping desde el router?</w:t>
        <w:br w:type="textWrapping"/>
        <w:t xml:space="preserve"> 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Sí; después de hacer ping a PCA2, aparece su entrada en la tabla, pues el router entonces realizó NDP con ese host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Preguntas de reflexión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¿Cuándo un dispositivo requiere el proceso de detección de vecinos IPv6?**</w:t>
        <w:br w:type="textWrapping"/>
        <w:t xml:space="preserve"> Cuando debe enviar un paquete a una dirección IPv6 de su misma LAN pero no conoce la dirección MAC correspondiente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¿Cómo ayuda un router a minimizar la cantidad de tráfico de detección de vecinos IPv6 en una red?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Manteniendo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caché de vecinos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evita repetir solicitudes NDP para direcciones ya resueltas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¿Cómo minimiza IPv6 el impacto del proceso ND en los hosts de red?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multidifusión dirigida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(solicited‑node multicast) para que sólo los nodos interesados procesen las solicitudes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¿En qué difiere el proceso de detección de vecinos cuando un host de destino está en la misma LAN y cuando está en una LAN remota?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Misma LAN: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host hace NDP directamente contra la MAC del destino.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 remota: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host primero resuelve la MAC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mediante NDP, y luego envía el tráfico a través del router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