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5113E" w14:textId="4062AE79" w:rsidR="00C71C10" w:rsidRDefault="004C0D20">
      <w:pPr>
        <w:rPr>
          <w:rFonts w:asciiTheme="majorHAnsi" w:hAnsiTheme="majorHAnsi"/>
          <w:b/>
          <w:bCs/>
          <w:sz w:val="32"/>
          <w:szCs w:val="32"/>
          <w:lang w:val="es-ES"/>
        </w:rPr>
      </w:pPr>
      <w:r>
        <w:rPr>
          <w:rFonts w:asciiTheme="majorHAnsi" w:hAnsiTheme="majorHAnsi"/>
          <w:b/>
          <w:bCs/>
          <w:sz w:val="32"/>
          <w:szCs w:val="32"/>
          <w:lang w:val="es-ES"/>
        </w:rPr>
        <w:t>Práctica 4. Clasificación multiclase y redes neuronales</w:t>
      </w:r>
    </w:p>
    <w:p w14:paraId="46C4E61F" w14:textId="77777777" w:rsidR="004C0D20" w:rsidRDefault="004C0D20">
      <w:pPr>
        <w:rPr>
          <w:rFonts w:asciiTheme="majorHAnsi" w:hAnsiTheme="majorHAnsi"/>
          <w:b/>
          <w:bCs/>
          <w:sz w:val="32"/>
          <w:szCs w:val="32"/>
          <w:lang w:val="es-ES"/>
        </w:rPr>
      </w:pPr>
    </w:p>
    <w:p w14:paraId="1005E322" w14:textId="23C1CDA5" w:rsidR="004C0D20" w:rsidRDefault="004C0D20">
      <w:pPr>
        <w:rPr>
          <w:rFonts w:asciiTheme="majorHAnsi" w:hAnsiTheme="majorHAnsi"/>
          <w:b/>
          <w:bCs/>
          <w:sz w:val="28"/>
          <w:szCs w:val="28"/>
          <w:lang w:val="es-ES"/>
        </w:rPr>
      </w:pPr>
      <w:r>
        <w:rPr>
          <w:rFonts w:asciiTheme="majorHAnsi" w:hAnsiTheme="majorHAnsi"/>
          <w:b/>
          <w:bCs/>
          <w:sz w:val="28"/>
          <w:szCs w:val="28"/>
          <w:lang w:val="es-ES"/>
        </w:rPr>
        <w:t>Parte A. Clasificación multiclase</w:t>
      </w:r>
    </w:p>
    <w:p w14:paraId="4DF92C84" w14:textId="77777777" w:rsidR="004C0D20" w:rsidRDefault="004C0D20">
      <w:pPr>
        <w:rPr>
          <w:rFonts w:asciiTheme="majorHAnsi" w:hAnsiTheme="majorHAnsi"/>
          <w:b/>
          <w:bCs/>
          <w:sz w:val="28"/>
          <w:szCs w:val="28"/>
          <w:lang w:val="es-ES"/>
        </w:rPr>
      </w:pPr>
    </w:p>
    <w:p w14:paraId="03650D8E" w14:textId="52D71FF6" w:rsidR="004C0D20" w:rsidRDefault="004C0D20">
      <w:pPr>
        <w:rPr>
          <w:rFonts w:asciiTheme="majorHAnsi" w:hAnsiTheme="majorHAnsi"/>
          <w:b/>
          <w:bCs/>
          <w:sz w:val="28"/>
          <w:szCs w:val="28"/>
          <w:lang w:val="es-ES"/>
        </w:rPr>
      </w:pPr>
      <w:r>
        <w:rPr>
          <w:rFonts w:asciiTheme="majorHAnsi" w:hAnsiTheme="majorHAnsi"/>
          <w:b/>
          <w:bCs/>
          <w:sz w:val="28"/>
          <w:szCs w:val="28"/>
          <w:lang w:val="es-ES"/>
        </w:rPr>
        <w:t>Descripción del problema</w:t>
      </w:r>
    </w:p>
    <w:p w14:paraId="5CBC420B" w14:textId="452E4731" w:rsidR="004C0D20" w:rsidRPr="004C0D20" w:rsidRDefault="004C0D20">
      <w:pPr>
        <w:rPr>
          <w:lang w:val="es-ES"/>
        </w:rPr>
      </w:pPr>
      <w:r w:rsidRPr="004C0D20">
        <w:rPr>
          <w:lang w:val="es-ES"/>
        </w:rPr>
        <w:t xml:space="preserve">Se ha proporcionado un dataset que contiene 5000 ejemplos de entrenamiento de números escritos a mano. El fichero en formato </w:t>
      </w:r>
      <w:r w:rsidRPr="004C0D20">
        <w:rPr>
          <w:i/>
          <w:iCs/>
          <w:lang w:val="es-ES"/>
        </w:rPr>
        <w:t>.mat</w:t>
      </w:r>
      <w:r w:rsidRPr="004C0D20">
        <w:rPr>
          <w:lang w:val="es-ES"/>
        </w:rPr>
        <w:t xml:space="preserve"> significa que los datos se han guardado de formato binario/octal. Estas matrices se pueden leer utilizando la librería </w:t>
      </w:r>
      <w:r w:rsidRPr="004C0D20">
        <w:rPr>
          <w:b/>
          <w:bCs/>
          <w:i/>
          <w:iCs/>
          <w:lang w:val="es-ES"/>
        </w:rPr>
        <w:t xml:space="preserve">scipy.io. </w:t>
      </w:r>
      <w:r w:rsidRPr="004C0D20">
        <w:rPr>
          <w:lang w:val="es-ES"/>
        </w:rPr>
        <w:t xml:space="preserve">concretamente la función </w:t>
      </w:r>
      <w:proofErr w:type="spellStart"/>
      <w:r w:rsidRPr="004C0D20">
        <w:rPr>
          <w:b/>
          <w:bCs/>
          <w:i/>
          <w:iCs/>
          <w:lang w:val="es-ES"/>
        </w:rPr>
        <w:t>loadmat</w:t>
      </w:r>
      <w:proofErr w:type="spellEnd"/>
      <w:r w:rsidRPr="004C0D20">
        <w:rPr>
          <w:lang w:val="es-ES"/>
        </w:rPr>
        <w:t>.</w:t>
      </w:r>
    </w:p>
    <w:p w14:paraId="7A72BD2A" w14:textId="77777777" w:rsidR="004C0D20" w:rsidRDefault="004C0D20">
      <w:pPr>
        <w:rPr>
          <w:rFonts w:asciiTheme="majorHAnsi" w:hAnsiTheme="majorHAnsi"/>
          <w:lang w:val="es-ES"/>
        </w:rPr>
      </w:pPr>
    </w:p>
    <w:p w14:paraId="63CD04E8" w14:textId="428FABFC" w:rsidR="004C0D20" w:rsidRPr="004C0D20" w:rsidRDefault="004C0D20">
      <w:pPr>
        <w:rPr>
          <w:rFonts w:asciiTheme="majorHAnsi" w:hAnsiTheme="majorHAnsi"/>
          <w:lang w:val="es-ES"/>
        </w:rPr>
      </w:pPr>
      <w:r>
        <w:rPr>
          <w:rFonts w:asciiTheme="majorHAnsi" w:hAnsiTheme="majorHAnsi"/>
          <w:noProof/>
          <w:lang w:val="es-ES"/>
        </w:rPr>
        <w:drawing>
          <wp:inline distT="0" distB="0" distL="0" distR="0" wp14:anchorId="1CC5AC81" wp14:editId="353C964C">
            <wp:extent cx="5731510" cy="1773555"/>
            <wp:effectExtent l="0" t="0" r="0" b="4445"/>
            <wp:docPr id="792546072"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46072" name="Picture 1" descr="A computer code on a black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1773555"/>
                    </a:xfrm>
                    <a:prstGeom prst="rect">
                      <a:avLst/>
                    </a:prstGeom>
                  </pic:spPr>
                </pic:pic>
              </a:graphicData>
            </a:graphic>
          </wp:inline>
        </w:drawing>
      </w:r>
    </w:p>
    <w:p w14:paraId="78A2669A" w14:textId="77777777" w:rsidR="004C0D20" w:rsidRDefault="004C0D20">
      <w:pPr>
        <w:rPr>
          <w:rFonts w:asciiTheme="majorHAnsi" w:hAnsiTheme="majorHAnsi"/>
          <w:b/>
          <w:bCs/>
          <w:sz w:val="28"/>
          <w:szCs w:val="28"/>
          <w:lang w:val="es-ES"/>
        </w:rPr>
      </w:pPr>
    </w:p>
    <w:p w14:paraId="2DA94AA9" w14:textId="11A0FFE3" w:rsidR="004C0D20" w:rsidRDefault="004C0D20">
      <w:pPr>
        <w:rPr>
          <w:rFonts w:asciiTheme="majorHAnsi" w:hAnsiTheme="majorHAnsi"/>
          <w:b/>
          <w:bCs/>
          <w:sz w:val="28"/>
          <w:szCs w:val="28"/>
          <w:lang w:val="es-ES"/>
        </w:rPr>
      </w:pPr>
      <w:r>
        <w:rPr>
          <w:rFonts w:asciiTheme="majorHAnsi" w:hAnsiTheme="majorHAnsi"/>
          <w:b/>
          <w:bCs/>
          <w:sz w:val="28"/>
          <w:szCs w:val="28"/>
          <w:lang w:val="es-ES"/>
        </w:rPr>
        <w:t>Visualización del conjunto de números</w:t>
      </w:r>
    </w:p>
    <w:p w14:paraId="62209D24" w14:textId="4676DED0" w:rsidR="004C0D20" w:rsidRDefault="00DC3CBB">
      <w:pPr>
        <w:rPr>
          <w:lang w:val="es-ES"/>
        </w:rPr>
      </w:pPr>
      <w:r>
        <w:rPr>
          <w:lang w:val="es-ES"/>
        </w:rPr>
        <w:t xml:space="preserve">Existen 5000 ejemplos de entrenamiento en el fichero proporcionado para la práctica, donde cada ejemplo es una imagen de 20 X 20 pixeles. Cada </w:t>
      </w:r>
      <w:proofErr w:type="gramStart"/>
      <w:r>
        <w:rPr>
          <w:lang w:val="es-ES"/>
        </w:rPr>
        <w:t>pixel</w:t>
      </w:r>
      <w:proofErr w:type="gramEnd"/>
      <w:r>
        <w:rPr>
          <w:lang w:val="es-ES"/>
        </w:rPr>
        <w:t xml:space="preserve"> se encuentra representado por un número </w:t>
      </w:r>
      <w:proofErr w:type="spellStart"/>
      <w:r>
        <w:rPr>
          <w:i/>
          <w:iCs/>
          <w:lang w:val="es-ES"/>
        </w:rPr>
        <w:t>float</w:t>
      </w:r>
      <w:proofErr w:type="spellEnd"/>
      <w:r>
        <w:rPr>
          <w:lang w:val="es-ES"/>
        </w:rPr>
        <w:t xml:space="preserve"> indicando la intensidad de la escala en esa localización. </w:t>
      </w:r>
    </w:p>
    <w:p w14:paraId="6DFCCC1E" w14:textId="77777777" w:rsidR="00DC3CBB" w:rsidRDefault="00DC3CBB" w:rsidP="00DC3CBB">
      <w:pPr>
        <w:rPr>
          <w:lang w:val="es-ES"/>
        </w:rPr>
      </w:pPr>
      <w:r w:rsidRPr="00DC3CBB">
        <w:rPr>
          <w:lang w:val="es-ES"/>
        </w:rPr>
        <w:t>Cada uno de estos ejemplos de entrenamiento se convierte en una sola fila en nuestros datos</w:t>
      </w:r>
      <w:r>
        <w:rPr>
          <w:lang w:val="es-ES"/>
        </w:rPr>
        <w:t xml:space="preserve"> </w:t>
      </w:r>
      <w:r w:rsidRPr="00DC3CBB">
        <w:rPr>
          <w:lang w:val="es-ES"/>
        </w:rPr>
        <w:t xml:space="preserve">matriz X. Esto nos da una matriz </w:t>
      </w:r>
      <w:r w:rsidRPr="00DC3CBB">
        <w:rPr>
          <w:b/>
          <w:bCs/>
          <w:i/>
          <w:iCs/>
          <w:lang w:val="es-ES"/>
        </w:rPr>
        <w:t>X</w:t>
      </w:r>
      <w:r w:rsidRPr="00DC3CBB">
        <w:rPr>
          <w:lang w:val="es-ES"/>
        </w:rPr>
        <w:t xml:space="preserve"> de 5000 por 400 donde cada fila es un ejemplo de entrenamiento para u</w:t>
      </w:r>
      <w:r>
        <w:rPr>
          <w:lang w:val="es-ES"/>
        </w:rPr>
        <w:t xml:space="preserve">na </w:t>
      </w:r>
      <w:r w:rsidRPr="00DC3CBB">
        <w:rPr>
          <w:lang w:val="es-ES"/>
        </w:rPr>
        <w:t xml:space="preserve">imagen de dígitos escritos a mano. </w:t>
      </w:r>
    </w:p>
    <w:p w14:paraId="6596429C" w14:textId="2BB80092" w:rsidR="00DC3CBB" w:rsidRPr="00DC3CBB" w:rsidRDefault="00DC3CBB" w:rsidP="00DC3CBB">
      <w:pPr>
        <w:rPr>
          <w:lang w:val="es-ES"/>
        </w:rPr>
      </w:pPr>
      <w:r w:rsidRPr="00DC3CBB">
        <w:rPr>
          <w:lang w:val="es-ES"/>
        </w:rPr>
        <w:t xml:space="preserve">La segunda parte del conjunto de entrenamiento es un vector </w:t>
      </w:r>
      <w:r>
        <w:rPr>
          <w:b/>
          <w:bCs/>
          <w:i/>
          <w:iCs/>
          <w:lang w:val="es-ES"/>
        </w:rPr>
        <w:t xml:space="preserve">y </w:t>
      </w:r>
      <w:r w:rsidRPr="00DC3CBB">
        <w:rPr>
          <w:lang w:val="es-ES"/>
        </w:rPr>
        <w:t>de 5000 dimensiones.</w:t>
      </w:r>
    </w:p>
    <w:p w14:paraId="38B3AFDE" w14:textId="508644C5" w:rsidR="00DC3CBB" w:rsidRDefault="00DC3CBB" w:rsidP="00DC3CBB">
      <w:pPr>
        <w:rPr>
          <w:lang w:val="es-ES"/>
        </w:rPr>
      </w:pPr>
      <w:r w:rsidRPr="00DC3CBB">
        <w:rPr>
          <w:lang w:val="es-ES"/>
        </w:rPr>
        <w:t>que contiene etiquetas para el conjunto de entrenamiento etiquetadas como "0" a "9" en su orden natural.</w:t>
      </w:r>
    </w:p>
    <w:p w14:paraId="4864AC7B" w14:textId="77777777" w:rsidR="00DC3CBB" w:rsidRDefault="00DC3CBB" w:rsidP="00DC3CBB">
      <w:pPr>
        <w:rPr>
          <w:lang w:val="es-ES"/>
        </w:rPr>
      </w:pPr>
    </w:p>
    <w:p w14:paraId="192C4F3B" w14:textId="2485C7C2" w:rsidR="00DC3CBB" w:rsidRDefault="00DC3CBB" w:rsidP="00DC3CBB">
      <w:pPr>
        <w:rPr>
          <w:lang w:val="es-ES"/>
        </w:rPr>
      </w:pPr>
      <w:r>
        <w:rPr>
          <w:lang w:val="es-ES"/>
        </w:rPr>
        <w:t>Se puede visualizar un conjunto de números de la siguiente forma:</w:t>
      </w:r>
    </w:p>
    <w:p w14:paraId="25C60B1B" w14:textId="77777777" w:rsidR="00DC3CBB" w:rsidRDefault="00DC3CBB" w:rsidP="00DC3CBB">
      <w:pPr>
        <w:rPr>
          <w:lang w:val="es-ES"/>
        </w:rPr>
      </w:pPr>
    </w:p>
    <w:p w14:paraId="16EC2E2D" w14:textId="069336DC" w:rsidR="00DC3CBB" w:rsidRDefault="00DC3CBB" w:rsidP="00DC3CBB">
      <w:pPr>
        <w:rPr>
          <w:lang w:val="es-ES"/>
        </w:rPr>
      </w:pPr>
      <w:r>
        <w:rPr>
          <w:noProof/>
          <w:lang w:val="es-ES"/>
        </w:rPr>
        <w:drawing>
          <wp:inline distT="0" distB="0" distL="0" distR="0" wp14:anchorId="58AC3DB5" wp14:editId="6F737AF5">
            <wp:extent cx="5731510" cy="995680"/>
            <wp:effectExtent l="0" t="0" r="0" b="0"/>
            <wp:docPr id="2040379907" name="Picture 2"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79907" name="Picture 2" descr="A computer code with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995680"/>
                    </a:xfrm>
                    <a:prstGeom prst="rect">
                      <a:avLst/>
                    </a:prstGeom>
                  </pic:spPr>
                </pic:pic>
              </a:graphicData>
            </a:graphic>
          </wp:inline>
        </w:drawing>
      </w:r>
    </w:p>
    <w:p w14:paraId="0471B6AA" w14:textId="77777777" w:rsidR="00DC3CBB" w:rsidRPr="00DC3CBB" w:rsidRDefault="00DC3CBB" w:rsidP="00DC3CBB">
      <w:pPr>
        <w:rPr>
          <w:lang w:val="es-ES"/>
        </w:rPr>
      </w:pPr>
    </w:p>
    <w:p w14:paraId="1151BAD7" w14:textId="77777777" w:rsidR="009B774B" w:rsidRDefault="009B774B">
      <w:pPr>
        <w:rPr>
          <w:lang w:val="es-ES"/>
        </w:rPr>
      </w:pPr>
    </w:p>
    <w:p w14:paraId="5B54E8FB" w14:textId="77777777" w:rsidR="009B774B" w:rsidRDefault="009B774B">
      <w:pPr>
        <w:rPr>
          <w:lang w:val="es-ES"/>
        </w:rPr>
      </w:pPr>
    </w:p>
    <w:p w14:paraId="77E230A2" w14:textId="77777777" w:rsidR="009B774B" w:rsidRDefault="009B774B">
      <w:pPr>
        <w:rPr>
          <w:lang w:val="es-ES"/>
        </w:rPr>
      </w:pPr>
    </w:p>
    <w:p w14:paraId="6B4E66BC" w14:textId="77777777" w:rsidR="009B774B" w:rsidRDefault="009B774B">
      <w:pPr>
        <w:rPr>
          <w:lang w:val="es-ES"/>
        </w:rPr>
      </w:pPr>
    </w:p>
    <w:p w14:paraId="4DE9DB2B" w14:textId="77777777" w:rsidR="009B774B" w:rsidRDefault="009B774B">
      <w:pPr>
        <w:rPr>
          <w:lang w:val="es-ES"/>
        </w:rPr>
      </w:pPr>
    </w:p>
    <w:p w14:paraId="28AF68F9" w14:textId="6C5ACE8E" w:rsidR="009B774B" w:rsidRDefault="00DC3CBB">
      <w:pPr>
        <w:rPr>
          <w:lang w:val="es-ES"/>
        </w:rPr>
      </w:pPr>
      <w:r>
        <w:rPr>
          <w:lang w:val="es-ES"/>
        </w:rPr>
        <w:lastRenderedPageBreak/>
        <w:t>El resultado es el siguiente</w:t>
      </w:r>
    </w:p>
    <w:p w14:paraId="095228B4" w14:textId="58C3793F" w:rsidR="004072D9" w:rsidRPr="004072D9" w:rsidRDefault="009B774B">
      <w:pPr>
        <w:rPr>
          <w:lang w:val="es-ES"/>
        </w:rPr>
      </w:pPr>
      <w:r>
        <w:rPr>
          <w:noProof/>
          <w:lang w:val="es-ES"/>
        </w:rPr>
        <w:drawing>
          <wp:inline distT="0" distB="0" distL="0" distR="0" wp14:anchorId="55420486" wp14:editId="08AB251A">
            <wp:extent cx="5731510" cy="5742940"/>
            <wp:effectExtent l="0" t="0" r="0" b="0"/>
            <wp:docPr id="252039834" name="Picture 3"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39834" name="Picture 3" descr="A close-up of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5742940"/>
                    </a:xfrm>
                    <a:prstGeom prst="rect">
                      <a:avLst/>
                    </a:prstGeom>
                  </pic:spPr>
                </pic:pic>
              </a:graphicData>
            </a:graphic>
          </wp:inline>
        </w:drawing>
      </w:r>
    </w:p>
    <w:p w14:paraId="1E09C316" w14:textId="5C2818F4" w:rsidR="00DC3CBB" w:rsidRPr="004072D9" w:rsidRDefault="009B774B">
      <w:pPr>
        <w:rPr>
          <w:rFonts w:asciiTheme="majorHAnsi" w:hAnsiTheme="majorHAnsi"/>
          <w:b/>
          <w:bCs/>
          <w:sz w:val="28"/>
          <w:szCs w:val="28"/>
          <w:lang w:val="es-ES"/>
        </w:rPr>
      </w:pPr>
      <w:r w:rsidRPr="004072D9">
        <w:rPr>
          <w:rFonts w:asciiTheme="majorHAnsi" w:hAnsiTheme="majorHAnsi"/>
          <w:b/>
          <w:bCs/>
          <w:sz w:val="28"/>
          <w:szCs w:val="28"/>
          <w:lang w:val="es-ES"/>
        </w:rPr>
        <w:t>Regresión logística vectorizada</w:t>
      </w:r>
    </w:p>
    <w:p w14:paraId="0A712FB8" w14:textId="689F8640" w:rsidR="004072D9" w:rsidRPr="004072D9" w:rsidRDefault="004072D9" w:rsidP="004072D9">
      <w:pPr>
        <w:rPr>
          <w:lang w:val="es-ES"/>
        </w:rPr>
      </w:pPr>
      <w:r w:rsidRPr="004072D9">
        <w:rPr>
          <w:lang w:val="es-ES"/>
        </w:rPr>
        <w:t>Se u</w:t>
      </w:r>
      <w:r>
        <w:rPr>
          <w:lang w:val="es-ES"/>
        </w:rPr>
        <w:t xml:space="preserve">sarán múltiples modelos logísticos </w:t>
      </w:r>
      <w:proofErr w:type="spellStart"/>
      <w:r>
        <w:rPr>
          <w:b/>
          <w:bCs/>
          <w:i/>
          <w:iCs/>
          <w:lang w:val="es-ES"/>
        </w:rPr>
        <w:t>one</w:t>
      </w:r>
      <w:proofErr w:type="spellEnd"/>
      <w:r>
        <w:rPr>
          <w:b/>
          <w:bCs/>
          <w:i/>
          <w:iCs/>
          <w:lang w:val="es-ES"/>
        </w:rPr>
        <w:t>-vs-</w:t>
      </w:r>
      <w:proofErr w:type="spellStart"/>
      <w:r>
        <w:rPr>
          <w:b/>
          <w:bCs/>
          <w:i/>
          <w:iCs/>
          <w:lang w:val="es-ES"/>
        </w:rPr>
        <w:t>all</w:t>
      </w:r>
      <w:proofErr w:type="spellEnd"/>
      <w:r>
        <w:rPr>
          <w:b/>
          <w:bCs/>
          <w:i/>
          <w:iCs/>
          <w:lang w:val="es-ES"/>
        </w:rPr>
        <w:t xml:space="preserve"> </w:t>
      </w:r>
      <w:r>
        <w:rPr>
          <w:lang w:val="es-ES"/>
        </w:rPr>
        <w:t>para construir el clasificador multiclase. Como hay 10 clases diferentes (una clase por cada número), se entrenará 10 clasificadores.</w:t>
      </w:r>
    </w:p>
    <w:p w14:paraId="5529D4F3" w14:textId="2D970A39" w:rsidR="00243D49" w:rsidRDefault="004072D9" w:rsidP="004072D9">
      <w:pPr>
        <w:rPr>
          <w:lang w:val="es-ES"/>
        </w:rPr>
      </w:pPr>
      <w:r>
        <w:rPr>
          <w:lang w:val="es-ES"/>
        </w:rPr>
        <w:t>Se implementará una versión vectorizada de regresión logística que no emplee ningún bucle. Se usará el código del ejercicio anterior como punto de partida para implementar versiones vectorizadas del cálculo del coste regularizado (</w:t>
      </w:r>
      <w:proofErr w:type="spellStart"/>
      <w:r>
        <w:rPr>
          <w:b/>
          <w:bCs/>
          <w:i/>
          <w:iCs/>
          <w:lang w:val="es-ES"/>
        </w:rPr>
        <w:t>compute_cost_reg</w:t>
      </w:r>
      <w:proofErr w:type="spellEnd"/>
      <w:r>
        <w:rPr>
          <w:lang w:val="es-ES"/>
        </w:rPr>
        <w:t>) y del cálculo del gradiente regularizado (</w:t>
      </w:r>
      <w:proofErr w:type="spellStart"/>
      <w:r>
        <w:rPr>
          <w:b/>
          <w:bCs/>
          <w:i/>
          <w:iCs/>
          <w:lang w:val="es-ES"/>
        </w:rPr>
        <w:t>compute_gradient_reg</w:t>
      </w:r>
      <w:proofErr w:type="spellEnd"/>
      <w:r>
        <w:rPr>
          <w:lang w:val="es-ES"/>
        </w:rPr>
        <w:t>)</w:t>
      </w:r>
    </w:p>
    <w:p w14:paraId="5E374E64" w14:textId="61980CB9" w:rsidR="00243D49" w:rsidRDefault="00D90D50" w:rsidP="004072D9">
      <w:pPr>
        <w:rPr>
          <w:lang w:val="es-ES"/>
        </w:rPr>
      </w:pPr>
      <w:r>
        <w:rPr>
          <w:lang w:val="es-ES"/>
        </w:rPr>
        <w:t xml:space="preserve"> </w:t>
      </w:r>
    </w:p>
    <w:p w14:paraId="1FED3D90" w14:textId="77777777" w:rsidR="00055B66" w:rsidRDefault="00055B66" w:rsidP="004072D9">
      <w:pPr>
        <w:rPr>
          <w:b/>
          <w:bCs/>
          <w:lang w:val="es-ES"/>
        </w:rPr>
      </w:pPr>
    </w:p>
    <w:p w14:paraId="4A22E846" w14:textId="77777777" w:rsidR="00055B66" w:rsidRDefault="00055B66" w:rsidP="004072D9">
      <w:pPr>
        <w:rPr>
          <w:b/>
          <w:bCs/>
          <w:lang w:val="es-ES"/>
        </w:rPr>
      </w:pPr>
    </w:p>
    <w:p w14:paraId="7E98CFCD" w14:textId="77777777" w:rsidR="00055B66" w:rsidRDefault="00055B66" w:rsidP="004072D9">
      <w:pPr>
        <w:rPr>
          <w:b/>
          <w:bCs/>
          <w:lang w:val="es-ES"/>
        </w:rPr>
      </w:pPr>
    </w:p>
    <w:p w14:paraId="1DE9EBD3" w14:textId="77777777" w:rsidR="00055B66" w:rsidRDefault="00055B66" w:rsidP="004072D9">
      <w:pPr>
        <w:rPr>
          <w:b/>
          <w:bCs/>
          <w:lang w:val="es-ES"/>
        </w:rPr>
      </w:pPr>
    </w:p>
    <w:p w14:paraId="126BF192" w14:textId="77777777" w:rsidR="00055B66" w:rsidRDefault="00055B66" w:rsidP="004072D9">
      <w:pPr>
        <w:rPr>
          <w:b/>
          <w:bCs/>
          <w:lang w:val="es-ES"/>
        </w:rPr>
      </w:pPr>
    </w:p>
    <w:p w14:paraId="0DD747D4" w14:textId="77777777" w:rsidR="00055B66" w:rsidRDefault="00055B66" w:rsidP="004072D9">
      <w:pPr>
        <w:rPr>
          <w:b/>
          <w:bCs/>
          <w:lang w:val="es-ES"/>
        </w:rPr>
      </w:pPr>
    </w:p>
    <w:p w14:paraId="48F2E90B" w14:textId="521F178C" w:rsidR="00055B66" w:rsidRDefault="00055B66" w:rsidP="004072D9">
      <w:pPr>
        <w:rPr>
          <w:b/>
          <w:bCs/>
          <w:lang w:val="es-ES"/>
        </w:rPr>
      </w:pPr>
      <w:r>
        <w:rPr>
          <w:b/>
          <w:bCs/>
          <w:lang w:val="es-ES"/>
        </w:rPr>
        <w:lastRenderedPageBreak/>
        <w:t>Función del cálculo del sigmoide:</w:t>
      </w:r>
    </w:p>
    <w:p w14:paraId="4B5EF62C" w14:textId="26FEC586" w:rsidR="00055B66" w:rsidRDefault="00055B66" w:rsidP="00055B66">
      <w:pPr>
        <w:jc w:val="center"/>
        <w:rPr>
          <w:b/>
          <w:bCs/>
          <w:lang w:val="es-ES"/>
        </w:rPr>
      </w:pPr>
      <w:r>
        <w:rPr>
          <w:b/>
          <w:bCs/>
          <w:noProof/>
          <w:lang w:val="es-ES"/>
        </w:rPr>
        <w:drawing>
          <wp:inline distT="0" distB="0" distL="0" distR="0" wp14:anchorId="16EC7867" wp14:editId="30A82EE8">
            <wp:extent cx="2070100" cy="861976"/>
            <wp:effectExtent l="0" t="0" r="0" b="1905"/>
            <wp:docPr id="685607642" name="Picture 4"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07642" name="Picture 4" descr="A math equation with numbers and symbol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18810" cy="882259"/>
                    </a:xfrm>
                    <a:prstGeom prst="rect">
                      <a:avLst/>
                    </a:prstGeom>
                  </pic:spPr>
                </pic:pic>
              </a:graphicData>
            </a:graphic>
          </wp:inline>
        </w:drawing>
      </w:r>
    </w:p>
    <w:p w14:paraId="69D66EE5" w14:textId="638C2C8D" w:rsidR="00055B66" w:rsidRDefault="00055B66" w:rsidP="00055B66">
      <w:pPr>
        <w:rPr>
          <w:lang w:val="es-ES"/>
        </w:rPr>
      </w:pPr>
      <w:r>
        <w:rPr>
          <w:lang w:val="es-ES"/>
        </w:rPr>
        <w:t>Al implementarlo en el código será de la siguiente manera:</w:t>
      </w:r>
    </w:p>
    <w:p w14:paraId="00137A5C" w14:textId="77777777" w:rsidR="00055B66" w:rsidRDefault="00055B66" w:rsidP="00055B66">
      <w:pPr>
        <w:rPr>
          <w:lang w:val="es-ES"/>
        </w:rPr>
      </w:pPr>
    </w:p>
    <w:p w14:paraId="60F2E420" w14:textId="1CE07277" w:rsidR="00055B66" w:rsidRPr="00055B66" w:rsidRDefault="00055B66" w:rsidP="00055B66">
      <w:pPr>
        <w:rPr>
          <w:lang w:val="es-ES"/>
        </w:rPr>
      </w:pPr>
      <w:r>
        <w:rPr>
          <w:noProof/>
          <w:lang w:val="es-ES"/>
        </w:rPr>
        <w:drawing>
          <wp:inline distT="0" distB="0" distL="0" distR="0" wp14:anchorId="6993F853" wp14:editId="73036024">
            <wp:extent cx="5731510" cy="1887220"/>
            <wp:effectExtent l="0" t="0" r="0" b="5080"/>
            <wp:docPr id="2091733872" name="Picture 5"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33872" name="Picture 5" descr="A computer screen shot of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887220"/>
                    </a:xfrm>
                    <a:prstGeom prst="rect">
                      <a:avLst/>
                    </a:prstGeom>
                  </pic:spPr>
                </pic:pic>
              </a:graphicData>
            </a:graphic>
          </wp:inline>
        </w:drawing>
      </w:r>
    </w:p>
    <w:p w14:paraId="09C9BA43" w14:textId="77777777" w:rsidR="00055B66" w:rsidRDefault="00055B66" w:rsidP="004072D9">
      <w:pPr>
        <w:rPr>
          <w:lang w:val="es-ES"/>
        </w:rPr>
      </w:pPr>
    </w:p>
    <w:p w14:paraId="5AAF86EA" w14:textId="4A9F2CF5" w:rsidR="00055B66" w:rsidRDefault="00055B66" w:rsidP="004072D9">
      <w:pPr>
        <w:rPr>
          <w:b/>
          <w:bCs/>
          <w:lang w:val="es-ES"/>
        </w:rPr>
      </w:pPr>
      <w:r>
        <w:rPr>
          <w:b/>
          <w:bCs/>
          <w:lang w:val="es-ES"/>
        </w:rPr>
        <w:t>Función del cálculo del coste</w:t>
      </w:r>
    </w:p>
    <w:p w14:paraId="45ADD005" w14:textId="2D0B55BD" w:rsidR="00055B66" w:rsidRDefault="00055B66" w:rsidP="00055B66">
      <w:pPr>
        <w:jc w:val="center"/>
        <w:rPr>
          <w:b/>
          <w:bCs/>
          <w:lang w:val="es-ES"/>
        </w:rPr>
      </w:pPr>
      <w:r>
        <w:rPr>
          <w:b/>
          <w:bCs/>
          <w:noProof/>
          <w:lang w:val="es-ES"/>
        </w:rPr>
        <w:drawing>
          <wp:inline distT="0" distB="0" distL="0" distR="0" wp14:anchorId="26E4F5F9" wp14:editId="18E9C7B4">
            <wp:extent cx="3898900" cy="1209929"/>
            <wp:effectExtent l="0" t="0" r="0" b="0"/>
            <wp:docPr id="524100946" name="Picture 6"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00946" name="Picture 6" descr="A mathematical equation with numbers and symbo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34399" cy="1220945"/>
                    </a:xfrm>
                    <a:prstGeom prst="rect">
                      <a:avLst/>
                    </a:prstGeom>
                  </pic:spPr>
                </pic:pic>
              </a:graphicData>
            </a:graphic>
          </wp:inline>
        </w:drawing>
      </w:r>
    </w:p>
    <w:p w14:paraId="7C97D151" w14:textId="5B1F1E8A" w:rsidR="00055B66" w:rsidRDefault="00055B66" w:rsidP="00055B66">
      <w:pPr>
        <w:rPr>
          <w:lang w:val="es-ES"/>
        </w:rPr>
      </w:pPr>
      <w:r>
        <w:rPr>
          <w:lang w:val="es-ES"/>
        </w:rPr>
        <w:t xml:space="preserve">donde </w:t>
      </w:r>
      <w:proofErr w:type="spellStart"/>
      <w:r>
        <w:rPr>
          <w:i/>
          <w:iCs/>
          <w:lang w:val="es-ES"/>
        </w:rPr>
        <w:t>loss</w:t>
      </w:r>
      <w:proofErr w:type="spellEnd"/>
      <w:r>
        <w:rPr>
          <w:i/>
          <w:iCs/>
          <w:lang w:val="es-ES"/>
        </w:rPr>
        <w:t xml:space="preserve"> </w:t>
      </w:r>
      <w:r>
        <w:rPr>
          <w:lang w:val="es-ES"/>
        </w:rPr>
        <w:t>es:</w:t>
      </w:r>
    </w:p>
    <w:p w14:paraId="5BCA23E8" w14:textId="780DB00B" w:rsidR="00055B66" w:rsidRDefault="00055B66" w:rsidP="00055B66">
      <w:pPr>
        <w:rPr>
          <w:lang w:val="es-ES"/>
        </w:rPr>
      </w:pPr>
      <w:r>
        <w:rPr>
          <w:noProof/>
          <w:lang w:val="es-ES"/>
        </w:rPr>
        <w:drawing>
          <wp:inline distT="0" distB="0" distL="0" distR="0" wp14:anchorId="4027809F" wp14:editId="244E7958">
            <wp:extent cx="5731510" cy="595630"/>
            <wp:effectExtent l="0" t="0" r="0" b="1270"/>
            <wp:docPr id="17959817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81736" name="Picture 1795981736"/>
                    <pic:cNvPicPr/>
                  </pic:nvPicPr>
                  <pic:blipFill>
                    <a:blip r:embed="rId10">
                      <a:extLst>
                        <a:ext uri="{28A0092B-C50C-407E-A947-70E740481C1C}">
                          <a14:useLocalDpi xmlns:a14="http://schemas.microsoft.com/office/drawing/2010/main" val="0"/>
                        </a:ext>
                      </a:extLst>
                    </a:blip>
                    <a:stretch>
                      <a:fillRect/>
                    </a:stretch>
                  </pic:blipFill>
                  <pic:spPr>
                    <a:xfrm>
                      <a:off x="0" y="0"/>
                      <a:ext cx="5731510" cy="595630"/>
                    </a:xfrm>
                    <a:prstGeom prst="rect">
                      <a:avLst/>
                    </a:prstGeom>
                  </pic:spPr>
                </pic:pic>
              </a:graphicData>
            </a:graphic>
          </wp:inline>
        </w:drawing>
      </w:r>
    </w:p>
    <w:p w14:paraId="45D3401F" w14:textId="0690A923" w:rsidR="00055B66" w:rsidRDefault="00055B66" w:rsidP="00055B66">
      <w:pPr>
        <w:jc w:val="center"/>
        <w:rPr>
          <w:lang w:val="es-ES"/>
        </w:rPr>
      </w:pPr>
      <w:r>
        <w:rPr>
          <w:noProof/>
          <w:lang w:val="es-ES"/>
        </w:rPr>
        <w:drawing>
          <wp:inline distT="0" distB="0" distL="0" distR="0" wp14:anchorId="429B3263" wp14:editId="308E7907">
            <wp:extent cx="2209800" cy="424543"/>
            <wp:effectExtent l="0" t="0" r="0" b="0"/>
            <wp:docPr id="668608944" name="Picture 8"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08944" name="Picture 8" descr="A black and white math equ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93861" cy="498328"/>
                    </a:xfrm>
                    <a:prstGeom prst="rect">
                      <a:avLst/>
                    </a:prstGeom>
                  </pic:spPr>
                </pic:pic>
              </a:graphicData>
            </a:graphic>
          </wp:inline>
        </w:drawing>
      </w:r>
    </w:p>
    <w:p w14:paraId="5788FCB8" w14:textId="25497D48" w:rsidR="00055B66" w:rsidRDefault="00055B66" w:rsidP="00055B66">
      <w:pPr>
        <w:rPr>
          <w:lang w:val="es-ES"/>
        </w:rPr>
      </w:pPr>
      <w:r>
        <w:rPr>
          <w:lang w:val="es-ES"/>
        </w:rPr>
        <w:t>y g es la función sigmoide</w:t>
      </w:r>
    </w:p>
    <w:p w14:paraId="3B291BA9" w14:textId="77777777" w:rsidR="00055B66" w:rsidRDefault="00055B66" w:rsidP="00055B66">
      <w:pPr>
        <w:rPr>
          <w:lang w:val="es-ES"/>
        </w:rPr>
      </w:pPr>
    </w:p>
    <w:p w14:paraId="5B64F7AF" w14:textId="1C13B05D" w:rsidR="00AE4092" w:rsidRDefault="00AE4092" w:rsidP="00055B66">
      <w:pPr>
        <w:rPr>
          <w:lang w:val="es-ES"/>
        </w:rPr>
      </w:pPr>
    </w:p>
    <w:p w14:paraId="203ABD6B" w14:textId="77777777" w:rsidR="00055B66" w:rsidRDefault="00055B66" w:rsidP="00055B66">
      <w:pPr>
        <w:rPr>
          <w:lang w:val="es-ES"/>
        </w:rPr>
      </w:pPr>
    </w:p>
    <w:p w14:paraId="68E5C44F" w14:textId="77777777" w:rsidR="00055B66" w:rsidRDefault="00055B66" w:rsidP="00055B66">
      <w:pPr>
        <w:rPr>
          <w:lang w:val="es-ES"/>
        </w:rPr>
      </w:pPr>
    </w:p>
    <w:p w14:paraId="5BEEDEC8" w14:textId="77777777" w:rsidR="00055B66" w:rsidRDefault="00055B66" w:rsidP="00055B66">
      <w:pPr>
        <w:rPr>
          <w:lang w:val="es-ES"/>
        </w:rPr>
      </w:pPr>
    </w:p>
    <w:p w14:paraId="7EFBF56D" w14:textId="77777777" w:rsidR="00055B66" w:rsidRDefault="00055B66" w:rsidP="00055B66">
      <w:pPr>
        <w:rPr>
          <w:lang w:val="es-ES"/>
        </w:rPr>
      </w:pPr>
    </w:p>
    <w:p w14:paraId="5220087A" w14:textId="77777777" w:rsidR="00055B66" w:rsidRDefault="00055B66" w:rsidP="00055B66">
      <w:pPr>
        <w:rPr>
          <w:lang w:val="es-ES"/>
        </w:rPr>
      </w:pPr>
    </w:p>
    <w:p w14:paraId="2FB2DF17" w14:textId="77777777" w:rsidR="00055B66" w:rsidRDefault="00055B66" w:rsidP="00055B66">
      <w:pPr>
        <w:rPr>
          <w:lang w:val="es-ES"/>
        </w:rPr>
      </w:pPr>
    </w:p>
    <w:p w14:paraId="3D5C2E59" w14:textId="77777777" w:rsidR="00055B66" w:rsidRDefault="00055B66" w:rsidP="00055B66">
      <w:pPr>
        <w:rPr>
          <w:lang w:val="es-ES"/>
        </w:rPr>
      </w:pPr>
    </w:p>
    <w:p w14:paraId="6177D566" w14:textId="77777777" w:rsidR="00055B66" w:rsidRDefault="00055B66" w:rsidP="00055B66">
      <w:pPr>
        <w:rPr>
          <w:lang w:val="es-ES"/>
        </w:rPr>
      </w:pPr>
    </w:p>
    <w:p w14:paraId="0FCA0BD4" w14:textId="77777777" w:rsidR="00055B66" w:rsidRDefault="00055B66" w:rsidP="00055B66">
      <w:pPr>
        <w:rPr>
          <w:lang w:val="es-ES"/>
        </w:rPr>
      </w:pPr>
    </w:p>
    <w:p w14:paraId="57633F42" w14:textId="77777777" w:rsidR="00055B66" w:rsidRDefault="00055B66" w:rsidP="00055B66">
      <w:pPr>
        <w:rPr>
          <w:lang w:val="es-ES"/>
        </w:rPr>
      </w:pPr>
    </w:p>
    <w:p w14:paraId="35A746B4" w14:textId="77777777" w:rsidR="00055B66" w:rsidRDefault="00055B66" w:rsidP="00055B66">
      <w:pPr>
        <w:rPr>
          <w:lang w:val="es-ES"/>
        </w:rPr>
      </w:pPr>
    </w:p>
    <w:p w14:paraId="386522D1" w14:textId="77777777" w:rsidR="00055B66" w:rsidRDefault="00055B66" w:rsidP="00055B66">
      <w:pPr>
        <w:rPr>
          <w:lang w:val="es-ES"/>
        </w:rPr>
      </w:pPr>
    </w:p>
    <w:p w14:paraId="29F4FC15" w14:textId="6D05AD5C" w:rsidR="00055B66" w:rsidRDefault="00055B66" w:rsidP="00055B66">
      <w:pPr>
        <w:rPr>
          <w:lang w:val="es-ES"/>
        </w:rPr>
      </w:pPr>
      <w:r>
        <w:rPr>
          <w:lang w:val="es-ES"/>
        </w:rPr>
        <w:t>Por tanto, para implementar la función del cálculo del coste</w:t>
      </w:r>
    </w:p>
    <w:p w14:paraId="57280CBD" w14:textId="77777777" w:rsidR="00055B66" w:rsidRDefault="00055B66" w:rsidP="00055B66">
      <w:pPr>
        <w:rPr>
          <w:lang w:val="es-ES"/>
        </w:rPr>
      </w:pPr>
    </w:p>
    <w:p w14:paraId="194B9C90" w14:textId="7738F730" w:rsidR="00055B66" w:rsidRDefault="00AE4092" w:rsidP="00055B66">
      <w:pPr>
        <w:rPr>
          <w:lang w:val="es-ES"/>
        </w:rPr>
      </w:pPr>
      <w:r>
        <w:rPr>
          <w:noProof/>
          <w:lang w:val="es-ES"/>
        </w:rPr>
        <w:drawing>
          <wp:inline distT="0" distB="0" distL="0" distR="0" wp14:anchorId="5F6FDF9A" wp14:editId="5B646A96">
            <wp:extent cx="5731510" cy="2207260"/>
            <wp:effectExtent l="0" t="0" r="0" b="2540"/>
            <wp:docPr id="104523300" name="Picture 16" descr="A computer code with many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3300" name="Picture 16" descr="A computer code with many lette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2207260"/>
                    </a:xfrm>
                    <a:prstGeom prst="rect">
                      <a:avLst/>
                    </a:prstGeom>
                  </pic:spPr>
                </pic:pic>
              </a:graphicData>
            </a:graphic>
          </wp:inline>
        </w:drawing>
      </w:r>
    </w:p>
    <w:p w14:paraId="08FBA766" w14:textId="77777777" w:rsidR="00055B66" w:rsidRDefault="00055B66" w:rsidP="00055B66">
      <w:pPr>
        <w:rPr>
          <w:lang w:val="es-ES"/>
        </w:rPr>
      </w:pPr>
    </w:p>
    <w:p w14:paraId="0E8EC752" w14:textId="42F82BED" w:rsidR="00055B66" w:rsidRDefault="00055B66" w:rsidP="00055B66">
      <w:pPr>
        <w:rPr>
          <w:b/>
          <w:bCs/>
          <w:lang w:val="es-ES"/>
        </w:rPr>
      </w:pPr>
      <w:r>
        <w:rPr>
          <w:b/>
          <w:bCs/>
          <w:lang w:val="es-ES"/>
        </w:rPr>
        <w:t>Función para el cálculo del gradiente</w:t>
      </w:r>
    </w:p>
    <w:p w14:paraId="0BD2ED3C" w14:textId="59502C55" w:rsidR="00055B66" w:rsidRDefault="00055B66" w:rsidP="00055B66">
      <w:pPr>
        <w:rPr>
          <w:lang w:val="es-ES"/>
        </w:rPr>
      </w:pPr>
      <w:r>
        <w:rPr>
          <w:lang w:val="es-ES"/>
        </w:rPr>
        <w:t>El gradiente para la regresión logística con múltiples variables viene definido por:</w:t>
      </w:r>
    </w:p>
    <w:p w14:paraId="67680902" w14:textId="71C79B83" w:rsidR="00055B66" w:rsidRDefault="000970D9" w:rsidP="000970D9">
      <w:pPr>
        <w:jc w:val="center"/>
        <w:rPr>
          <w:lang w:val="es-ES"/>
        </w:rPr>
      </w:pPr>
      <w:r>
        <w:rPr>
          <w:noProof/>
          <w:lang w:val="es-ES"/>
        </w:rPr>
        <w:drawing>
          <wp:inline distT="0" distB="0" distL="0" distR="0" wp14:anchorId="11A5DA77" wp14:editId="6D253B1D">
            <wp:extent cx="4597400" cy="2087319"/>
            <wp:effectExtent l="0" t="0" r="0" b="0"/>
            <wp:docPr id="6591670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67089" name="Picture 659167089"/>
                    <pic:cNvPicPr/>
                  </pic:nvPicPr>
                  <pic:blipFill>
                    <a:blip r:embed="rId13">
                      <a:extLst>
                        <a:ext uri="{28A0092B-C50C-407E-A947-70E740481C1C}">
                          <a14:useLocalDpi xmlns:a14="http://schemas.microsoft.com/office/drawing/2010/main" val="0"/>
                        </a:ext>
                      </a:extLst>
                    </a:blip>
                    <a:stretch>
                      <a:fillRect/>
                    </a:stretch>
                  </pic:blipFill>
                  <pic:spPr>
                    <a:xfrm>
                      <a:off x="0" y="0"/>
                      <a:ext cx="4631331" cy="2102725"/>
                    </a:xfrm>
                    <a:prstGeom prst="rect">
                      <a:avLst/>
                    </a:prstGeom>
                  </pic:spPr>
                </pic:pic>
              </a:graphicData>
            </a:graphic>
          </wp:inline>
        </w:drawing>
      </w:r>
    </w:p>
    <w:p w14:paraId="35B841C6" w14:textId="6612574C" w:rsidR="000970D9" w:rsidRDefault="000970D9" w:rsidP="000970D9">
      <w:pPr>
        <w:rPr>
          <w:lang w:val="es-ES"/>
        </w:rPr>
      </w:pPr>
      <w:r>
        <w:rPr>
          <w:lang w:val="es-ES"/>
        </w:rPr>
        <w:t>Para la implementación será de la forma:</w:t>
      </w:r>
    </w:p>
    <w:p w14:paraId="27A37706" w14:textId="77777777" w:rsidR="00AE4092" w:rsidRDefault="00AE4092" w:rsidP="000970D9">
      <w:pPr>
        <w:rPr>
          <w:lang w:val="es-ES"/>
        </w:rPr>
      </w:pPr>
    </w:p>
    <w:p w14:paraId="2D900F3C" w14:textId="5B92C7B7" w:rsidR="000970D9" w:rsidRDefault="0046081E" w:rsidP="000970D9">
      <w:pPr>
        <w:rPr>
          <w:lang w:val="es-ES"/>
        </w:rPr>
      </w:pPr>
      <w:r>
        <w:rPr>
          <w:noProof/>
          <w:lang w:val="es-ES"/>
        </w:rPr>
        <w:drawing>
          <wp:inline distT="0" distB="0" distL="0" distR="0" wp14:anchorId="2904A8A0" wp14:editId="4127494A">
            <wp:extent cx="5731510" cy="2192020"/>
            <wp:effectExtent l="0" t="0" r="0" b="5080"/>
            <wp:docPr id="1571532088" name="Picture 20"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32088" name="Picture 20" descr="A computer screen shot of a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192020"/>
                    </a:xfrm>
                    <a:prstGeom prst="rect">
                      <a:avLst/>
                    </a:prstGeom>
                  </pic:spPr>
                </pic:pic>
              </a:graphicData>
            </a:graphic>
          </wp:inline>
        </w:drawing>
      </w:r>
    </w:p>
    <w:p w14:paraId="01A44CAC" w14:textId="1A103B14" w:rsidR="000970D9" w:rsidRDefault="000970D9" w:rsidP="000970D9">
      <w:pPr>
        <w:rPr>
          <w:lang w:val="es-ES"/>
        </w:rPr>
      </w:pPr>
    </w:p>
    <w:p w14:paraId="7E504D5F" w14:textId="77777777" w:rsidR="000970D9" w:rsidRDefault="000970D9" w:rsidP="000970D9">
      <w:pPr>
        <w:rPr>
          <w:lang w:val="es-ES"/>
        </w:rPr>
      </w:pPr>
    </w:p>
    <w:p w14:paraId="6EC70D49" w14:textId="77777777" w:rsidR="000970D9" w:rsidRDefault="000970D9" w:rsidP="000970D9">
      <w:pPr>
        <w:rPr>
          <w:lang w:val="es-ES"/>
        </w:rPr>
      </w:pPr>
    </w:p>
    <w:p w14:paraId="0D6FC6A5" w14:textId="77777777" w:rsidR="00AE4092" w:rsidRDefault="00AE4092" w:rsidP="000970D9">
      <w:pPr>
        <w:rPr>
          <w:lang w:val="es-ES"/>
        </w:rPr>
      </w:pPr>
    </w:p>
    <w:p w14:paraId="4FF99EE2" w14:textId="3075B640" w:rsidR="00AE4092" w:rsidRDefault="00AE4092" w:rsidP="000970D9">
      <w:pPr>
        <w:rPr>
          <w:b/>
          <w:bCs/>
          <w:lang w:val="es-ES"/>
        </w:rPr>
      </w:pPr>
      <w:r>
        <w:rPr>
          <w:b/>
          <w:bCs/>
          <w:lang w:val="es-ES"/>
        </w:rPr>
        <w:lastRenderedPageBreak/>
        <w:t>Cálculo de los apartados en un modelo de regresión logística regularizada</w:t>
      </w:r>
    </w:p>
    <w:p w14:paraId="0099E724" w14:textId="77777777" w:rsidR="00AE4092" w:rsidRPr="00AE4092" w:rsidRDefault="00AE4092" w:rsidP="000970D9">
      <w:pPr>
        <w:rPr>
          <w:b/>
          <w:bCs/>
          <w:lang w:val="es-ES"/>
        </w:rPr>
      </w:pPr>
    </w:p>
    <w:p w14:paraId="5C53AEB6" w14:textId="14244F0F" w:rsidR="000970D9" w:rsidRDefault="000970D9" w:rsidP="000970D9">
      <w:pPr>
        <w:rPr>
          <w:lang w:val="es-ES"/>
        </w:rPr>
      </w:pPr>
      <w:r>
        <w:rPr>
          <w:lang w:val="es-ES"/>
        </w:rPr>
        <w:t>Una vez calculado los costes y el gradiente aplicamos los métodos para desarrollar las funciones que calculen los costes de un modelo de regresión logística regularizado y el gradiente.</w:t>
      </w:r>
    </w:p>
    <w:p w14:paraId="5AD1488E" w14:textId="77777777" w:rsidR="000970D9" w:rsidRDefault="000970D9" w:rsidP="000970D9">
      <w:pPr>
        <w:rPr>
          <w:lang w:val="es-ES"/>
        </w:rPr>
      </w:pPr>
    </w:p>
    <w:p w14:paraId="115B73A0" w14:textId="676CC00D" w:rsidR="00AE4092" w:rsidRPr="00AE4092" w:rsidRDefault="00AE4092" w:rsidP="000970D9">
      <w:pPr>
        <w:rPr>
          <w:b/>
          <w:bCs/>
          <w:lang w:val="es-ES"/>
        </w:rPr>
      </w:pPr>
      <w:r>
        <w:rPr>
          <w:b/>
          <w:bCs/>
          <w:lang w:val="es-ES"/>
        </w:rPr>
        <w:t>Coste del modelo de regresión logística regularizado</w:t>
      </w:r>
    </w:p>
    <w:p w14:paraId="74BFAD0B" w14:textId="2A9F7E68" w:rsidR="000970D9" w:rsidRDefault="000970D9" w:rsidP="000970D9">
      <w:pPr>
        <w:rPr>
          <w:lang w:val="es-ES"/>
        </w:rPr>
      </w:pPr>
      <w:r>
        <w:rPr>
          <w:lang w:val="es-ES"/>
        </w:rPr>
        <w:t>Para el coste del modelo de regresión logística regularizado la fórmula es la siguiente:</w:t>
      </w:r>
    </w:p>
    <w:p w14:paraId="61F45751" w14:textId="6236130F" w:rsidR="000970D9" w:rsidRDefault="000970D9" w:rsidP="000970D9">
      <w:pPr>
        <w:rPr>
          <w:lang w:val="es-ES"/>
        </w:rPr>
      </w:pPr>
      <w:r>
        <w:rPr>
          <w:noProof/>
          <w:lang w:val="es-ES"/>
        </w:rPr>
        <w:drawing>
          <wp:inline distT="0" distB="0" distL="0" distR="0" wp14:anchorId="4F860D07" wp14:editId="79B04F83">
            <wp:extent cx="5731510" cy="841375"/>
            <wp:effectExtent l="0" t="0" r="0" b="0"/>
            <wp:docPr id="39560292" name="Picture 12"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0292" name="Picture 12" descr="A black numbers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841375"/>
                    </a:xfrm>
                    <a:prstGeom prst="rect">
                      <a:avLst/>
                    </a:prstGeom>
                  </pic:spPr>
                </pic:pic>
              </a:graphicData>
            </a:graphic>
          </wp:inline>
        </w:drawing>
      </w:r>
    </w:p>
    <w:p w14:paraId="211959D4" w14:textId="3451A039" w:rsidR="005B0B85" w:rsidRDefault="000970D9" w:rsidP="000970D9">
      <w:pPr>
        <w:rPr>
          <w:lang w:val="es-ES"/>
        </w:rPr>
      </w:pPr>
      <w:r>
        <w:rPr>
          <w:lang w:val="es-ES"/>
        </w:rPr>
        <w:t>Por lo que el nuevo método es:</w:t>
      </w:r>
    </w:p>
    <w:p w14:paraId="5706D43F" w14:textId="77777777" w:rsidR="00AE4092" w:rsidRDefault="00AE4092" w:rsidP="000970D9">
      <w:pPr>
        <w:rPr>
          <w:lang w:val="es-ES"/>
        </w:rPr>
      </w:pPr>
    </w:p>
    <w:p w14:paraId="2E4A8BF8" w14:textId="5B0CABD6" w:rsidR="000970D9" w:rsidRDefault="0046081E" w:rsidP="000970D9">
      <w:pPr>
        <w:rPr>
          <w:lang w:val="es-ES"/>
        </w:rPr>
      </w:pPr>
      <w:r>
        <w:rPr>
          <w:noProof/>
          <w:lang w:val="es-ES"/>
        </w:rPr>
        <w:drawing>
          <wp:inline distT="0" distB="0" distL="0" distR="0" wp14:anchorId="10290FE8" wp14:editId="76986BC3">
            <wp:extent cx="5731510" cy="2064385"/>
            <wp:effectExtent l="0" t="0" r="0" b="5715"/>
            <wp:docPr id="1217962197" name="Picture 22"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62197" name="Picture 22" descr="A computer code with red and blu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064385"/>
                    </a:xfrm>
                    <a:prstGeom prst="rect">
                      <a:avLst/>
                    </a:prstGeom>
                  </pic:spPr>
                </pic:pic>
              </a:graphicData>
            </a:graphic>
          </wp:inline>
        </w:drawing>
      </w:r>
    </w:p>
    <w:p w14:paraId="33C0B240" w14:textId="77777777" w:rsidR="005B0B85" w:rsidRDefault="005B0B85" w:rsidP="000970D9">
      <w:pPr>
        <w:rPr>
          <w:lang w:val="es-ES"/>
        </w:rPr>
      </w:pPr>
    </w:p>
    <w:p w14:paraId="6511C6C0" w14:textId="5EF72C6C" w:rsidR="00AE4092" w:rsidRPr="00AE4092" w:rsidRDefault="00AE4092" w:rsidP="000970D9">
      <w:pPr>
        <w:rPr>
          <w:b/>
          <w:bCs/>
          <w:lang w:val="es-ES"/>
        </w:rPr>
      </w:pPr>
      <w:r>
        <w:rPr>
          <w:b/>
          <w:bCs/>
          <w:lang w:val="es-ES"/>
        </w:rPr>
        <w:t>Gradiente del modelo de regresión logística regularizado</w:t>
      </w:r>
    </w:p>
    <w:p w14:paraId="78ADAA4E" w14:textId="177B3A99" w:rsidR="005B0B85" w:rsidRDefault="005B0B85" w:rsidP="000970D9">
      <w:pPr>
        <w:rPr>
          <w:lang w:val="es-ES"/>
        </w:rPr>
      </w:pPr>
      <w:r>
        <w:rPr>
          <w:lang w:val="es-ES"/>
        </w:rPr>
        <w:t>Con respecto al gradiente del modelo de regresión logística regularizado la fórmula viene definida por:</w:t>
      </w:r>
    </w:p>
    <w:p w14:paraId="737E5554" w14:textId="1E339963" w:rsidR="005B0B85" w:rsidRDefault="005B0B85" w:rsidP="000970D9">
      <w:pPr>
        <w:rPr>
          <w:lang w:val="es-ES"/>
        </w:rPr>
      </w:pPr>
      <w:r>
        <w:rPr>
          <w:noProof/>
          <w:lang w:val="es-ES"/>
        </w:rPr>
        <w:drawing>
          <wp:inline distT="0" distB="0" distL="0" distR="0" wp14:anchorId="3C901EF7" wp14:editId="5B429152">
            <wp:extent cx="5731510" cy="1518920"/>
            <wp:effectExtent l="0" t="0" r="0" b="5080"/>
            <wp:docPr id="1620388225" name="Picture 14"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88225" name="Picture 14" descr="A math equations with numbers and symbol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1518920"/>
                    </a:xfrm>
                    <a:prstGeom prst="rect">
                      <a:avLst/>
                    </a:prstGeom>
                  </pic:spPr>
                </pic:pic>
              </a:graphicData>
            </a:graphic>
          </wp:inline>
        </w:drawing>
      </w:r>
    </w:p>
    <w:p w14:paraId="525C9A08" w14:textId="77777777" w:rsidR="005B0B85" w:rsidRDefault="005B0B85" w:rsidP="000970D9">
      <w:pPr>
        <w:rPr>
          <w:lang w:val="es-ES"/>
        </w:rPr>
      </w:pPr>
    </w:p>
    <w:p w14:paraId="756400AF" w14:textId="77777777" w:rsidR="005B0B85" w:rsidRDefault="005B0B85" w:rsidP="000970D9">
      <w:pPr>
        <w:rPr>
          <w:lang w:val="es-ES"/>
        </w:rPr>
      </w:pPr>
    </w:p>
    <w:p w14:paraId="46F7A069" w14:textId="77777777" w:rsidR="005B0B85" w:rsidRDefault="005B0B85" w:rsidP="000970D9">
      <w:pPr>
        <w:rPr>
          <w:lang w:val="es-ES"/>
        </w:rPr>
      </w:pPr>
    </w:p>
    <w:p w14:paraId="1AD246A5" w14:textId="77777777" w:rsidR="005B0B85" w:rsidRDefault="005B0B85" w:rsidP="000970D9">
      <w:pPr>
        <w:rPr>
          <w:lang w:val="es-ES"/>
        </w:rPr>
      </w:pPr>
    </w:p>
    <w:p w14:paraId="104ADFC6" w14:textId="77777777" w:rsidR="005B0B85" w:rsidRDefault="005B0B85" w:rsidP="000970D9">
      <w:pPr>
        <w:rPr>
          <w:lang w:val="es-ES"/>
        </w:rPr>
      </w:pPr>
    </w:p>
    <w:p w14:paraId="37B34E2F" w14:textId="77777777" w:rsidR="005B0B85" w:rsidRDefault="005B0B85" w:rsidP="000970D9">
      <w:pPr>
        <w:rPr>
          <w:lang w:val="es-ES"/>
        </w:rPr>
      </w:pPr>
    </w:p>
    <w:p w14:paraId="338615D8" w14:textId="77777777" w:rsidR="005B0B85" w:rsidRDefault="005B0B85" w:rsidP="000970D9">
      <w:pPr>
        <w:rPr>
          <w:lang w:val="es-ES"/>
        </w:rPr>
      </w:pPr>
    </w:p>
    <w:p w14:paraId="39A36733" w14:textId="77777777" w:rsidR="005B0B85" w:rsidRDefault="005B0B85" w:rsidP="000970D9">
      <w:pPr>
        <w:rPr>
          <w:lang w:val="es-ES"/>
        </w:rPr>
      </w:pPr>
    </w:p>
    <w:p w14:paraId="4ADEF599" w14:textId="77777777" w:rsidR="00AE4092" w:rsidRDefault="00AE4092" w:rsidP="000970D9">
      <w:pPr>
        <w:rPr>
          <w:lang w:val="es-ES"/>
        </w:rPr>
      </w:pPr>
    </w:p>
    <w:p w14:paraId="2B842E3F" w14:textId="7A01FF13" w:rsidR="005B0B85" w:rsidRDefault="005B0B85" w:rsidP="000970D9">
      <w:pPr>
        <w:rPr>
          <w:lang w:val="es-ES"/>
        </w:rPr>
      </w:pPr>
      <w:r>
        <w:rPr>
          <w:lang w:val="es-ES"/>
        </w:rPr>
        <w:lastRenderedPageBreak/>
        <w:t>Por lo que se añade al método anterior lo siguiente:</w:t>
      </w:r>
    </w:p>
    <w:p w14:paraId="3A388594" w14:textId="77777777" w:rsidR="005B0B85" w:rsidRDefault="005B0B85" w:rsidP="000970D9">
      <w:pPr>
        <w:rPr>
          <w:lang w:val="es-ES"/>
        </w:rPr>
      </w:pPr>
    </w:p>
    <w:p w14:paraId="45A261E3" w14:textId="73908D0D" w:rsidR="005B0B85" w:rsidRDefault="0046081E" w:rsidP="000970D9">
      <w:pPr>
        <w:rPr>
          <w:lang w:val="es-ES"/>
        </w:rPr>
      </w:pPr>
      <w:r>
        <w:rPr>
          <w:noProof/>
          <w:lang w:val="es-ES"/>
        </w:rPr>
        <w:drawing>
          <wp:inline distT="0" distB="0" distL="0" distR="0" wp14:anchorId="0B802A48" wp14:editId="333E5446">
            <wp:extent cx="5731510" cy="2029460"/>
            <wp:effectExtent l="0" t="0" r="0" b="2540"/>
            <wp:docPr id="877279705" name="Picture 23"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79705" name="Picture 23" descr="A computer code with 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2029460"/>
                    </a:xfrm>
                    <a:prstGeom prst="rect">
                      <a:avLst/>
                    </a:prstGeom>
                  </pic:spPr>
                </pic:pic>
              </a:graphicData>
            </a:graphic>
          </wp:inline>
        </w:drawing>
      </w:r>
    </w:p>
    <w:p w14:paraId="5550C5CA" w14:textId="77777777" w:rsidR="005B0B85" w:rsidRDefault="005B0B85" w:rsidP="000970D9">
      <w:pPr>
        <w:rPr>
          <w:lang w:val="es-ES"/>
        </w:rPr>
      </w:pPr>
    </w:p>
    <w:p w14:paraId="51C6A1E6" w14:textId="1CFC3C09" w:rsidR="0046081E" w:rsidRDefault="0046081E" w:rsidP="000970D9">
      <w:pPr>
        <w:rPr>
          <w:lang w:val="es-ES"/>
        </w:rPr>
      </w:pPr>
      <w:r>
        <w:rPr>
          <w:lang w:val="es-ES"/>
        </w:rPr>
        <w:t xml:space="preserve">Se han pasado todos los </w:t>
      </w:r>
      <w:proofErr w:type="spellStart"/>
      <w:r>
        <w:rPr>
          <w:lang w:val="es-ES"/>
        </w:rPr>
        <w:t>tests</w:t>
      </w:r>
      <w:proofErr w:type="spellEnd"/>
      <w:r>
        <w:rPr>
          <w:lang w:val="es-ES"/>
        </w:rPr>
        <w:t xml:space="preserve"> existentes de la anterior práctica.</w:t>
      </w:r>
    </w:p>
    <w:p w14:paraId="47A1782C" w14:textId="77777777" w:rsidR="0046081E" w:rsidRPr="00055B66" w:rsidRDefault="0046081E" w:rsidP="000970D9">
      <w:pPr>
        <w:rPr>
          <w:lang w:val="es-ES"/>
        </w:rPr>
      </w:pPr>
    </w:p>
    <w:p w14:paraId="043617E0" w14:textId="372AE13A" w:rsidR="004C0D20" w:rsidRDefault="004C0D20">
      <w:pPr>
        <w:rPr>
          <w:rFonts w:asciiTheme="majorHAnsi" w:hAnsiTheme="majorHAnsi"/>
          <w:b/>
          <w:bCs/>
          <w:sz w:val="28"/>
          <w:szCs w:val="28"/>
          <w:lang w:val="es-ES"/>
        </w:rPr>
      </w:pPr>
      <w:r>
        <w:rPr>
          <w:rFonts w:asciiTheme="majorHAnsi" w:hAnsiTheme="majorHAnsi"/>
          <w:b/>
          <w:bCs/>
          <w:sz w:val="28"/>
          <w:szCs w:val="28"/>
          <w:lang w:val="es-ES"/>
        </w:rPr>
        <w:t>Parte B. Redes neuronales</w:t>
      </w:r>
    </w:p>
    <w:p w14:paraId="7BB6CDC8" w14:textId="77777777" w:rsidR="009B774B" w:rsidRPr="004C0D20" w:rsidRDefault="009B774B">
      <w:pPr>
        <w:rPr>
          <w:rFonts w:asciiTheme="majorHAnsi" w:hAnsiTheme="majorHAnsi"/>
          <w:b/>
          <w:bCs/>
          <w:sz w:val="28"/>
          <w:szCs w:val="28"/>
          <w:lang w:val="es-ES"/>
        </w:rPr>
      </w:pPr>
    </w:p>
    <w:sectPr w:rsidR="009B774B" w:rsidRPr="004C0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20"/>
    <w:rsid w:val="00055B66"/>
    <w:rsid w:val="000970D9"/>
    <w:rsid w:val="0017478D"/>
    <w:rsid w:val="00243D49"/>
    <w:rsid w:val="004072D9"/>
    <w:rsid w:val="0046081E"/>
    <w:rsid w:val="004C0D20"/>
    <w:rsid w:val="00532374"/>
    <w:rsid w:val="005B0B85"/>
    <w:rsid w:val="009B774B"/>
    <w:rsid w:val="00AE4092"/>
    <w:rsid w:val="00C71C10"/>
    <w:rsid w:val="00D90D50"/>
    <w:rsid w:val="00DC3CBB"/>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DF49CB7"/>
  <w15:chartTrackingRefBased/>
  <w15:docId w15:val="{C28C27E9-9CA2-9E43-9B57-9F30A3F5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D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D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D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D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D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D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D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D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D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D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D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D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D20"/>
    <w:rPr>
      <w:rFonts w:eastAsiaTheme="majorEastAsia" w:cstheme="majorBidi"/>
      <w:color w:val="272727" w:themeColor="text1" w:themeTint="D8"/>
    </w:rPr>
  </w:style>
  <w:style w:type="paragraph" w:styleId="Title">
    <w:name w:val="Title"/>
    <w:basedOn w:val="Normal"/>
    <w:next w:val="Normal"/>
    <w:link w:val="TitleChar"/>
    <w:uiPriority w:val="10"/>
    <w:qFormat/>
    <w:rsid w:val="004C0D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D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D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0D20"/>
    <w:rPr>
      <w:i/>
      <w:iCs/>
      <w:color w:val="404040" w:themeColor="text1" w:themeTint="BF"/>
    </w:rPr>
  </w:style>
  <w:style w:type="paragraph" w:styleId="ListParagraph">
    <w:name w:val="List Paragraph"/>
    <w:basedOn w:val="Normal"/>
    <w:uiPriority w:val="34"/>
    <w:qFormat/>
    <w:rsid w:val="004C0D20"/>
    <w:pPr>
      <w:ind w:left="720"/>
      <w:contextualSpacing/>
    </w:pPr>
  </w:style>
  <w:style w:type="character" w:styleId="IntenseEmphasis">
    <w:name w:val="Intense Emphasis"/>
    <w:basedOn w:val="DefaultParagraphFont"/>
    <w:uiPriority w:val="21"/>
    <w:qFormat/>
    <w:rsid w:val="004C0D20"/>
    <w:rPr>
      <w:i/>
      <w:iCs/>
      <w:color w:val="0F4761" w:themeColor="accent1" w:themeShade="BF"/>
    </w:rPr>
  </w:style>
  <w:style w:type="paragraph" w:styleId="IntenseQuote">
    <w:name w:val="Intense Quote"/>
    <w:basedOn w:val="Normal"/>
    <w:next w:val="Normal"/>
    <w:link w:val="IntenseQuoteChar"/>
    <w:uiPriority w:val="30"/>
    <w:qFormat/>
    <w:rsid w:val="004C0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D20"/>
    <w:rPr>
      <w:i/>
      <w:iCs/>
      <w:color w:val="0F4761" w:themeColor="accent1" w:themeShade="BF"/>
    </w:rPr>
  </w:style>
  <w:style w:type="character" w:styleId="IntenseReference">
    <w:name w:val="Intense Reference"/>
    <w:basedOn w:val="DefaultParagraphFont"/>
    <w:uiPriority w:val="32"/>
    <w:qFormat/>
    <w:rsid w:val="004C0D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502522">
      <w:bodyDiv w:val="1"/>
      <w:marLeft w:val="0"/>
      <w:marRight w:val="0"/>
      <w:marTop w:val="0"/>
      <w:marBottom w:val="0"/>
      <w:divBdr>
        <w:top w:val="none" w:sz="0" w:space="0" w:color="auto"/>
        <w:left w:val="none" w:sz="0" w:space="0" w:color="auto"/>
        <w:bottom w:val="none" w:sz="0" w:space="0" w:color="auto"/>
        <w:right w:val="none" w:sz="0" w:space="0" w:color="auto"/>
      </w:divBdr>
      <w:divsChild>
        <w:div w:id="238250281">
          <w:marLeft w:val="0"/>
          <w:marRight w:val="0"/>
          <w:marTop w:val="0"/>
          <w:marBottom w:val="0"/>
          <w:divBdr>
            <w:top w:val="none" w:sz="0" w:space="0" w:color="auto"/>
            <w:left w:val="none" w:sz="0" w:space="0" w:color="auto"/>
            <w:bottom w:val="none" w:sz="0" w:space="0" w:color="auto"/>
            <w:right w:val="none" w:sz="0" w:space="0" w:color="auto"/>
          </w:divBdr>
        </w:div>
        <w:div w:id="1631937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JIMENEZ NIETO</dc:creator>
  <cp:keywords/>
  <dc:description/>
  <cp:lastModifiedBy>JAIME JIMENEZ NIETO</cp:lastModifiedBy>
  <cp:revision>2</cp:revision>
  <dcterms:created xsi:type="dcterms:W3CDTF">2024-03-23T11:26:00Z</dcterms:created>
  <dcterms:modified xsi:type="dcterms:W3CDTF">2024-03-23T17:59:00Z</dcterms:modified>
</cp:coreProperties>
</file>