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39" w:rsidRDefault="00A83439" w:rsidP="00A83439">
      <w:pPr>
        <w:jc w:val="center"/>
        <w:rPr>
          <w:rFonts w:ascii="Times New Roman" w:hAnsi="Times New Roman" w:cs="Times New Roman"/>
        </w:rPr>
      </w:pPr>
      <w:r>
        <w:rPr>
          <w:rFonts w:ascii="Times New Roman" w:hAnsi="Times New Roman" w:cs="Times New Roman"/>
        </w:rPr>
        <w:t xml:space="preserve">Depicting US-China Disputes on Tech Giants through Social </w:t>
      </w:r>
      <w:r>
        <w:rPr>
          <w:rFonts w:ascii="Times New Roman" w:hAnsi="Times New Roman" w:cs="Times New Roman" w:hint="eastAsia"/>
        </w:rPr>
        <w:t>M</w:t>
      </w:r>
      <w:r>
        <w:rPr>
          <w:rFonts w:ascii="Times New Roman" w:hAnsi="Times New Roman" w:cs="Times New Roman"/>
        </w:rPr>
        <w:t>edia:</w:t>
      </w:r>
    </w:p>
    <w:p w:rsidR="00DE470E" w:rsidRDefault="00A83439" w:rsidP="00A83439">
      <w:pPr>
        <w:jc w:val="center"/>
        <w:rPr>
          <w:rFonts w:ascii="Times New Roman" w:hAnsi="Times New Roman" w:cs="Times New Roman"/>
        </w:rPr>
      </w:pPr>
      <w:r>
        <w:rPr>
          <w:rFonts w:ascii="Times New Roman" w:hAnsi="Times New Roman" w:cs="Times New Roman"/>
        </w:rPr>
        <w:t xml:space="preserve">Evidence from </w:t>
      </w:r>
      <w:r>
        <w:rPr>
          <w:rFonts w:ascii="Times New Roman" w:hAnsi="Times New Roman" w:cs="Times New Roman" w:hint="eastAsia"/>
        </w:rPr>
        <w:t>L</w:t>
      </w:r>
      <w:r>
        <w:rPr>
          <w:rFonts w:ascii="Times New Roman" w:hAnsi="Times New Roman" w:cs="Times New Roman"/>
        </w:rPr>
        <w:t>arge-scale Twitter D</w:t>
      </w:r>
      <w:r w:rsidRPr="00A83439">
        <w:rPr>
          <w:rFonts w:ascii="Times New Roman" w:hAnsi="Times New Roman" w:cs="Times New Roman"/>
        </w:rPr>
        <w:t>ata</w:t>
      </w:r>
    </w:p>
    <w:p w:rsidR="000F3CDF" w:rsidRDefault="000F3CDF" w:rsidP="00A83439">
      <w:pPr>
        <w:jc w:val="center"/>
        <w:rPr>
          <w:rFonts w:ascii="Times New Roman" w:hAnsi="Times New Roman" w:cs="Times New Roman" w:hint="eastAsia"/>
        </w:rPr>
      </w:pPr>
      <w:r>
        <w:rPr>
          <w:rFonts w:ascii="Times New Roman" w:hAnsi="Times New Roman" w:cs="Times New Roman" w:hint="eastAsia"/>
        </w:rPr>
        <w:t>下一步修改：突出只是介绍一个</w:t>
      </w:r>
      <w:r>
        <w:rPr>
          <w:rFonts w:ascii="Times New Roman" w:hAnsi="Times New Roman" w:cs="Times New Roman" w:hint="eastAsia"/>
        </w:rPr>
        <w:t>p</w:t>
      </w:r>
      <w:r>
        <w:rPr>
          <w:rFonts w:ascii="Times New Roman" w:hAnsi="Times New Roman" w:cs="Times New Roman"/>
        </w:rPr>
        <w:t>romising</w:t>
      </w:r>
      <w:r>
        <w:rPr>
          <w:rFonts w:ascii="Times New Roman" w:hAnsi="Times New Roman" w:cs="Times New Roman" w:hint="eastAsia"/>
        </w:rPr>
        <w:t>的领域，然后提供了一个</w:t>
      </w:r>
      <w:r>
        <w:rPr>
          <w:rFonts w:ascii="Times New Roman" w:hAnsi="Times New Roman" w:cs="Times New Roman" w:hint="eastAsia"/>
        </w:rPr>
        <w:t>demo</w:t>
      </w:r>
      <w:r>
        <w:rPr>
          <w:rFonts w:ascii="Times New Roman" w:hAnsi="Times New Roman" w:cs="Times New Roman" w:hint="eastAsia"/>
        </w:rPr>
        <w:t>（可以不出现在标题中）</w:t>
      </w:r>
    </w:p>
    <w:p w:rsidR="00092B98" w:rsidRPr="00A83439" w:rsidRDefault="00092B98" w:rsidP="00A83439">
      <w:pPr>
        <w:jc w:val="center"/>
        <w:rPr>
          <w:rFonts w:ascii="Times New Roman" w:hAnsi="Times New Roman" w:cs="Times New Roman"/>
        </w:rPr>
      </w:pPr>
      <w:r>
        <w:rPr>
          <w:noProof/>
        </w:rPr>
        <w:drawing>
          <wp:inline distT="0" distB="0" distL="0" distR="0" wp14:anchorId="61352FD5" wp14:editId="0DB87DB1">
            <wp:extent cx="2742999" cy="24955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004" cy="2511021"/>
                    </a:xfrm>
                    <a:prstGeom prst="rect">
                      <a:avLst/>
                    </a:prstGeom>
                  </pic:spPr>
                </pic:pic>
              </a:graphicData>
            </a:graphic>
          </wp:inline>
        </w:drawing>
      </w:r>
    </w:p>
    <w:p w:rsidR="000F3CDF" w:rsidRDefault="003100E7">
      <w:pPr>
        <w:rPr>
          <w:rFonts w:ascii="Times New Roman" w:hAnsi="Times New Roman" w:cs="Times New Roman"/>
        </w:rPr>
      </w:pPr>
      <w:r>
        <w:rPr>
          <w:rFonts w:ascii="Times New Roman" w:hAnsi="Times New Roman" w:cs="Times New Roman"/>
        </w:rPr>
        <w:t>Existing Works</w:t>
      </w:r>
    </w:p>
    <w:p w:rsidR="0013415D" w:rsidRDefault="0013415D" w:rsidP="00367CF2">
      <w:pPr>
        <w:rPr>
          <w:rFonts w:ascii="Times New Roman" w:hAnsi="Times New Roman" w:cs="Times New Roman"/>
        </w:rPr>
      </w:pPr>
      <w:r>
        <w:rPr>
          <w:rFonts w:ascii="Times New Roman" w:hAnsi="Times New Roman" w:cs="Times New Roman" w:hint="eastAsia"/>
        </w:rPr>
        <w:t>Xu</w:t>
      </w:r>
      <w:r>
        <w:rPr>
          <w:rFonts w:ascii="Times New Roman" w:hAnsi="Times New Roman" w:cs="Times New Roman"/>
        </w:rPr>
        <w:t xml:space="preserve"> et al. </w:t>
      </w:r>
      <w:r>
        <w:rPr>
          <w:rFonts w:ascii="Times New Roman" w:hAnsi="Times New Roman" w:cs="Times New Roman"/>
        </w:rPr>
        <w:fldChar w:fldCharType="begin"/>
      </w:r>
      <w:r>
        <w:rPr>
          <w:rFonts w:ascii="Times New Roman" w:hAnsi="Times New Roman" w:cs="Times New Roman"/>
        </w:rPr>
        <w:instrText xml:space="preserve"> ADDIN EN.CITE &lt;EndNote&gt;&lt;Cite&gt;&lt;Author&gt;Yekai&lt;/Author&gt;&lt;Year&gt;2020&lt;/Year&gt;&lt;RecNum&gt;264&lt;/RecNum&gt;&lt;DisplayText&gt;[1]&lt;/DisplayText&gt;&lt;record&gt;&lt;rec-number&gt;264&lt;/rec-number&gt;&lt;foreign-keys&gt;&lt;key app="EN" db-id="wxxdtp52d0zpdreffz1vrpr55rz2rt9zawta" timestamp="1600519894" guid="57ee0375-51df-483f-9c8f-cbfc5c8edc37"&gt;264&lt;/key&gt;&lt;/foreign-keys&gt;&lt;ref-type name="Conference Paper"&gt;47&lt;/ref-type&gt;&lt;contributors&gt;&lt;authors&gt;&lt;author&gt;&lt;style face="normal" font="default" size="100%"&gt;Yekai,&lt;/style&gt;&lt;style face="normal" font="default" charset="134" size="100%"&gt; &lt;/style&gt;&lt;style face="normal" font="default" size="100%"&gt;Xu&lt;/style&gt;&lt;/author&gt;&lt;author&gt;Qingqian, He&lt;/author&gt;&lt;author&gt;Shiguang, Ni&lt;/author&gt;&lt;/authors&gt;&lt;/contributors&gt;&lt;titles&gt;&lt;title&gt;Understanding Online Public Sentiments: A Machine Learning-Based Analysis of English and Chinese Twitter Discourse during the 2019 Chinese National Day&lt;/title&gt;&lt;secondary-title&gt;The 2nd International Multidisciplinary Information Technology and Engineering Conference (IMITEC 2020)&lt;/secondary-title&gt;&lt;/titles&gt;&lt;dates&gt;&lt;year&gt;2020&lt;/year&gt;&lt;/dates&gt;&lt;pub-location&gt;Kimberley, South Africa&lt;/pub-location&gt;&lt;urls&gt;&lt;/urls&gt;&lt;/record&gt;&lt;/Cite&gt;&lt;/EndNote&gt;</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t xml:space="preserve">Chen et al. </w:t>
      </w:r>
      <w:r>
        <w:rPr>
          <w:rFonts w:ascii="Times New Roman" w:hAnsi="Times New Roman" w:cs="Times New Roman"/>
        </w:rPr>
        <w:fldChar w:fldCharType="begin"/>
      </w:r>
      <w:r>
        <w:rPr>
          <w:rFonts w:ascii="Times New Roman" w:hAnsi="Times New Roman" w:cs="Times New Roman"/>
        </w:rPr>
        <w:instrText xml:space="preserve"> ADDIN EN.CITE &lt;EndNote&gt;&lt;Cite&gt;&lt;Author&gt;Chen&lt;/Author&gt;&lt;Year&gt;2020&lt;/Year&gt;&lt;RecNum&gt;263&lt;/RecNum&gt;&lt;DisplayText&gt;[2]&lt;/DisplayText&gt;&lt;record&gt;&lt;rec-number&gt;263&lt;/rec-number&gt;&lt;foreign-keys&gt;&lt;key app="EN" db-id="wxxdtp52d0zpdreffz1vrpr55rz2rt9zawta" timestamp="1600501009" guid="351d5fc9-b01e-4275-8fa1-80da6dd65c2e"&gt;263&lt;/key&gt;&lt;/foreign-keys&gt;&lt;ref-type name="Journal Article"&gt;17&lt;/ref-type&gt;&lt;contributors&gt;&lt;authors&gt;&lt;author&gt;H. Chen&lt;/author&gt;&lt;author&gt;Z. Zhu&lt;/author&gt;&lt;author&gt;F. Qi&lt;/author&gt;&lt;author&gt;Y. Ye&lt;/author&gt;&lt;author&gt;Z. Liu&lt;/author&gt;&lt;author&gt;M. Sun&lt;/author&gt;&lt;author&gt;J. Jin&lt;/author&gt;&lt;/authors&gt;&lt;/contributors&gt;&lt;titles&gt;&lt;title&gt;Country Image in COVID-19 Pandemic: A Case Study of China&lt;/title&gt;&lt;secondary-title&gt;IEEE Transactions on Big Data&lt;/secondary-title&gt;&lt;/titles&gt;&lt;periodical&gt;&lt;full-title&gt;IEEE Transactions on Big Data&lt;/full-title&gt;&lt;/periodical&gt;&lt;pages&gt;1-1&lt;/pages&gt;&lt;keywords&gt;&lt;keyword&gt;Twitter&lt;/keyword&gt;&lt;keyword&gt;Sentiment analysis&lt;/keyword&gt;&lt;keyword&gt;Bit error rate&lt;/keyword&gt;&lt;keyword&gt;Media&lt;/keyword&gt;&lt;keyword&gt;Labeling&lt;/keyword&gt;&lt;keyword&gt;Big Data&lt;/keyword&gt;&lt;keyword&gt;Country image&lt;/keyword&gt;&lt;keyword&gt;aspect-based sentiment analysis&lt;/keyword&gt;&lt;keyword&gt;social media&lt;/keyword&gt;&lt;/keywords&gt;&lt;dates&gt;&lt;year&gt;2020&lt;/year&gt;&lt;/dates&gt;&lt;isbn&gt;2332-7790&lt;/isbn&gt;&lt;urls&gt;&lt;/urls&gt;&lt;electronic-resource-num&gt;10.1109/TBDATA.2020.3023459&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are both event-based country image study </w:t>
      </w:r>
      <w:r w:rsidR="00842543">
        <w:rPr>
          <w:rFonts w:ascii="Times New Roman" w:hAnsi="Times New Roman" w:cs="Times New Roman"/>
        </w:rPr>
        <w:t>with</w:t>
      </w:r>
      <w:r>
        <w:rPr>
          <w:rFonts w:ascii="Times New Roman" w:hAnsi="Times New Roman" w:cs="Times New Roman"/>
        </w:rPr>
        <w:t xml:space="preserve"> Twitter data</w:t>
      </w:r>
      <w:r w:rsidR="00D851FF">
        <w:rPr>
          <w:rFonts w:ascii="Times New Roman" w:hAnsi="Times New Roman" w:cs="Times New Roman"/>
        </w:rPr>
        <w:t xml:space="preserve">, observing online public opinion during </w:t>
      </w:r>
      <w:r w:rsidR="00D851FF">
        <w:rPr>
          <w:rFonts w:ascii="Times New Roman" w:hAnsi="Times New Roman" w:cs="Times New Roman"/>
        </w:rPr>
        <w:t>the 70</w:t>
      </w:r>
      <w:r w:rsidR="00D851FF">
        <w:rPr>
          <w:rFonts w:ascii="Times New Roman" w:hAnsi="Times New Roman" w:cs="Times New Roman"/>
          <w:vertAlign w:val="superscript"/>
        </w:rPr>
        <w:t xml:space="preserve">th </w:t>
      </w:r>
      <w:r w:rsidR="00D851FF">
        <w:rPr>
          <w:rFonts w:ascii="Times New Roman" w:hAnsi="Times New Roman" w:cs="Times New Roman"/>
        </w:rPr>
        <w:t>anniversary of the People’s Republic of China</w:t>
      </w:r>
      <w:r w:rsidR="00D851FF">
        <w:rPr>
          <w:rFonts w:ascii="Times New Roman" w:hAnsi="Times New Roman" w:cs="Times New Roman"/>
        </w:rPr>
        <w:t xml:space="preserve"> and the COVID-19 pandemic, respectively</w:t>
      </w:r>
      <w:r>
        <w:rPr>
          <w:rFonts w:ascii="Times New Roman" w:hAnsi="Times New Roman" w:cs="Times New Roman"/>
        </w:rPr>
        <w:t xml:space="preserve">. </w:t>
      </w:r>
      <w:r w:rsidR="009B4B9E">
        <w:rPr>
          <w:rFonts w:ascii="Times New Roman" w:hAnsi="Times New Roman" w:cs="Times New Roman"/>
        </w:rPr>
        <w:t>The</w:t>
      </w:r>
      <w:r w:rsidR="00C33773">
        <w:rPr>
          <w:rFonts w:ascii="Times New Roman" w:hAnsi="Times New Roman" w:cs="Times New Roman"/>
        </w:rPr>
        <w:t>ir data was</w:t>
      </w:r>
      <w:r w:rsidR="00367CF2">
        <w:rPr>
          <w:rFonts w:ascii="Times New Roman" w:hAnsi="Times New Roman" w:cs="Times New Roman"/>
        </w:rPr>
        <w:t xml:space="preserve"> retrieved through</w:t>
      </w:r>
      <w:r w:rsidR="009B4B9E">
        <w:rPr>
          <w:rFonts w:ascii="Times New Roman" w:hAnsi="Times New Roman" w:cs="Times New Roman"/>
        </w:rPr>
        <w:t xml:space="preserve"> </w:t>
      </w:r>
      <w:r w:rsidR="00367CF2">
        <w:rPr>
          <w:rFonts w:ascii="Times New Roman" w:hAnsi="Times New Roman" w:cs="Times New Roman"/>
        </w:rPr>
        <w:t>Twitter Streaming API</w:t>
      </w:r>
      <w:r w:rsidR="00367CF2">
        <w:rPr>
          <w:rFonts w:ascii="Times New Roman" w:hAnsi="Times New Roman" w:cs="Times New Roman"/>
        </w:rPr>
        <w:t>, and sentiments</w:t>
      </w:r>
      <w:r w:rsidR="00740B6F">
        <w:rPr>
          <w:rFonts w:ascii="Times New Roman" w:hAnsi="Times New Roman" w:cs="Times New Roman"/>
        </w:rPr>
        <w:t xml:space="preserve"> </w:t>
      </w:r>
      <w:r w:rsidR="00367CF2">
        <w:rPr>
          <w:rFonts w:ascii="Times New Roman" w:hAnsi="Times New Roman" w:cs="Times New Roman"/>
        </w:rPr>
        <w:t>towards China</w:t>
      </w:r>
      <w:r w:rsidR="006B05CE">
        <w:rPr>
          <w:rFonts w:ascii="Times New Roman" w:hAnsi="Times New Roman" w:cs="Times New Roman"/>
        </w:rPr>
        <w:t xml:space="preserve"> </w:t>
      </w:r>
      <w:r w:rsidR="006B05CE">
        <w:rPr>
          <w:rFonts w:ascii="Times New Roman" w:hAnsi="Times New Roman" w:cs="Times New Roman"/>
        </w:rPr>
        <w:t>(positive, negative, neutral)</w:t>
      </w:r>
      <w:r w:rsidR="00367CF2">
        <w:rPr>
          <w:rFonts w:ascii="Times New Roman" w:hAnsi="Times New Roman" w:cs="Times New Roman"/>
        </w:rPr>
        <w:t xml:space="preserve"> were analysed </w:t>
      </w:r>
      <w:r w:rsidR="005F6D6E">
        <w:rPr>
          <w:rFonts w:ascii="Times New Roman" w:hAnsi="Times New Roman" w:cs="Times New Roman"/>
        </w:rPr>
        <w:t>with manually-labelled-data-trained machine learning algorithms</w:t>
      </w:r>
      <w:r w:rsidR="00C33773">
        <w:rPr>
          <w:rFonts w:ascii="Times New Roman" w:hAnsi="Times New Roman" w:cs="Times New Roman"/>
        </w:rPr>
        <w:t xml:space="preserve">. </w:t>
      </w:r>
      <w:r w:rsidR="009810B0">
        <w:rPr>
          <w:rFonts w:ascii="Times New Roman" w:hAnsi="Times New Roman" w:cs="Times New Roman"/>
        </w:rPr>
        <w:t xml:space="preserve">Their features include: 1) Xu et al. collected </w:t>
      </w:r>
      <w:r w:rsidR="004D4F05">
        <w:rPr>
          <w:rFonts w:ascii="Times New Roman" w:hAnsi="Times New Roman" w:cs="Times New Roman"/>
        </w:rPr>
        <w:t>and compared</w:t>
      </w:r>
      <w:r w:rsidR="009810B0">
        <w:rPr>
          <w:rFonts w:ascii="Times New Roman" w:hAnsi="Times New Roman" w:cs="Times New Roman"/>
        </w:rPr>
        <w:t xml:space="preserve"> English and Chinese data</w:t>
      </w:r>
      <w:r w:rsidR="00063B8E">
        <w:rPr>
          <w:rFonts w:ascii="Times New Roman" w:hAnsi="Times New Roman" w:cs="Times New Roman"/>
        </w:rPr>
        <w:t xml:space="preserve">, </w:t>
      </w:r>
      <w:r w:rsidR="009810B0">
        <w:rPr>
          <w:rFonts w:ascii="Times New Roman" w:hAnsi="Times New Roman" w:cs="Times New Roman"/>
        </w:rPr>
        <w:t>while Chen et al. focus</w:t>
      </w:r>
      <w:r w:rsidR="00501D9C">
        <w:rPr>
          <w:rFonts w:ascii="Times New Roman" w:hAnsi="Times New Roman" w:cs="Times New Roman"/>
        </w:rPr>
        <w:t>ed</w:t>
      </w:r>
      <w:r w:rsidR="009810B0">
        <w:rPr>
          <w:rFonts w:ascii="Times New Roman" w:hAnsi="Times New Roman" w:cs="Times New Roman"/>
        </w:rPr>
        <w:t xml:space="preserve"> </w:t>
      </w:r>
      <w:r w:rsidR="00063B8E">
        <w:rPr>
          <w:rFonts w:ascii="Times New Roman" w:hAnsi="Times New Roman" w:cs="Times New Roman"/>
        </w:rPr>
        <w:t>on English discourse.</w:t>
      </w:r>
      <w:r w:rsidR="00870BFA">
        <w:rPr>
          <w:rFonts w:ascii="Times New Roman" w:hAnsi="Times New Roman" w:cs="Times New Roman"/>
        </w:rPr>
        <w:t xml:space="preserve"> It was found that </w:t>
      </w:r>
      <w:r w:rsidR="00870BFA">
        <w:rPr>
          <w:rFonts w:ascii="Times New Roman" w:hAnsi="Times New Roman" w:cs="Times New Roman"/>
        </w:rPr>
        <w:t xml:space="preserve">a significant opposition </w:t>
      </w:r>
      <w:r w:rsidR="00870BFA">
        <w:rPr>
          <w:rFonts w:ascii="Times New Roman" w:hAnsi="Times New Roman" w:cs="Times New Roman"/>
        </w:rPr>
        <w:t>existed between the online public opinions of the two languages.</w:t>
      </w:r>
      <w:r w:rsidR="00870BFA">
        <w:rPr>
          <w:rFonts w:ascii="Times New Roman" w:hAnsi="Times New Roman" w:cs="Times New Roman"/>
        </w:rPr>
        <w:t xml:space="preserve"> </w:t>
      </w:r>
      <w:r w:rsidR="009810B0">
        <w:rPr>
          <w:rFonts w:ascii="Times New Roman" w:hAnsi="Times New Roman" w:cs="Times New Roman"/>
        </w:rPr>
        <w:t xml:space="preserve"> 2) Chen et al. </w:t>
      </w:r>
      <w:r w:rsidR="00C50698">
        <w:rPr>
          <w:rFonts w:ascii="Times New Roman" w:hAnsi="Times New Roman" w:cs="Times New Roman"/>
        </w:rPr>
        <w:t xml:space="preserve">provided fine-grained </w:t>
      </w:r>
      <w:r w:rsidR="00C1362D">
        <w:rPr>
          <w:rFonts w:ascii="Times New Roman" w:hAnsi="Times New Roman" w:cs="Times New Roman"/>
        </w:rPr>
        <w:t xml:space="preserve">sentiment </w:t>
      </w:r>
      <w:r w:rsidR="00C50698">
        <w:rPr>
          <w:rFonts w:ascii="Times New Roman" w:hAnsi="Times New Roman" w:cs="Times New Roman"/>
        </w:rPr>
        <w:t>analysis by dividing online public opinion towards China into seven categories: Politics, Economy, Foreign affairs, Culture, Epidemic situation, Anti</w:t>
      </w:r>
      <w:r w:rsidR="000E53F1">
        <w:rPr>
          <w:rFonts w:ascii="Times New Roman" w:hAnsi="Times New Roman" w:cs="Times New Roman"/>
        </w:rPr>
        <w:t xml:space="preserve">-epidemic measures, and Racism. </w:t>
      </w:r>
      <w:r w:rsidR="00064282">
        <w:rPr>
          <w:rFonts w:ascii="Times New Roman" w:hAnsi="Times New Roman" w:cs="Times New Roman"/>
        </w:rPr>
        <w:t xml:space="preserve">They revealed that the gradual increase in negative </w:t>
      </w:r>
      <w:r w:rsidR="00C460CF">
        <w:rPr>
          <w:rFonts w:ascii="Times New Roman" w:hAnsi="Times New Roman" w:cs="Times New Roman"/>
        </w:rPr>
        <w:t xml:space="preserve">politics-, foreign affairs-, and racism-related tweets and </w:t>
      </w:r>
      <w:r w:rsidR="00B47C8E">
        <w:rPr>
          <w:rFonts w:ascii="Times New Roman" w:hAnsi="Times New Roman" w:cs="Times New Roman"/>
        </w:rPr>
        <w:t xml:space="preserve">the </w:t>
      </w:r>
      <w:r w:rsidR="00C460CF">
        <w:rPr>
          <w:rFonts w:ascii="Times New Roman" w:hAnsi="Times New Roman" w:cs="Times New Roman"/>
        </w:rPr>
        <w:t>decrease in non-negative epidemic situation-, a</w:t>
      </w:r>
      <w:r w:rsidR="00C460CF">
        <w:rPr>
          <w:rFonts w:ascii="Times New Roman" w:hAnsi="Times New Roman" w:cs="Times New Roman"/>
        </w:rPr>
        <w:t>nti-epidemic measures</w:t>
      </w:r>
      <w:r w:rsidR="00C460CF">
        <w:rPr>
          <w:rFonts w:ascii="Times New Roman" w:hAnsi="Times New Roman" w:cs="Times New Roman"/>
        </w:rPr>
        <w:t xml:space="preserve">-related tweets </w:t>
      </w:r>
      <w:r w:rsidR="0018383D">
        <w:rPr>
          <w:rFonts w:ascii="Times New Roman" w:hAnsi="Times New Roman" w:cs="Times New Roman"/>
        </w:rPr>
        <w:t xml:space="preserve">resulted in the overall sentiments’ transition from non-negative to negative towards China. </w:t>
      </w:r>
      <w:r w:rsidR="00371062">
        <w:rPr>
          <w:rFonts w:ascii="Times New Roman" w:hAnsi="Times New Roman" w:cs="Times New Roman"/>
        </w:rPr>
        <w:t xml:space="preserve">3) </w:t>
      </w:r>
      <w:r w:rsidR="00264842">
        <w:rPr>
          <w:rFonts w:ascii="Times New Roman" w:hAnsi="Times New Roman" w:cs="Times New Roman"/>
        </w:rPr>
        <w:t>Chen et al. display</w:t>
      </w:r>
      <w:r w:rsidR="00C75C51">
        <w:rPr>
          <w:rFonts w:ascii="Times New Roman" w:hAnsi="Times New Roman" w:cs="Times New Roman"/>
        </w:rPr>
        <w:t>ed the different patte</w:t>
      </w:r>
      <w:r w:rsidR="00264842">
        <w:rPr>
          <w:rFonts w:ascii="Times New Roman" w:hAnsi="Times New Roman" w:cs="Times New Roman"/>
        </w:rPr>
        <w:t>rns in the attitudes of</w:t>
      </w:r>
      <w:r w:rsidR="00C75C51">
        <w:rPr>
          <w:rFonts w:ascii="Times New Roman" w:hAnsi="Times New Roman" w:cs="Times New Roman"/>
        </w:rPr>
        <w:t xml:space="preserve"> Congress members, media, and social bots</w:t>
      </w:r>
      <w:r w:rsidR="00264842">
        <w:rPr>
          <w:rFonts w:ascii="Times New Roman" w:hAnsi="Times New Roman" w:cs="Times New Roman"/>
        </w:rPr>
        <w:t>, showing that social bots were more likely to spread negative sentim</w:t>
      </w:r>
      <w:r w:rsidR="001D27AA">
        <w:rPr>
          <w:rFonts w:ascii="Times New Roman" w:hAnsi="Times New Roman" w:cs="Times New Roman"/>
        </w:rPr>
        <w:t>ents towards China, while media</w:t>
      </w:r>
      <w:r w:rsidR="00264842">
        <w:rPr>
          <w:rFonts w:ascii="Times New Roman" w:hAnsi="Times New Roman" w:cs="Times New Roman"/>
        </w:rPr>
        <w:t xml:space="preserve"> </w:t>
      </w:r>
      <w:r w:rsidR="001D27AA">
        <w:rPr>
          <w:rFonts w:ascii="Times New Roman" w:hAnsi="Times New Roman" w:cs="Times New Roman"/>
        </w:rPr>
        <w:t xml:space="preserve">were usually non-negative. For US congress members, the Republicans were more negative than the Democrats. </w:t>
      </w:r>
      <w:r w:rsidR="008B22A4">
        <w:rPr>
          <w:rFonts w:ascii="Times New Roman" w:hAnsi="Times New Roman" w:cs="Times New Roman"/>
        </w:rPr>
        <w:t xml:space="preserve">4) </w:t>
      </w:r>
      <w:r w:rsidR="00861E4C">
        <w:rPr>
          <w:rFonts w:ascii="Times New Roman" w:hAnsi="Times New Roman" w:cs="Times New Roman"/>
        </w:rPr>
        <w:t xml:space="preserve">Xu et al. explored how positive and negative tweets were distributed among different countries and found that </w:t>
      </w:r>
      <w:r w:rsidR="00850336">
        <w:rPr>
          <w:rFonts w:ascii="Times New Roman" w:hAnsi="Times New Roman" w:cs="Times New Roman"/>
        </w:rPr>
        <w:t>states enjoying better diplomatic relations with China generally had a positive view towards China.</w:t>
      </w:r>
      <w:r w:rsidR="00E43409">
        <w:rPr>
          <w:rFonts w:ascii="Times New Roman" w:hAnsi="Times New Roman" w:cs="Times New Roman"/>
        </w:rPr>
        <w:t xml:space="preserve"> 5) Xu el al. </w:t>
      </w:r>
      <w:r w:rsidR="00C64EC3">
        <w:rPr>
          <w:rFonts w:ascii="Times New Roman" w:hAnsi="Times New Roman" w:cs="Times New Roman"/>
        </w:rPr>
        <w:t xml:space="preserve">obtained </w:t>
      </w:r>
      <w:r w:rsidR="00C64EC3" w:rsidRPr="00C64EC3">
        <w:rPr>
          <w:rFonts w:ascii="Times New Roman" w:hAnsi="Times New Roman" w:cs="Times New Roman"/>
        </w:rPr>
        <w:t>word vectors for the top 100 frequently and uniquely used words for both English and Chinese, positive and negative tweets</w:t>
      </w:r>
      <w:r w:rsidR="00C64EC3">
        <w:rPr>
          <w:rFonts w:ascii="Times New Roman" w:hAnsi="Times New Roman" w:cs="Times New Roman"/>
        </w:rPr>
        <w:t xml:space="preserve"> through word2vec. Preferred topics of distinct languages and sentiments were analysed, e.g., positive Chinese tweets mostly focused on celebration activities while negative Chinese tweets tended to talk about </w:t>
      </w:r>
      <w:r w:rsidR="00DA1D8D">
        <w:rPr>
          <w:rFonts w:ascii="Times New Roman" w:hAnsi="Times New Roman" w:cs="Times New Roman"/>
        </w:rPr>
        <w:t xml:space="preserve">broader topics like </w:t>
      </w:r>
      <w:r w:rsidR="00C64EC3">
        <w:rPr>
          <w:rFonts w:ascii="Times New Roman" w:hAnsi="Times New Roman" w:cs="Times New Roman"/>
        </w:rPr>
        <w:t>Hong Kong.</w:t>
      </w:r>
    </w:p>
    <w:p w:rsidR="00367CF2" w:rsidRDefault="0024183A" w:rsidP="00367CF2">
      <w:pPr>
        <w:rPr>
          <w:rFonts w:ascii="Times New Roman" w:hAnsi="Times New Roman" w:cs="Times New Roman"/>
        </w:rPr>
      </w:pPr>
      <w:r>
        <w:rPr>
          <w:rFonts w:ascii="Times New Roman" w:hAnsi="Times New Roman" w:cs="Times New Roman"/>
        </w:rPr>
        <w:t xml:space="preserve">Despite their </w:t>
      </w:r>
      <w:r w:rsidR="0083494C">
        <w:rPr>
          <w:rFonts w:ascii="Times New Roman" w:hAnsi="Times New Roman" w:cs="Times New Roman"/>
        </w:rPr>
        <w:t>considerable</w:t>
      </w:r>
      <w:bookmarkStart w:id="0" w:name="_GoBack"/>
      <w:bookmarkEnd w:id="0"/>
      <w:r w:rsidR="00066255">
        <w:rPr>
          <w:rFonts w:ascii="Times New Roman" w:hAnsi="Times New Roman" w:cs="Times New Roman"/>
        </w:rPr>
        <w:t xml:space="preserve"> contributions to the emerging field of </w:t>
      </w:r>
      <w:r w:rsidR="00F34C85">
        <w:rPr>
          <w:rFonts w:ascii="Times New Roman" w:hAnsi="Times New Roman" w:cs="Times New Roman"/>
        </w:rPr>
        <w:t>large-scale social media data analysis</w:t>
      </w:r>
      <w:r w:rsidR="00B22E4C">
        <w:rPr>
          <w:rFonts w:ascii="Times New Roman" w:hAnsi="Times New Roman" w:cs="Times New Roman"/>
        </w:rPr>
        <w:t xml:space="preserve">, the shortcomings of </w:t>
      </w:r>
      <w:r>
        <w:rPr>
          <w:rFonts w:ascii="Times New Roman" w:hAnsi="Times New Roman" w:cs="Times New Roman"/>
        </w:rPr>
        <w:t xml:space="preserve">these works are also prominent. </w:t>
      </w:r>
      <w:r w:rsidR="00367CF2">
        <w:rPr>
          <w:rFonts w:ascii="Times New Roman" w:hAnsi="Times New Roman" w:cs="Times New Roman"/>
        </w:rPr>
        <w:t>The</w:t>
      </w:r>
      <w:r w:rsidR="006934E0">
        <w:rPr>
          <w:rFonts w:ascii="Times New Roman" w:hAnsi="Times New Roman" w:cs="Times New Roman"/>
        </w:rPr>
        <w:t>ir</w:t>
      </w:r>
      <w:r w:rsidR="00367CF2">
        <w:rPr>
          <w:rFonts w:ascii="Times New Roman" w:hAnsi="Times New Roman" w:cs="Times New Roman"/>
        </w:rPr>
        <w:t xml:space="preserve"> contributions to social challenges are vague: </w:t>
      </w:r>
    </w:p>
    <w:p w:rsidR="00A64600" w:rsidRDefault="00A64600">
      <w:pPr>
        <w:rPr>
          <w:rFonts w:ascii="Times New Roman" w:hAnsi="Times New Roman" w:cs="Times New Roman"/>
        </w:rPr>
      </w:pPr>
    </w:p>
    <w:p w:rsidR="00B87F55" w:rsidRPr="00B87F55" w:rsidRDefault="00A64600" w:rsidP="00B87F55">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B87F55" w:rsidRPr="00B87F55">
        <w:t>[1]</w:t>
      </w:r>
      <w:r w:rsidR="00B87F55" w:rsidRPr="00B87F55">
        <w:tab/>
        <w:t>X. Yekai, H. Qingqian, and N. Shiguang, "Understanding Online Public Sentiments: A Machine Learning-Based Analysis of English and Chinese Twitter Discourse during the 2019 Chinese National Day," presented at the The 2nd International Multidisciplinary Information Technology and Engineering Conference (IMITEC 2020), Kimberley, South Africa, 2020.</w:t>
      </w:r>
    </w:p>
    <w:p w:rsidR="00B87F55" w:rsidRPr="00B87F55" w:rsidRDefault="00B87F55" w:rsidP="00B87F55">
      <w:pPr>
        <w:pStyle w:val="EndNoteBibliography"/>
        <w:ind w:left="720" w:hanging="720"/>
      </w:pPr>
      <w:r w:rsidRPr="00B87F55">
        <w:t>[2]</w:t>
      </w:r>
      <w:r w:rsidRPr="00B87F55">
        <w:tab/>
        <w:t>H. Chen</w:t>
      </w:r>
      <w:r w:rsidRPr="00B87F55">
        <w:rPr>
          <w:i/>
        </w:rPr>
        <w:t xml:space="preserve"> et al.</w:t>
      </w:r>
      <w:r w:rsidRPr="00B87F55">
        <w:t xml:space="preserve">, "Country Image in COVID-19 Pandemic: A Case Study of China," </w:t>
      </w:r>
      <w:r w:rsidRPr="00B87F55">
        <w:rPr>
          <w:i/>
        </w:rPr>
        <w:t xml:space="preserve">IEEE Transactions on Big Data, </w:t>
      </w:r>
      <w:r w:rsidRPr="00B87F55">
        <w:t>pp. 1-1, 2020, doi: 10.1109/TBDATA.2020.3023459.</w:t>
      </w:r>
    </w:p>
    <w:p w:rsidR="000F3CDF" w:rsidRPr="00A83439" w:rsidRDefault="00A64600">
      <w:pPr>
        <w:rPr>
          <w:rFonts w:ascii="Times New Roman" w:hAnsi="Times New Roman" w:cs="Times New Roman"/>
        </w:rPr>
      </w:pPr>
      <w:r>
        <w:rPr>
          <w:rFonts w:ascii="Times New Roman" w:hAnsi="Times New Roman" w:cs="Times New Roman"/>
        </w:rPr>
        <w:fldChar w:fldCharType="end"/>
      </w:r>
    </w:p>
    <w:sectPr w:rsidR="000F3CDF" w:rsidRPr="00A834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B11" w:rsidRDefault="000F5B11" w:rsidP="00A83439">
      <w:pPr>
        <w:spacing w:after="0" w:line="240" w:lineRule="auto"/>
      </w:pPr>
      <w:r>
        <w:separator/>
      </w:r>
    </w:p>
  </w:endnote>
  <w:endnote w:type="continuationSeparator" w:id="0">
    <w:p w:rsidR="000F5B11" w:rsidRDefault="000F5B11" w:rsidP="00A8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B11" w:rsidRDefault="000F5B11" w:rsidP="00A83439">
      <w:pPr>
        <w:spacing w:after="0" w:line="240" w:lineRule="auto"/>
      </w:pPr>
      <w:r>
        <w:separator/>
      </w:r>
    </w:p>
  </w:footnote>
  <w:footnote w:type="continuationSeparator" w:id="0">
    <w:p w:rsidR="000F5B11" w:rsidRDefault="000F5B11" w:rsidP="00A834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xdtp52d0zpdreffz1vrpr55rz2rt9zawta&quot;&gt;My EndNote Library&lt;record-ids&gt;&lt;item&gt;263&lt;/item&gt;&lt;item&gt;264&lt;/item&gt;&lt;/record-ids&gt;&lt;/item&gt;&lt;/Libraries&gt;"/>
  </w:docVars>
  <w:rsids>
    <w:rsidRoot w:val="00541270"/>
    <w:rsid w:val="00033427"/>
    <w:rsid w:val="00063B8E"/>
    <w:rsid w:val="00064282"/>
    <w:rsid w:val="00066255"/>
    <w:rsid w:val="00092B98"/>
    <w:rsid w:val="000E2205"/>
    <w:rsid w:val="000E53F1"/>
    <w:rsid w:val="000F3CDF"/>
    <w:rsid w:val="000F5B11"/>
    <w:rsid w:val="0013415D"/>
    <w:rsid w:val="0018383D"/>
    <w:rsid w:val="001B53C2"/>
    <w:rsid w:val="001D27AA"/>
    <w:rsid w:val="0024183A"/>
    <w:rsid w:val="00260428"/>
    <w:rsid w:val="00264842"/>
    <w:rsid w:val="002A4ED2"/>
    <w:rsid w:val="002C78A2"/>
    <w:rsid w:val="003100E7"/>
    <w:rsid w:val="00367CF2"/>
    <w:rsid w:val="00371062"/>
    <w:rsid w:val="004714C6"/>
    <w:rsid w:val="004A419E"/>
    <w:rsid w:val="004D4F05"/>
    <w:rsid w:val="00501D9C"/>
    <w:rsid w:val="00541270"/>
    <w:rsid w:val="00546980"/>
    <w:rsid w:val="005F6D6E"/>
    <w:rsid w:val="006934E0"/>
    <w:rsid w:val="006B05CE"/>
    <w:rsid w:val="00740B6F"/>
    <w:rsid w:val="007E2B1F"/>
    <w:rsid w:val="0083494C"/>
    <w:rsid w:val="00842543"/>
    <w:rsid w:val="00850336"/>
    <w:rsid w:val="00861E4C"/>
    <w:rsid w:val="00870BFA"/>
    <w:rsid w:val="008B22A4"/>
    <w:rsid w:val="008E1D8D"/>
    <w:rsid w:val="00921ED9"/>
    <w:rsid w:val="00975F8B"/>
    <w:rsid w:val="009810B0"/>
    <w:rsid w:val="009B4B9E"/>
    <w:rsid w:val="00A64600"/>
    <w:rsid w:val="00A83439"/>
    <w:rsid w:val="00B22E4C"/>
    <w:rsid w:val="00B47C8E"/>
    <w:rsid w:val="00B87F55"/>
    <w:rsid w:val="00B936E2"/>
    <w:rsid w:val="00C1362D"/>
    <w:rsid w:val="00C33773"/>
    <w:rsid w:val="00C460CF"/>
    <w:rsid w:val="00C50698"/>
    <w:rsid w:val="00C64EC3"/>
    <w:rsid w:val="00C75C51"/>
    <w:rsid w:val="00D35177"/>
    <w:rsid w:val="00D56D55"/>
    <w:rsid w:val="00D851FF"/>
    <w:rsid w:val="00DA1D8D"/>
    <w:rsid w:val="00DC5F7D"/>
    <w:rsid w:val="00DE470E"/>
    <w:rsid w:val="00DE7D3B"/>
    <w:rsid w:val="00E43409"/>
    <w:rsid w:val="00F34C85"/>
    <w:rsid w:val="00F36E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812D3"/>
  <w15:chartTrackingRefBased/>
  <w15:docId w15:val="{7D1B025F-FFA2-4C52-A861-FDC70F9E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439"/>
    <w:pPr>
      <w:tabs>
        <w:tab w:val="center" w:pos="4153"/>
        <w:tab w:val="right" w:pos="8306"/>
      </w:tabs>
      <w:spacing w:after="0" w:line="240" w:lineRule="auto"/>
    </w:pPr>
  </w:style>
  <w:style w:type="character" w:customStyle="1" w:styleId="a4">
    <w:name w:val="页眉 字符"/>
    <w:basedOn w:val="a0"/>
    <w:link w:val="a3"/>
    <w:uiPriority w:val="99"/>
    <w:rsid w:val="00A83439"/>
  </w:style>
  <w:style w:type="paragraph" w:styleId="a5">
    <w:name w:val="footer"/>
    <w:basedOn w:val="a"/>
    <w:link w:val="a6"/>
    <w:uiPriority w:val="99"/>
    <w:unhideWhenUsed/>
    <w:rsid w:val="00A83439"/>
    <w:pPr>
      <w:tabs>
        <w:tab w:val="center" w:pos="4153"/>
        <w:tab w:val="right" w:pos="8306"/>
      </w:tabs>
      <w:spacing w:after="0" w:line="240" w:lineRule="auto"/>
    </w:pPr>
  </w:style>
  <w:style w:type="character" w:customStyle="1" w:styleId="a6">
    <w:name w:val="页脚 字符"/>
    <w:basedOn w:val="a0"/>
    <w:link w:val="a5"/>
    <w:uiPriority w:val="99"/>
    <w:rsid w:val="00A83439"/>
  </w:style>
  <w:style w:type="paragraph" w:customStyle="1" w:styleId="EndNoteBibliographyTitle">
    <w:name w:val="EndNote Bibliography Title"/>
    <w:basedOn w:val="a"/>
    <w:link w:val="EndNoteBibliographyTitle0"/>
    <w:rsid w:val="00A64600"/>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A64600"/>
    <w:rPr>
      <w:rFonts w:ascii="Calibri" w:hAnsi="Calibri" w:cs="Calibri"/>
      <w:noProof/>
    </w:rPr>
  </w:style>
  <w:style w:type="paragraph" w:customStyle="1" w:styleId="EndNoteBibliography">
    <w:name w:val="EndNote Bibliography"/>
    <w:basedOn w:val="a"/>
    <w:link w:val="EndNoteBibliography0"/>
    <w:rsid w:val="00A64600"/>
    <w:pPr>
      <w:spacing w:line="240" w:lineRule="auto"/>
    </w:pPr>
    <w:rPr>
      <w:rFonts w:ascii="Calibri" w:hAnsi="Calibri" w:cs="Calibri"/>
      <w:noProof/>
    </w:rPr>
  </w:style>
  <w:style w:type="character" w:customStyle="1" w:styleId="EndNoteBibliography0">
    <w:name w:val="EndNote Bibliography 字符"/>
    <w:basedOn w:val="a0"/>
    <w:link w:val="EndNoteBibliography"/>
    <w:rsid w:val="00A64600"/>
    <w:rPr>
      <w:rFonts w:ascii="Calibri" w:hAnsi="Calibri" w:cs="Calibri"/>
      <w:noProof/>
    </w:rPr>
  </w:style>
  <w:style w:type="character" w:customStyle="1" w:styleId="fontstyle01">
    <w:name w:val="fontstyle01"/>
    <w:basedOn w:val="a0"/>
    <w:rsid w:val="00F36ECF"/>
    <w:rPr>
      <w:rFonts w:ascii="TimesNewRoman" w:hAnsi="TimesNew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2</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yekai xu</dc:creator>
  <cp:keywords/>
  <dc:description/>
  <cp:lastModifiedBy>yekai xu</cp:lastModifiedBy>
  <cp:revision>64</cp:revision>
  <dcterms:created xsi:type="dcterms:W3CDTF">2020-09-19T07:33:00Z</dcterms:created>
  <dcterms:modified xsi:type="dcterms:W3CDTF">2020-09-20T00:44:00Z</dcterms:modified>
</cp:coreProperties>
</file>