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90A67" w14:textId="27A733A0" w:rsidR="00AF5A29" w:rsidRDefault="00940FD5" w:rsidP="00287CEF">
      <w:pPr>
        <w:spacing w:line="440" w:lineRule="exact"/>
        <w:rPr>
          <w:rFonts w:ascii="Times New Roman" w:eastAsiaTheme="majorEastAsia" w:hAnsi="Times New Roman" w:cs="Times New Roman"/>
          <w:b/>
          <w:sz w:val="36"/>
          <w:szCs w:val="36"/>
        </w:rPr>
      </w:pPr>
      <w:r>
        <w:rPr>
          <w:rFonts w:ascii="Times New Roman" w:eastAsiaTheme="majorEastAsia" w:hAnsi="Times New Roman" w:cs="Times New Roman"/>
          <w:b/>
          <w:sz w:val="36"/>
          <w:szCs w:val="36"/>
        </w:rPr>
        <w:t xml:space="preserve">Lack of Care in </w:t>
      </w:r>
      <w:r w:rsidR="00AF5A29">
        <w:rPr>
          <w:rFonts w:ascii="Times New Roman" w:eastAsiaTheme="majorEastAsia" w:hAnsi="Times New Roman" w:cs="Times New Roman"/>
          <w:b/>
          <w:sz w:val="36"/>
          <w:szCs w:val="36"/>
        </w:rPr>
        <w:t xml:space="preserve">Framing </w:t>
      </w:r>
      <w:r>
        <w:rPr>
          <w:rFonts w:ascii="Times New Roman" w:eastAsiaTheme="majorEastAsia" w:hAnsi="Times New Roman" w:cs="Times New Roman"/>
          <w:b/>
          <w:sz w:val="36"/>
          <w:szCs w:val="36"/>
        </w:rPr>
        <w:t xml:space="preserve">Political </w:t>
      </w:r>
      <w:r w:rsidR="00AF5A29">
        <w:rPr>
          <w:rFonts w:ascii="Times New Roman" w:eastAsiaTheme="majorEastAsia" w:hAnsi="Times New Roman" w:cs="Times New Roman"/>
          <w:b/>
          <w:sz w:val="36"/>
          <w:szCs w:val="36"/>
        </w:rPr>
        <w:t xml:space="preserve">Terminology: </w:t>
      </w:r>
    </w:p>
    <w:p w14:paraId="28D849BB" w14:textId="5344C3A4" w:rsidR="007967EC" w:rsidRPr="00A32C6C" w:rsidRDefault="00AF5A29" w:rsidP="00287CEF">
      <w:pPr>
        <w:spacing w:line="440" w:lineRule="exact"/>
        <w:rPr>
          <w:rFonts w:ascii="Times New Roman" w:eastAsiaTheme="majorEastAsia" w:hAnsi="Times New Roman" w:cs="Times New Roman"/>
          <w:b/>
          <w:sz w:val="36"/>
          <w:szCs w:val="36"/>
        </w:rPr>
      </w:pPr>
      <w:r>
        <w:rPr>
          <w:rFonts w:ascii="Times New Roman" w:eastAsiaTheme="majorEastAsia" w:hAnsi="Times New Roman" w:cs="Times New Roman"/>
          <w:b/>
          <w:sz w:val="36"/>
          <w:szCs w:val="36"/>
        </w:rPr>
        <w:t>A Reflection on U.S.-China’s Thucydides Trap</w:t>
      </w:r>
    </w:p>
    <w:p w14:paraId="4B0699DA" w14:textId="645CAEA8" w:rsidR="008C7DD6" w:rsidRDefault="008C7DD6" w:rsidP="007967EC">
      <w:pPr>
        <w:spacing w:line="380" w:lineRule="exact"/>
        <w:rPr>
          <w:rFonts w:ascii="Times New Roman" w:eastAsiaTheme="majorEastAsia" w:hAnsi="Times New Roman" w:cs="Times New Roman"/>
          <w:sz w:val="24"/>
          <w:szCs w:val="24"/>
        </w:rPr>
      </w:pPr>
    </w:p>
    <w:p w14:paraId="52A54855" w14:textId="1FC181A7" w:rsidR="00717867" w:rsidRDefault="00717867" w:rsidP="007967EC">
      <w:pPr>
        <w:spacing w:line="380" w:lineRule="exac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M</w:t>
      </w:r>
      <w:r>
        <w:rPr>
          <w:rFonts w:ascii="Times New Roman" w:eastAsiaTheme="majorEastAsia" w:hAnsi="Times New Roman" w:cs="Times New Roman"/>
          <w:sz w:val="24"/>
          <w:szCs w:val="24"/>
        </w:rPr>
        <w:t>ingqi Xie, Yekai Xu</w:t>
      </w:r>
    </w:p>
    <w:p w14:paraId="5D97B723" w14:textId="77777777" w:rsidR="00717867" w:rsidRDefault="00717867" w:rsidP="007967EC">
      <w:pPr>
        <w:spacing w:line="380" w:lineRule="exact"/>
        <w:rPr>
          <w:rFonts w:ascii="Times New Roman" w:eastAsiaTheme="majorEastAsia" w:hAnsi="Times New Roman" w:cs="Times New Roman"/>
          <w:sz w:val="24"/>
          <w:szCs w:val="24"/>
        </w:rPr>
      </w:pPr>
    </w:p>
    <w:p w14:paraId="425CE25A" w14:textId="77777777" w:rsidR="003B4CAD" w:rsidRPr="00434869" w:rsidRDefault="003B4CAD" w:rsidP="00516420">
      <w:pPr>
        <w:spacing w:afterLines="50" w:after="156"/>
        <w:rPr>
          <w:rFonts w:ascii="Times New Roman" w:eastAsiaTheme="majorEastAsia" w:hAnsi="Times New Roman" w:cs="Times New Roman"/>
          <w:b/>
          <w:sz w:val="24"/>
          <w:szCs w:val="24"/>
        </w:rPr>
      </w:pPr>
      <w:r w:rsidRPr="00434869">
        <w:rPr>
          <w:rFonts w:ascii="Times New Roman" w:eastAsiaTheme="majorEastAsia" w:hAnsi="Times New Roman" w:cs="Times New Roman"/>
          <w:b/>
          <w:sz w:val="24"/>
          <w:szCs w:val="24"/>
        </w:rPr>
        <w:t>Abstract</w:t>
      </w:r>
    </w:p>
    <w:p w14:paraId="00648093" w14:textId="15360633" w:rsidR="00EE6CEE" w:rsidRDefault="00ED144D" w:rsidP="003B4CAD">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popularization of </w:t>
      </w:r>
      <w:r w:rsidR="008400FC">
        <w:rPr>
          <w:rFonts w:ascii="Times New Roman" w:eastAsiaTheme="majorEastAsia" w:hAnsi="Times New Roman" w:cs="Times New Roman"/>
          <w:sz w:val="24"/>
          <w:szCs w:val="24"/>
        </w:rPr>
        <w:t>“Thucydides Trap”</w:t>
      </w:r>
      <w:r>
        <w:rPr>
          <w:rFonts w:ascii="Times New Roman" w:eastAsiaTheme="majorEastAsia" w:hAnsi="Times New Roman" w:cs="Times New Roman"/>
          <w:sz w:val="24"/>
          <w:szCs w:val="24"/>
        </w:rPr>
        <w:t xml:space="preserve"> is attributed by many to </w:t>
      </w:r>
      <w:r w:rsidR="00F60589">
        <w:rPr>
          <w:rFonts w:ascii="Times New Roman" w:eastAsiaTheme="majorEastAsia" w:hAnsi="Times New Roman" w:cs="Times New Roman"/>
          <w:sz w:val="24"/>
          <w:szCs w:val="24"/>
        </w:rPr>
        <w:t xml:space="preserve">de facto </w:t>
      </w:r>
      <w:r>
        <w:rPr>
          <w:rFonts w:ascii="Times New Roman" w:eastAsiaTheme="majorEastAsia" w:hAnsi="Times New Roman" w:cs="Times New Roman"/>
          <w:sz w:val="24"/>
          <w:szCs w:val="24"/>
        </w:rPr>
        <w:t>big power competition</w:t>
      </w:r>
      <w:r w:rsidR="003C0308">
        <w:rPr>
          <w:rFonts w:ascii="Times New Roman" w:eastAsiaTheme="majorEastAsia" w:hAnsi="Times New Roman" w:cs="Times New Roman"/>
          <w:sz w:val="24"/>
          <w:szCs w:val="24"/>
        </w:rPr>
        <w:t xml:space="preserve">, </w:t>
      </w:r>
      <w:r w:rsidR="00730B3A">
        <w:rPr>
          <w:rFonts w:ascii="Times New Roman" w:eastAsiaTheme="majorEastAsia" w:hAnsi="Times New Roman" w:cs="Times New Roman"/>
          <w:sz w:val="24"/>
          <w:szCs w:val="24"/>
        </w:rPr>
        <w:t xml:space="preserve">whereas </w:t>
      </w:r>
      <w:r w:rsidR="003C0308">
        <w:rPr>
          <w:rFonts w:ascii="Times New Roman" w:eastAsiaTheme="majorEastAsia" w:hAnsi="Times New Roman" w:cs="Times New Roman"/>
          <w:sz w:val="24"/>
          <w:szCs w:val="24"/>
        </w:rPr>
        <w:t>the</w:t>
      </w:r>
      <w:r w:rsidR="004F794E">
        <w:rPr>
          <w:rFonts w:ascii="Times New Roman" w:eastAsiaTheme="majorEastAsia" w:hAnsi="Times New Roman" w:cs="Times New Roman"/>
          <w:sz w:val="24"/>
          <w:szCs w:val="24"/>
        </w:rPr>
        <w:t xml:space="preserve"> </w:t>
      </w:r>
      <w:r w:rsidR="00AF5A29">
        <w:rPr>
          <w:rFonts w:ascii="Times New Roman" w:eastAsiaTheme="majorEastAsia" w:hAnsi="Times New Roman" w:cs="Times New Roman"/>
          <w:sz w:val="24"/>
          <w:szCs w:val="24"/>
        </w:rPr>
        <w:t xml:space="preserve">intrinsic </w:t>
      </w:r>
      <w:r w:rsidR="004F794E">
        <w:rPr>
          <w:rFonts w:ascii="Times New Roman" w:eastAsiaTheme="majorEastAsia" w:hAnsi="Times New Roman" w:cs="Times New Roman"/>
          <w:sz w:val="24"/>
          <w:szCs w:val="24"/>
        </w:rPr>
        <w:t>linguistic feature</w:t>
      </w:r>
      <w:r w:rsidR="00AF5A29">
        <w:rPr>
          <w:rFonts w:ascii="Times New Roman" w:eastAsiaTheme="majorEastAsia" w:hAnsi="Times New Roman" w:cs="Times New Roman"/>
          <w:sz w:val="24"/>
          <w:szCs w:val="24"/>
        </w:rPr>
        <w:t xml:space="preserve"> </w:t>
      </w:r>
      <w:r w:rsidR="004F794E">
        <w:rPr>
          <w:rFonts w:ascii="Times New Roman" w:eastAsiaTheme="majorEastAsia" w:hAnsi="Times New Roman" w:cs="Times New Roman"/>
          <w:sz w:val="24"/>
          <w:szCs w:val="24"/>
        </w:rPr>
        <w:t xml:space="preserve">and the </w:t>
      </w:r>
      <w:r w:rsidR="003C0308">
        <w:rPr>
          <w:rFonts w:ascii="Times New Roman" w:eastAsiaTheme="majorEastAsia" w:hAnsi="Times New Roman" w:cs="Times New Roman"/>
          <w:sz w:val="24"/>
          <w:szCs w:val="24"/>
        </w:rPr>
        <w:t xml:space="preserve">framing process </w:t>
      </w:r>
      <w:r w:rsidR="00AF5A29">
        <w:rPr>
          <w:rFonts w:ascii="Times New Roman" w:eastAsiaTheme="majorEastAsia" w:hAnsi="Times New Roman" w:cs="Times New Roman"/>
          <w:sz w:val="24"/>
          <w:szCs w:val="24"/>
        </w:rPr>
        <w:t xml:space="preserve">of which </w:t>
      </w:r>
      <w:r w:rsidR="003C0308">
        <w:rPr>
          <w:rFonts w:ascii="Times New Roman" w:eastAsiaTheme="majorEastAsia" w:hAnsi="Times New Roman" w:cs="Times New Roman"/>
          <w:sz w:val="24"/>
          <w:szCs w:val="24"/>
        </w:rPr>
        <w:t>should not be neglected.</w:t>
      </w:r>
      <w:r w:rsidR="00730B3A">
        <w:rPr>
          <w:rFonts w:ascii="Times New Roman" w:eastAsiaTheme="majorEastAsia" w:hAnsi="Times New Roman" w:cs="Times New Roman"/>
          <w:sz w:val="24"/>
          <w:szCs w:val="24"/>
        </w:rPr>
        <w:t xml:space="preserve"> At this moment when U.S.-China relations has reached the “freezing point” after Covid-19, t</w:t>
      </w:r>
      <w:r w:rsidR="003C0308">
        <w:rPr>
          <w:rFonts w:ascii="Times New Roman" w:eastAsiaTheme="majorEastAsia" w:hAnsi="Times New Roman" w:cs="Times New Roman"/>
          <w:sz w:val="24"/>
          <w:szCs w:val="24"/>
        </w:rPr>
        <w:t xml:space="preserve">his research </w:t>
      </w:r>
      <w:r w:rsidR="00AF5A29">
        <w:rPr>
          <w:rFonts w:ascii="Times New Roman" w:eastAsiaTheme="majorEastAsia" w:hAnsi="Times New Roman" w:cs="Times New Roman"/>
          <w:sz w:val="24"/>
          <w:szCs w:val="24"/>
        </w:rPr>
        <w:t>provides</w:t>
      </w:r>
      <w:r w:rsidR="00730B3A">
        <w:rPr>
          <w:rFonts w:ascii="Times New Roman" w:eastAsiaTheme="majorEastAsia" w:hAnsi="Times New Roman" w:cs="Times New Roman"/>
          <w:sz w:val="24"/>
          <w:szCs w:val="24"/>
        </w:rPr>
        <w:t xml:space="preserve"> a reflection on the</w:t>
      </w:r>
      <w:r w:rsidR="00AF5A29">
        <w:rPr>
          <w:rFonts w:ascii="Times New Roman" w:eastAsiaTheme="majorEastAsia" w:hAnsi="Times New Roman" w:cs="Times New Roman"/>
          <w:sz w:val="24"/>
          <w:szCs w:val="24"/>
        </w:rPr>
        <w:t xml:space="preserve"> general </w:t>
      </w:r>
      <w:r w:rsidR="00730B3A">
        <w:rPr>
          <w:rFonts w:ascii="Times New Roman" w:eastAsiaTheme="majorEastAsia" w:hAnsi="Times New Roman" w:cs="Times New Roman"/>
          <w:sz w:val="24"/>
          <w:szCs w:val="24"/>
        </w:rPr>
        <w:t>“</w:t>
      </w:r>
      <w:r w:rsidR="00AF5A29">
        <w:rPr>
          <w:rFonts w:ascii="Times New Roman" w:eastAsiaTheme="majorEastAsia" w:hAnsi="Times New Roman" w:cs="Times New Roman"/>
          <w:sz w:val="24"/>
          <w:szCs w:val="24"/>
        </w:rPr>
        <w:t>emergence-proliferation-acceptance</w:t>
      </w:r>
      <w:r w:rsidR="00730B3A">
        <w:rPr>
          <w:rFonts w:ascii="Times New Roman" w:eastAsiaTheme="majorEastAsia" w:hAnsi="Times New Roman" w:cs="Times New Roman"/>
          <w:sz w:val="24"/>
          <w:szCs w:val="24"/>
        </w:rPr>
        <w:t>” process</w:t>
      </w:r>
      <w:r w:rsidR="00AF5A29">
        <w:rPr>
          <w:rFonts w:ascii="Times New Roman" w:eastAsiaTheme="majorEastAsia" w:hAnsi="Times New Roman" w:cs="Times New Roman"/>
          <w:sz w:val="24"/>
          <w:szCs w:val="24"/>
        </w:rPr>
        <w:t xml:space="preserve"> of this term for policy-makers, academia</w:t>
      </w:r>
      <w:r w:rsidR="00F60589">
        <w:rPr>
          <w:rFonts w:ascii="Times New Roman" w:eastAsiaTheme="majorEastAsia" w:hAnsi="Times New Roman" w:cs="Times New Roman"/>
          <w:sz w:val="24"/>
          <w:szCs w:val="24"/>
        </w:rPr>
        <w:t xml:space="preserve"> (Google Scholar, CNKI)</w:t>
      </w:r>
      <w:r w:rsidR="00AF5A29">
        <w:rPr>
          <w:rFonts w:ascii="Times New Roman" w:eastAsiaTheme="majorEastAsia" w:hAnsi="Times New Roman" w:cs="Times New Roman"/>
          <w:sz w:val="24"/>
          <w:szCs w:val="24"/>
        </w:rPr>
        <w:t xml:space="preserve"> and media</w:t>
      </w:r>
      <w:r w:rsidR="00F60589">
        <w:rPr>
          <w:rFonts w:ascii="Times New Roman" w:eastAsiaTheme="majorEastAsia" w:hAnsi="Times New Roman" w:cs="Times New Roman"/>
          <w:sz w:val="24"/>
          <w:szCs w:val="24"/>
        </w:rPr>
        <w:t xml:space="preserve"> (New York Times, Wall Street Journal; People’s Daily, Global Times)</w:t>
      </w:r>
      <w:r w:rsidR="00AF5A29">
        <w:rPr>
          <w:rFonts w:ascii="Times New Roman" w:eastAsiaTheme="majorEastAsia" w:hAnsi="Times New Roman" w:cs="Times New Roman"/>
          <w:sz w:val="24"/>
          <w:szCs w:val="24"/>
        </w:rPr>
        <w:t xml:space="preserve"> on both sides. This study a</w:t>
      </w:r>
      <w:r w:rsidR="00730B3A">
        <w:rPr>
          <w:rFonts w:ascii="Times New Roman" w:eastAsiaTheme="majorEastAsia" w:hAnsi="Times New Roman" w:cs="Times New Roman"/>
          <w:sz w:val="24"/>
          <w:szCs w:val="24"/>
        </w:rPr>
        <w:t>rgues</w:t>
      </w:r>
      <w:r w:rsidR="003C0308">
        <w:rPr>
          <w:rFonts w:ascii="Times New Roman" w:eastAsiaTheme="majorEastAsia" w:hAnsi="Times New Roman" w:cs="Times New Roman"/>
          <w:sz w:val="24"/>
          <w:szCs w:val="24"/>
        </w:rPr>
        <w:t xml:space="preserve"> that </w:t>
      </w:r>
      <w:r w:rsidR="00EF4FFF">
        <w:rPr>
          <w:rFonts w:ascii="Times New Roman" w:eastAsiaTheme="majorEastAsia" w:hAnsi="Times New Roman" w:cs="Times New Roman"/>
          <w:sz w:val="24"/>
          <w:szCs w:val="24"/>
        </w:rPr>
        <w:t xml:space="preserve">(a) “Thucydides Trap” was framed to gain strong political implications and high political context, that (b) analogy and metaphor techniques used in the framing process entitled the term </w:t>
      </w:r>
      <w:r w:rsidR="00787DE2">
        <w:rPr>
          <w:rFonts w:ascii="Times New Roman" w:eastAsiaTheme="majorEastAsia" w:hAnsi="Times New Roman" w:cs="Times New Roman"/>
          <w:sz w:val="24"/>
          <w:szCs w:val="24"/>
        </w:rPr>
        <w:t>with great</w:t>
      </w:r>
      <w:r w:rsidR="002B3A14">
        <w:rPr>
          <w:rFonts w:ascii="Times New Roman" w:eastAsiaTheme="majorEastAsia" w:hAnsi="Times New Roman" w:cs="Times New Roman"/>
          <w:sz w:val="24"/>
          <w:szCs w:val="24"/>
        </w:rPr>
        <w:t xml:space="preserve"> language efficacy in </w:t>
      </w:r>
      <w:r w:rsidR="004243E1">
        <w:rPr>
          <w:rFonts w:ascii="Times New Roman" w:eastAsiaTheme="majorEastAsia" w:hAnsi="Times New Roman" w:cs="Times New Roman"/>
          <w:sz w:val="24"/>
          <w:szCs w:val="24"/>
        </w:rPr>
        <w:t xml:space="preserve">both </w:t>
      </w:r>
      <w:r w:rsidR="002B3A14">
        <w:rPr>
          <w:rFonts w:ascii="Times New Roman" w:eastAsiaTheme="majorEastAsia" w:hAnsi="Times New Roman" w:cs="Times New Roman"/>
          <w:sz w:val="24"/>
          <w:szCs w:val="24"/>
        </w:rPr>
        <w:t>domestic and cross-cultur</w:t>
      </w:r>
      <w:r w:rsidR="00D675D1">
        <w:rPr>
          <w:rFonts w:ascii="Times New Roman" w:eastAsiaTheme="majorEastAsia" w:hAnsi="Times New Roman" w:cs="Times New Roman"/>
          <w:sz w:val="24"/>
          <w:szCs w:val="24"/>
        </w:rPr>
        <w:t xml:space="preserve">al </w:t>
      </w:r>
      <w:r w:rsidR="002B3A14">
        <w:rPr>
          <w:rFonts w:ascii="Times New Roman" w:eastAsiaTheme="majorEastAsia" w:hAnsi="Times New Roman" w:cs="Times New Roman"/>
          <w:sz w:val="24"/>
          <w:szCs w:val="24"/>
        </w:rPr>
        <w:t>communication</w:t>
      </w:r>
      <w:r w:rsidR="00730B3A">
        <w:rPr>
          <w:rFonts w:ascii="Times New Roman" w:eastAsiaTheme="majorEastAsia" w:hAnsi="Times New Roman" w:cs="Times New Roman"/>
          <w:sz w:val="24"/>
          <w:szCs w:val="24"/>
        </w:rPr>
        <w:t xml:space="preserve"> and (c) this framing </w:t>
      </w:r>
      <w:r>
        <w:rPr>
          <w:rFonts w:ascii="Times New Roman" w:eastAsiaTheme="majorEastAsia" w:hAnsi="Times New Roman" w:cs="Times New Roman"/>
          <w:sz w:val="24"/>
          <w:szCs w:val="24"/>
        </w:rPr>
        <w:t xml:space="preserve">and acceptance process </w:t>
      </w:r>
      <w:r w:rsidR="00730B3A">
        <w:rPr>
          <w:rFonts w:ascii="Times New Roman" w:eastAsiaTheme="majorEastAsia" w:hAnsi="Times New Roman" w:cs="Times New Roman"/>
          <w:sz w:val="24"/>
          <w:szCs w:val="24"/>
        </w:rPr>
        <w:t xml:space="preserve">constructs </w:t>
      </w:r>
      <w:r w:rsidR="00B44839">
        <w:rPr>
          <w:rFonts w:ascii="Times New Roman" w:eastAsiaTheme="majorEastAsia" w:hAnsi="Times New Roman" w:cs="Times New Roman"/>
          <w:sz w:val="24"/>
          <w:szCs w:val="24"/>
        </w:rPr>
        <w:t xml:space="preserve">a narrative </w:t>
      </w:r>
      <w:r>
        <w:rPr>
          <w:rFonts w:ascii="Times New Roman" w:eastAsiaTheme="majorEastAsia" w:hAnsi="Times New Roman" w:cs="Times New Roman"/>
          <w:sz w:val="24"/>
          <w:szCs w:val="24"/>
        </w:rPr>
        <w:t xml:space="preserve">and atmosphere </w:t>
      </w:r>
      <w:r w:rsidR="00B44839">
        <w:rPr>
          <w:rFonts w:ascii="Times New Roman" w:eastAsiaTheme="majorEastAsia" w:hAnsi="Times New Roman" w:cs="Times New Roman"/>
          <w:sz w:val="24"/>
          <w:szCs w:val="24"/>
        </w:rPr>
        <w:t xml:space="preserve">of </w:t>
      </w:r>
      <w:r>
        <w:rPr>
          <w:rFonts w:ascii="Times New Roman" w:eastAsiaTheme="majorEastAsia" w:hAnsi="Times New Roman" w:cs="Times New Roman"/>
          <w:sz w:val="24"/>
          <w:szCs w:val="24"/>
        </w:rPr>
        <w:t xml:space="preserve">inevitable </w:t>
      </w:r>
      <w:r w:rsidR="00730B3A">
        <w:rPr>
          <w:rFonts w:ascii="Times New Roman" w:eastAsiaTheme="majorEastAsia" w:hAnsi="Times New Roman" w:cs="Times New Roman"/>
          <w:sz w:val="24"/>
          <w:szCs w:val="24"/>
        </w:rPr>
        <w:t xml:space="preserve">armed-conflicts under realism paradigm, </w:t>
      </w:r>
      <w:r w:rsidR="00B44839">
        <w:rPr>
          <w:rFonts w:ascii="Times New Roman" w:eastAsiaTheme="majorEastAsia" w:hAnsi="Times New Roman" w:cs="Times New Roman"/>
          <w:sz w:val="24"/>
          <w:szCs w:val="24"/>
        </w:rPr>
        <w:t xml:space="preserve">overlooking </w:t>
      </w:r>
      <w:r w:rsidR="00730B3A">
        <w:rPr>
          <w:rFonts w:ascii="Times New Roman" w:eastAsiaTheme="majorEastAsia" w:hAnsi="Times New Roman" w:cs="Times New Roman"/>
          <w:sz w:val="24"/>
          <w:szCs w:val="24"/>
        </w:rPr>
        <w:t xml:space="preserve">the fundamental care for peace </w:t>
      </w:r>
      <w:r w:rsidR="00B44839">
        <w:rPr>
          <w:rFonts w:ascii="Times New Roman" w:eastAsiaTheme="majorEastAsia" w:hAnsi="Times New Roman" w:cs="Times New Roman"/>
          <w:sz w:val="24"/>
          <w:szCs w:val="24"/>
        </w:rPr>
        <w:t>of human society and life of individuals</w:t>
      </w:r>
      <w:r w:rsidR="00730B3A">
        <w:rPr>
          <w:rFonts w:ascii="Times New Roman" w:eastAsiaTheme="majorEastAsia" w:hAnsi="Times New Roman" w:cs="Times New Roman"/>
          <w:sz w:val="24"/>
          <w:szCs w:val="24"/>
        </w:rPr>
        <w:t>.</w:t>
      </w:r>
    </w:p>
    <w:p w14:paraId="2AA52DC4" w14:textId="77777777" w:rsidR="00DB11BA" w:rsidRPr="00537D85" w:rsidRDefault="00DB11BA" w:rsidP="003B4CAD">
      <w:pPr>
        <w:rPr>
          <w:rFonts w:ascii="Times New Roman" w:eastAsiaTheme="majorEastAsia" w:hAnsi="Times New Roman" w:cs="Times New Roman"/>
          <w:sz w:val="24"/>
          <w:szCs w:val="24"/>
        </w:rPr>
      </w:pPr>
    </w:p>
    <w:p w14:paraId="1DD9920C" w14:textId="77777777" w:rsidR="00516420" w:rsidRPr="00516420" w:rsidRDefault="00047FE3" w:rsidP="00516420">
      <w:pPr>
        <w:spacing w:afterLines="50" w:after="156" w:line="380" w:lineRule="exact"/>
        <w:rPr>
          <w:rFonts w:ascii="Times New Roman" w:eastAsiaTheme="majorEastAsia" w:hAnsi="Times New Roman" w:cs="Times New Roman"/>
          <w:b/>
          <w:sz w:val="24"/>
          <w:szCs w:val="24"/>
        </w:rPr>
      </w:pPr>
      <w:r w:rsidRPr="00516420">
        <w:rPr>
          <w:rFonts w:ascii="Times New Roman" w:eastAsiaTheme="majorEastAsia" w:hAnsi="Times New Roman" w:cs="Times New Roman"/>
          <w:b/>
          <w:sz w:val="24"/>
          <w:szCs w:val="24"/>
        </w:rPr>
        <w:t>Keywords</w:t>
      </w:r>
    </w:p>
    <w:p w14:paraId="3EC4900E" w14:textId="50E8CF6A" w:rsidR="00287CEF" w:rsidRDefault="000A52AD" w:rsidP="00513EF7">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U.S-China Relations; </w:t>
      </w:r>
      <w:r w:rsidR="00047FE3">
        <w:rPr>
          <w:rFonts w:ascii="Times New Roman" w:eastAsiaTheme="majorEastAsia" w:hAnsi="Times New Roman" w:cs="Times New Roman"/>
          <w:sz w:val="24"/>
          <w:szCs w:val="24"/>
        </w:rPr>
        <w:t xml:space="preserve">Thucydides Trap; </w:t>
      </w:r>
      <w:r>
        <w:rPr>
          <w:rFonts w:ascii="Times New Roman" w:eastAsiaTheme="majorEastAsia" w:hAnsi="Times New Roman" w:cs="Times New Roman"/>
          <w:sz w:val="24"/>
          <w:szCs w:val="24"/>
        </w:rPr>
        <w:t>F</w:t>
      </w:r>
      <w:r w:rsidR="00047FE3">
        <w:rPr>
          <w:rFonts w:ascii="Times New Roman" w:eastAsiaTheme="majorEastAsia" w:hAnsi="Times New Roman" w:cs="Times New Roman"/>
          <w:sz w:val="24"/>
          <w:szCs w:val="24"/>
        </w:rPr>
        <w:t>raming;</w:t>
      </w:r>
      <w:r w:rsidR="00196E5C" w:rsidRPr="00196E5C">
        <w:rPr>
          <w:rFonts w:ascii="Times New Roman" w:eastAsiaTheme="majorEastAsia" w:hAnsi="Times New Roman" w:cs="Times New Roman"/>
          <w:sz w:val="24"/>
          <w:szCs w:val="24"/>
        </w:rPr>
        <w:t xml:space="preserve"> </w:t>
      </w:r>
      <w:r w:rsidR="00196E5C">
        <w:rPr>
          <w:rFonts w:ascii="Times New Roman" w:eastAsiaTheme="majorEastAsia" w:hAnsi="Times New Roman" w:cs="Times New Roman"/>
          <w:sz w:val="24"/>
          <w:szCs w:val="24"/>
        </w:rPr>
        <w:t>Political Terminology;</w:t>
      </w:r>
      <w:r w:rsidR="00047FE3">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M</w:t>
      </w:r>
      <w:r w:rsidR="00047FE3">
        <w:rPr>
          <w:rFonts w:ascii="Times New Roman" w:eastAsiaTheme="majorEastAsia" w:hAnsi="Times New Roman" w:cs="Times New Roman"/>
          <w:sz w:val="24"/>
          <w:szCs w:val="24"/>
        </w:rPr>
        <w:t xml:space="preserve">etaphor and </w:t>
      </w:r>
      <w:r>
        <w:rPr>
          <w:rFonts w:ascii="Times New Roman" w:eastAsiaTheme="majorEastAsia" w:hAnsi="Times New Roman" w:cs="Times New Roman"/>
          <w:sz w:val="24"/>
          <w:szCs w:val="24"/>
        </w:rPr>
        <w:t>A</w:t>
      </w:r>
      <w:r w:rsidR="00047FE3">
        <w:rPr>
          <w:rFonts w:ascii="Times New Roman" w:eastAsiaTheme="majorEastAsia" w:hAnsi="Times New Roman" w:cs="Times New Roman"/>
          <w:sz w:val="24"/>
          <w:szCs w:val="24"/>
        </w:rPr>
        <w:t xml:space="preserve">nalogy; </w:t>
      </w:r>
      <w:r>
        <w:rPr>
          <w:rFonts w:ascii="Times New Roman" w:eastAsiaTheme="majorEastAsia" w:hAnsi="Times New Roman" w:cs="Times New Roman"/>
          <w:sz w:val="24"/>
          <w:szCs w:val="24"/>
        </w:rPr>
        <w:t>R</w:t>
      </w:r>
      <w:r w:rsidR="00047FE3">
        <w:rPr>
          <w:rFonts w:ascii="Times New Roman" w:eastAsiaTheme="majorEastAsia" w:hAnsi="Times New Roman" w:cs="Times New Roman"/>
          <w:sz w:val="24"/>
          <w:szCs w:val="24"/>
        </w:rPr>
        <w:t>hetoric</w:t>
      </w:r>
      <w:r w:rsidR="00F95012">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N</w:t>
      </w:r>
      <w:r w:rsidR="00537D85">
        <w:rPr>
          <w:rFonts w:ascii="Times New Roman" w:eastAsiaTheme="majorEastAsia" w:hAnsi="Times New Roman" w:cs="Times New Roman"/>
          <w:sz w:val="24"/>
          <w:szCs w:val="24"/>
        </w:rPr>
        <w:t xml:space="preserve">arration; </w:t>
      </w:r>
      <w:r>
        <w:rPr>
          <w:rFonts w:ascii="Times New Roman" w:eastAsiaTheme="majorEastAsia" w:hAnsi="Times New Roman" w:cs="Times New Roman"/>
          <w:sz w:val="24"/>
          <w:szCs w:val="24"/>
        </w:rPr>
        <w:t>L</w:t>
      </w:r>
      <w:r w:rsidR="00F95012">
        <w:rPr>
          <w:rFonts w:ascii="Times New Roman" w:eastAsiaTheme="majorEastAsia" w:hAnsi="Times New Roman" w:cs="Times New Roman"/>
          <w:sz w:val="24"/>
          <w:szCs w:val="24"/>
        </w:rPr>
        <w:t xml:space="preserve">anguage </w:t>
      </w:r>
      <w:r>
        <w:rPr>
          <w:rFonts w:ascii="Times New Roman" w:eastAsiaTheme="majorEastAsia" w:hAnsi="Times New Roman" w:cs="Times New Roman"/>
          <w:sz w:val="24"/>
          <w:szCs w:val="24"/>
        </w:rPr>
        <w:t>E</w:t>
      </w:r>
      <w:r w:rsidR="00F95012">
        <w:rPr>
          <w:rFonts w:ascii="Times New Roman" w:eastAsiaTheme="majorEastAsia" w:hAnsi="Times New Roman" w:cs="Times New Roman"/>
          <w:sz w:val="24"/>
          <w:szCs w:val="24"/>
        </w:rPr>
        <w:t xml:space="preserve">fficacy; </w:t>
      </w:r>
      <w:r>
        <w:rPr>
          <w:rFonts w:ascii="Times New Roman" w:eastAsiaTheme="majorEastAsia" w:hAnsi="Times New Roman" w:cs="Times New Roman"/>
          <w:sz w:val="24"/>
          <w:szCs w:val="24"/>
        </w:rPr>
        <w:t>S</w:t>
      </w:r>
      <w:r w:rsidR="00F95012">
        <w:rPr>
          <w:rFonts w:ascii="Times New Roman" w:eastAsiaTheme="majorEastAsia" w:hAnsi="Times New Roman" w:cs="Times New Roman"/>
          <w:sz w:val="24"/>
          <w:szCs w:val="24"/>
        </w:rPr>
        <w:t>trate</w:t>
      </w:r>
      <w:r w:rsidR="00D675D1">
        <w:rPr>
          <w:rFonts w:ascii="Times New Roman" w:eastAsiaTheme="majorEastAsia" w:hAnsi="Times New Roman" w:cs="Times New Roman"/>
          <w:sz w:val="24"/>
          <w:szCs w:val="24"/>
        </w:rPr>
        <w:t xml:space="preserve">gic </w:t>
      </w:r>
      <w:r>
        <w:rPr>
          <w:rFonts w:ascii="Times New Roman" w:eastAsiaTheme="majorEastAsia" w:hAnsi="Times New Roman" w:cs="Times New Roman"/>
          <w:sz w:val="24"/>
          <w:szCs w:val="24"/>
        </w:rPr>
        <w:t>C</w:t>
      </w:r>
      <w:r w:rsidR="00D675D1">
        <w:rPr>
          <w:rFonts w:ascii="Times New Roman" w:eastAsiaTheme="majorEastAsia" w:hAnsi="Times New Roman" w:cs="Times New Roman"/>
          <w:sz w:val="24"/>
          <w:szCs w:val="24"/>
        </w:rPr>
        <w:t>ommunication</w:t>
      </w:r>
    </w:p>
    <w:p w14:paraId="15D73DAF" w14:textId="77777777" w:rsidR="0095490D" w:rsidRPr="0020687E" w:rsidRDefault="0095490D" w:rsidP="007967EC">
      <w:pPr>
        <w:spacing w:line="380" w:lineRule="exact"/>
        <w:rPr>
          <w:rFonts w:ascii="Times New Roman" w:eastAsiaTheme="majorEastAsia" w:hAnsi="Times New Roman" w:cs="Times New Roman"/>
          <w:sz w:val="24"/>
          <w:szCs w:val="24"/>
        </w:rPr>
      </w:pPr>
    </w:p>
    <w:p w14:paraId="7D6618D2" w14:textId="77777777" w:rsidR="00516420" w:rsidRPr="00D6291A" w:rsidRDefault="00D6291A" w:rsidP="00A47728">
      <w:pPr>
        <w:spacing w:afterLines="50" w:after="156" w:line="380" w:lineRule="exact"/>
        <w:rPr>
          <w:rFonts w:ascii="Times New Roman" w:eastAsiaTheme="majorEastAsia" w:hAnsi="Times New Roman" w:cs="Times New Roman"/>
          <w:b/>
          <w:sz w:val="24"/>
          <w:szCs w:val="24"/>
        </w:rPr>
      </w:pPr>
      <w:r w:rsidRPr="00D6291A">
        <w:rPr>
          <w:rFonts w:ascii="Times New Roman" w:eastAsiaTheme="majorEastAsia" w:hAnsi="Times New Roman" w:cs="Times New Roman" w:hint="eastAsia"/>
          <w:b/>
          <w:sz w:val="24"/>
          <w:szCs w:val="24"/>
        </w:rPr>
        <w:t>I</w:t>
      </w:r>
      <w:r w:rsidRPr="00D6291A">
        <w:rPr>
          <w:rFonts w:ascii="Times New Roman" w:eastAsiaTheme="majorEastAsia" w:hAnsi="Times New Roman" w:cs="Times New Roman"/>
          <w:b/>
          <w:sz w:val="24"/>
          <w:szCs w:val="24"/>
        </w:rPr>
        <w:t>ntroduction</w:t>
      </w:r>
    </w:p>
    <w:p w14:paraId="36FAF982" w14:textId="55E4DC29" w:rsidR="00F60589" w:rsidRPr="00F60589" w:rsidRDefault="00F60589" w:rsidP="00F6058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 xml:space="preserve">hucydides Trap, </w:t>
      </w:r>
      <w:r w:rsidRPr="00F60589">
        <w:rPr>
          <w:rFonts w:ascii="Times New Roman" w:eastAsiaTheme="majorEastAsia" w:hAnsi="Times New Roman" w:cs="Times New Roman"/>
          <w:sz w:val="24"/>
          <w:szCs w:val="24"/>
        </w:rPr>
        <w:t>as a terminology possessing implications on</w:t>
      </w:r>
      <w:r>
        <w:rPr>
          <w:rFonts w:ascii="Times New Roman" w:eastAsiaTheme="majorEastAsia" w:hAnsi="Times New Roman" w:cs="Times New Roman"/>
          <w:sz w:val="24"/>
          <w:szCs w:val="24"/>
        </w:rPr>
        <w:t xml:space="preserve"> </w:t>
      </w:r>
      <w:r w:rsidRPr="00F60589">
        <w:rPr>
          <w:rFonts w:ascii="Times New Roman" w:eastAsiaTheme="majorEastAsia" w:hAnsi="Times New Roman" w:cs="Times New Roman"/>
          <w:sz w:val="24"/>
          <w:szCs w:val="24"/>
        </w:rPr>
        <w:t>U.S.-China relations, gained its name after a Financial Times article warning the U.S of falling into a “trap” aggregated upon the Pacific Ocean. During the subsequent debate conducted by researchers and practitioners from both sides, the relationship between U.S. and China was depicted to have an historical parallel in the conflict between Athens and Sparta.</w:t>
      </w:r>
      <w:r>
        <w:rPr>
          <w:rFonts w:ascii="Times New Roman" w:eastAsiaTheme="majorEastAsia" w:hAnsi="Times New Roman" w:cs="Times New Roman"/>
          <w:sz w:val="24"/>
          <w:szCs w:val="24"/>
        </w:rPr>
        <w:t xml:space="preserve"> While this term originated from a short newspaper commentary, to an academic buzzword, end up mentioned publicly by the President of China, it has been empowered with increasing significance.</w:t>
      </w:r>
    </w:p>
    <w:p w14:paraId="210745D5" w14:textId="46C60D59" w:rsidR="00F60589" w:rsidRDefault="006A78A6" w:rsidP="00F6058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outbreak of COVID-19 pandemic has</w:t>
      </w:r>
      <w:r w:rsidR="00425239">
        <w:rPr>
          <w:rFonts w:ascii="Times New Roman" w:eastAsiaTheme="majorEastAsia" w:hAnsi="Times New Roman" w:cs="Times New Roman"/>
          <w:sz w:val="24"/>
          <w:szCs w:val="24"/>
        </w:rPr>
        <w:t xml:space="preserve"> been witnessing an </w:t>
      </w:r>
      <w:r>
        <w:rPr>
          <w:rFonts w:ascii="Times New Roman" w:eastAsiaTheme="majorEastAsia" w:hAnsi="Times New Roman" w:cs="Times New Roman"/>
          <w:sz w:val="24"/>
          <w:szCs w:val="24"/>
        </w:rPr>
        <w:t xml:space="preserve">exacerbated “freefall” of U.S.-China bilateral relations, </w:t>
      </w:r>
      <w:r w:rsidR="00E94E7D">
        <w:rPr>
          <w:rFonts w:ascii="Times New Roman" w:eastAsiaTheme="majorEastAsia" w:hAnsi="Times New Roman" w:cs="Times New Roman"/>
          <w:sz w:val="24"/>
          <w:szCs w:val="24"/>
        </w:rPr>
        <w:t xml:space="preserve">where </w:t>
      </w:r>
      <w:r w:rsidR="0043586C">
        <w:rPr>
          <w:rFonts w:ascii="Times New Roman" w:eastAsiaTheme="majorEastAsia" w:hAnsi="Times New Roman" w:cs="Times New Roman"/>
          <w:sz w:val="24"/>
          <w:szCs w:val="24"/>
        </w:rPr>
        <w:t xml:space="preserve">the </w:t>
      </w:r>
      <w:r w:rsidR="00E94E7D">
        <w:rPr>
          <w:rFonts w:ascii="Times New Roman" w:eastAsiaTheme="majorEastAsia" w:hAnsi="Times New Roman" w:cs="Times New Roman"/>
          <w:sz w:val="24"/>
          <w:szCs w:val="24"/>
        </w:rPr>
        <w:t xml:space="preserve">anticipated cooperation-competition symbiosis has been eclipsed by vis-à-vis confrontation and tit-for-tat retaliation. </w:t>
      </w:r>
      <w:r w:rsidR="002464D9">
        <w:rPr>
          <w:rFonts w:ascii="Times New Roman" w:eastAsiaTheme="majorEastAsia" w:hAnsi="Times New Roman" w:cs="Times New Roman"/>
          <w:sz w:val="24"/>
          <w:szCs w:val="24"/>
        </w:rPr>
        <w:t xml:space="preserve">The </w:t>
      </w:r>
      <w:r w:rsidR="001F4C84">
        <w:rPr>
          <w:rFonts w:ascii="Times New Roman" w:eastAsiaTheme="majorEastAsia" w:hAnsi="Times New Roman" w:cs="Times New Roman"/>
          <w:sz w:val="24"/>
          <w:szCs w:val="24"/>
        </w:rPr>
        <w:t>“decoupling”</w:t>
      </w:r>
      <w:r w:rsidR="002464D9">
        <w:rPr>
          <w:rFonts w:ascii="Times New Roman" w:eastAsiaTheme="majorEastAsia" w:hAnsi="Times New Roman" w:cs="Times New Roman"/>
          <w:sz w:val="24"/>
          <w:szCs w:val="24"/>
        </w:rPr>
        <w:t xml:space="preserve"> between these two major powers </w:t>
      </w:r>
      <w:r w:rsidR="001F4C84">
        <w:rPr>
          <w:rFonts w:ascii="Times New Roman" w:eastAsiaTheme="majorEastAsia" w:hAnsi="Times New Roman" w:cs="Times New Roman"/>
          <w:sz w:val="24"/>
          <w:szCs w:val="24"/>
        </w:rPr>
        <w:t>t</w:t>
      </w:r>
      <w:r w:rsidR="0043586C">
        <w:rPr>
          <w:rFonts w:ascii="Times New Roman" w:eastAsiaTheme="majorEastAsia" w:hAnsi="Times New Roman" w:cs="Times New Roman"/>
          <w:sz w:val="24"/>
          <w:szCs w:val="24"/>
        </w:rPr>
        <w:t>o this day</w:t>
      </w:r>
      <w:r w:rsidR="001F4C84">
        <w:rPr>
          <w:rFonts w:ascii="Times New Roman" w:eastAsiaTheme="majorEastAsia" w:hAnsi="Times New Roman" w:cs="Times New Roman"/>
          <w:sz w:val="24"/>
          <w:szCs w:val="24"/>
        </w:rPr>
        <w:t xml:space="preserve"> </w:t>
      </w:r>
      <w:r w:rsidR="002464D9">
        <w:rPr>
          <w:rFonts w:ascii="Times New Roman" w:eastAsiaTheme="majorEastAsia" w:hAnsi="Times New Roman" w:cs="Times New Roman"/>
          <w:sz w:val="24"/>
          <w:szCs w:val="24"/>
        </w:rPr>
        <w:t>ha</w:t>
      </w:r>
      <w:r w:rsidR="00164F5D">
        <w:rPr>
          <w:rFonts w:ascii="Times New Roman" w:eastAsiaTheme="majorEastAsia" w:hAnsi="Times New Roman" w:cs="Times New Roman"/>
          <w:sz w:val="24"/>
          <w:szCs w:val="24"/>
        </w:rPr>
        <w:t>s</w:t>
      </w:r>
      <w:r w:rsidR="002464D9">
        <w:rPr>
          <w:rFonts w:ascii="Times New Roman" w:eastAsiaTheme="majorEastAsia" w:hAnsi="Times New Roman" w:cs="Times New Roman"/>
          <w:sz w:val="24"/>
          <w:szCs w:val="24"/>
        </w:rPr>
        <w:t xml:space="preserve"> put the world in </w:t>
      </w:r>
      <w:r w:rsidR="00164F5D">
        <w:rPr>
          <w:rFonts w:ascii="Times New Roman" w:eastAsiaTheme="majorEastAsia" w:hAnsi="Times New Roman" w:cs="Times New Roman"/>
          <w:sz w:val="24"/>
          <w:szCs w:val="24"/>
        </w:rPr>
        <w:t>a tense and worrisome atmosphere pondering about the possibility of dispute escalation or even an ultimate war</w:t>
      </w:r>
      <w:r w:rsidR="001F4C84">
        <w:rPr>
          <w:rFonts w:ascii="Times New Roman" w:eastAsiaTheme="majorEastAsia" w:hAnsi="Times New Roman" w:cs="Times New Roman"/>
          <w:sz w:val="24"/>
          <w:szCs w:val="24"/>
        </w:rPr>
        <w:t xml:space="preserve">, which was </w:t>
      </w:r>
      <w:r w:rsidR="00931DF2">
        <w:rPr>
          <w:rFonts w:ascii="Times New Roman" w:eastAsiaTheme="majorEastAsia" w:hAnsi="Times New Roman" w:cs="Times New Roman"/>
          <w:sz w:val="24"/>
          <w:szCs w:val="24"/>
        </w:rPr>
        <w:t xml:space="preserve">to some extent </w:t>
      </w:r>
      <w:r w:rsidR="001F4C84">
        <w:rPr>
          <w:rFonts w:ascii="Times New Roman" w:eastAsiaTheme="majorEastAsia" w:hAnsi="Times New Roman" w:cs="Times New Roman"/>
          <w:sz w:val="24"/>
          <w:szCs w:val="24"/>
        </w:rPr>
        <w:t xml:space="preserve">foretold by a popular expression in the past </w:t>
      </w:r>
      <w:r w:rsidR="0043586C">
        <w:rPr>
          <w:rFonts w:ascii="Times New Roman" w:eastAsiaTheme="majorEastAsia" w:hAnsi="Times New Roman" w:cs="Times New Roman"/>
          <w:sz w:val="24"/>
          <w:szCs w:val="24"/>
        </w:rPr>
        <w:t>few</w:t>
      </w:r>
      <w:r w:rsidR="001F4C84">
        <w:rPr>
          <w:rFonts w:ascii="Times New Roman" w:eastAsiaTheme="majorEastAsia" w:hAnsi="Times New Roman" w:cs="Times New Roman"/>
          <w:sz w:val="24"/>
          <w:szCs w:val="24"/>
        </w:rPr>
        <w:t xml:space="preserve"> years</w:t>
      </w:r>
      <w:r w:rsidR="0043586C">
        <w:rPr>
          <w:rFonts w:ascii="Times New Roman" w:eastAsiaTheme="majorEastAsia" w:hAnsi="Times New Roman" w:cs="Times New Roman"/>
          <w:sz w:val="24"/>
          <w:szCs w:val="24"/>
        </w:rPr>
        <w:t>, the “</w:t>
      </w:r>
      <w:r w:rsidR="001F4C84">
        <w:rPr>
          <w:rFonts w:ascii="Times New Roman" w:eastAsiaTheme="majorEastAsia" w:hAnsi="Times New Roman" w:cs="Times New Roman"/>
          <w:sz w:val="24"/>
          <w:szCs w:val="24"/>
        </w:rPr>
        <w:t xml:space="preserve">Thucydides Trap”. </w:t>
      </w:r>
      <w:r w:rsidR="00164F5D">
        <w:rPr>
          <w:rFonts w:ascii="Times New Roman" w:eastAsiaTheme="majorEastAsia" w:hAnsi="Times New Roman" w:cs="Times New Roman"/>
          <w:sz w:val="24"/>
          <w:szCs w:val="24"/>
        </w:rPr>
        <w:t>(Smith &amp; Fallon 2020</w:t>
      </w:r>
      <w:r w:rsidR="000A0119">
        <w:rPr>
          <w:rStyle w:val="af3"/>
          <w:rFonts w:ascii="Times New Roman" w:eastAsiaTheme="majorEastAsia" w:hAnsi="Times New Roman" w:cs="Times New Roman"/>
          <w:sz w:val="24"/>
          <w:szCs w:val="24"/>
        </w:rPr>
        <w:endnoteReference w:id="1"/>
      </w:r>
      <w:r w:rsidR="000A0119">
        <w:rPr>
          <w:rFonts w:ascii="Times New Roman" w:eastAsiaTheme="majorEastAsia" w:hAnsi="Times New Roman" w:cs="Times New Roman"/>
          <w:sz w:val="24"/>
          <w:szCs w:val="24"/>
        </w:rPr>
        <w:t xml:space="preserve">; </w:t>
      </w:r>
      <w:r w:rsidR="000A0119" w:rsidRPr="00AA1E5A">
        <w:rPr>
          <w:rFonts w:ascii="Times New Roman" w:eastAsiaTheme="majorEastAsia" w:hAnsi="Times New Roman" w:cs="Times New Roman"/>
          <w:sz w:val="24"/>
          <w:szCs w:val="24"/>
        </w:rPr>
        <w:t>Hatuel-Radoshitzky</w:t>
      </w:r>
      <w:r w:rsidR="000A0119">
        <w:rPr>
          <w:rFonts w:ascii="Times New Roman" w:eastAsiaTheme="majorEastAsia" w:hAnsi="Times New Roman" w:cs="Times New Roman"/>
          <w:sz w:val="24"/>
          <w:szCs w:val="24"/>
        </w:rPr>
        <w:t xml:space="preserve"> et al. </w:t>
      </w:r>
      <w:r w:rsidR="000A0119">
        <w:rPr>
          <w:rFonts w:ascii="Times New Roman" w:eastAsiaTheme="majorEastAsia" w:hAnsi="Times New Roman" w:cs="Times New Roman"/>
          <w:sz w:val="24"/>
          <w:szCs w:val="24"/>
        </w:rPr>
        <w:lastRenderedPageBreak/>
        <w:t>2020</w:t>
      </w:r>
      <w:r w:rsidR="000A0119">
        <w:rPr>
          <w:rStyle w:val="af3"/>
          <w:rFonts w:ascii="Times New Roman" w:eastAsiaTheme="majorEastAsia" w:hAnsi="Times New Roman" w:cs="Times New Roman"/>
          <w:sz w:val="24"/>
          <w:szCs w:val="24"/>
        </w:rPr>
        <w:endnoteReference w:id="2"/>
      </w:r>
      <w:r w:rsidR="000A0119">
        <w:rPr>
          <w:rFonts w:ascii="Times New Roman" w:eastAsiaTheme="majorEastAsia" w:hAnsi="Times New Roman" w:cs="Times New Roman"/>
          <w:sz w:val="24"/>
          <w:szCs w:val="24"/>
        </w:rPr>
        <w:t>; Wyne 2020</w:t>
      </w:r>
      <w:r w:rsidR="000A0119">
        <w:rPr>
          <w:rStyle w:val="af3"/>
          <w:rFonts w:ascii="Times New Roman" w:eastAsiaTheme="majorEastAsia" w:hAnsi="Times New Roman" w:cs="Times New Roman"/>
          <w:sz w:val="24"/>
          <w:szCs w:val="24"/>
        </w:rPr>
        <w:endnoteReference w:id="3"/>
      </w:r>
      <w:r w:rsidR="000A0119">
        <w:rPr>
          <w:rFonts w:ascii="Times New Roman" w:eastAsiaTheme="majorEastAsia" w:hAnsi="Times New Roman" w:cs="Times New Roman"/>
          <w:sz w:val="24"/>
          <w:szCs w:val="24"/>
        </w:rPr>
        <w:t xml:space="preserve">) </w:t>
      </w:r>
    </w:p>
    <w:p w14:paraId="356A6329" w14:textId="669AFE3B" w:rsidR="000A0119" w:rsidRPr="006B0E93" w:rsidRDefault="000A0119" w:rsidP="00990A8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When </w:t>
      </w:r>
      <w:r w:rsidRPr="00A47728">
        <w:rPr>
          <w:rFonts w:ascii="Times New Roman" w:eastAsiaTheme="majorEastAsia" w:hAnsi="Times New Roman" w:cs="Times New Roman"/>
          <w:sz w:val="24"/>
          <w:szCs w:val="24"/>
        </w:rPr>
        <w:t>Graham Allison</w:t>
      </w:r>
      <w:r>
        <w:rPr>
          <w:rFonts w:ascii="Times New Roman" w:eastAsiaTheme="majorEastAsia" w:hAnsi="Times New Roman" w:cs="Times New Roman"/>
          <w:sz w:val="24"/>
          <w:szCs w:val="24"/>
        </w:rPr>
        <w:t xml:space="preserve"> first depicted the Pacific as an inevitable battlefield for U.S and China because of two variables “rise and fear”, in his </w:t>
      </w:r>
      <w:r w:rsidRPr="00CB6990">
        <w:rPr>
          <w:rFonts w:ascii="Times New Roman" w:eastAsiaTheme="majorEastAsia" w:hAnsi="Times New Roman" w:cs="Times New Roman"/>
          <w:i/>
          <w:sz w:val="24"/>
          <w:szCs w:val="24"/>
        </w:rPr>
        <w:t>Financial Times</w:t>
      </w:r>
      <w:r>
        <w:rPr>
          <w:rFonts w:ascii="Times New Roman" w:eastAsiaTheme="majorEastAsia" w:hAnsi="Times New Roman" w:cs="Times New Roman"/>
          <w:sz w:val="24"/>
          <w:szCs w:val="24"/>
        </w:rPr>
        <w:t xml:space="preserve"> article “</w:t>
      </w:r>
      <w:r w:rsidRPr="0027698B">
        <w:rPr>
          <w:rFonts w:ascii="Times New Roman" w:eastAsiaTheme="majorEastAsia" w:hAnsi="Times New Roman" w:cs="Times New Roman"/>
          <w:i/>
          <w:sz w:val="24"/>
          <w:szCs w:val="24"/>
        </w:rPr>
        <w:t>Thucydides’s trap has been sprung in the Pacific</w:t>
      </w:r>
      <w:r>
        <w:rPr>
          <w:rFonts w:ascii="Times New Roman" w:eastAsiaTheme="majorEastAsia" w:hAnsi="Times New Roman" w:cs="Times New Roman"/>
          <w:sz w:val="24"/>
          <w:szCs w:val="24"/>
        </w:rPr>
        <w:t>”</w:t>
      </w:r>
      <w:r>
        <w:rPr>
          <w:rStyle w:val="af3"/>
          <w:rFonts w:ascii="Times New Roman" w:eastAsiaTheme="majorEastAsia" w:hAnsi="Times New Roman" w:cs="Times New Roman"/>
          <w:sz w:val="24"/>
          <w:szCs w:val="24"/>
        </w:rPr>
        <w:endnoteReference w:id="4"/>
      </w:r>
      <w:r>
        <w:rPr>
          <w:rFonts w:ascii="Times New Roman" w:eastAsiaTheme="majorEastAsia" w:hAnsi="Times New Roman" w:cs="Times New Roman"/>
          <w:sz w:val="24"/>
          <w:szCs w:val="24"/>
        </w:rPr>
        <w:t>, his bold naming and predicting stirred discussion. In opinion article and his subsequent book “</w:t>
      </w:r>
      <w:r w:rsidRPr="00AF2A4B">
        <w:rPr>
          <w:rFonts w:ascii="Times New Roman" w:eastAsiaTheme="majorEastAsia" w:hAnsi="Times New Roman" w:cs="Times New Roman"/>
          <w:i/>
          <w:sz w:val="24"/>
          <w:szCs w:val="24"/>
        </w:rPr>
        <w:t>Destined for war: America, China and Thucydides’s Trap</w:t>
      </w:r>
      <w:r>
        <w:rPr>
          <w:rFonts w:ascii="Times New Roman" w:eastAsiaTheme="majorEastAsia" w:hAnsi="Times New Roman" w:cs="Times New Roman"/>
          <w:sz w:val="24"/>
          <w:szCs w:val="24"/>
        </w:rPr>
        <w:t xml:space="preserve">”, Allison (2017) argued that the rise of China has put America into fear and pressure, which in turn serves as rationale and stimuli for the America’s strategic change and diversion, resembling a historical apparel between the superpower and rising power, Athens and Sparta, who end up in the Peloponnesian War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B.C. </w:t>
      </w:r>
      <w:r w:rsidRPr="00E37687">
        <w:rPr>
          <w:rFonts w:ascii="Times New Roman" w:eastAsiaTheme="majorEastAsia" w:hAnsi="Times New Roman" w:cs="Times New Roman"/>
          <w:sz w:val="24"/>
          <w:szCs w:val="24"/>
        </w:rPr>
        <w:t>431–404</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 </w:t>
      </w:r>
      <w:r>
        <w:rPr>
          <w:rStyle w:val="af3"/>
          <w:rFonts w:ascii="Times New Roman" w:eastAsiaTheme="majorEastAsia" w:hAnsi="Times New Roman" w:cs="Times New Roman"/>
          <w:sz w:val="24"/>
          <w:szCs w:val="24"/>
        </w:rPr>
        <w:endnoteReference w:id="5"/>
      </w:r>
      <w:r>
        <w:rPr>
          <w:rFonts w:ascii="Times New Roman" w:eastAsiaTheme="majorEastAsia" w:hAnsi="Times New Roman" w:cs="Times New Roman"/>
          <w:sz w:val="24"/>
          <w:szCs w:val="24"/>
        </w:rPr>
        <w:t xml:space="preserve">Allison (2018) adds supplementary remarks that in a Thucydides Trap, there is highly possible a war to be commenced between the “Rising Power” and “Established Power” whereas there also exits several exceptions in history. </w:t>
      </w:r>
      <w:r>
        <w:rPr>
          <w:rStyle w:val="af3"/>
          <w:rFonts w:ascii="Times New Roman" w:eastAsiaTheme="majorEastAsia" w:hAnsi="Times New Roman" w:cs="Times New Roman"/>
          <w:sz w:val="24"/>
          <w:szCs w:val="24"/>
        </w:rPr>
        <w:endnoteReference w:id="6"/>
      </w:r>
      <w:r>
        <w:rPr>
          <w:rFonts w:ascii="Times New Roman" w:eastAsiaTheme="majorEastAsia" w:hAnsi="Times New Roman" w:cs="Times New Roman" w:hint="eastAsia"/>
          <w:sz w:val="24"/>
          <w:szCs w:val="24"/>
        </w:rPr>
        <w:t xml:space="preserve"> </w:t>
      </w:r>
    </w:p>
    <w:p w14:paraId="4AEAFD93" w14:textId="0FDFC0A4" w:rsidR="000A0119" w:rsidRDefault="000A0119" w:rsidP="00990A8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While before any Sino-America armed conflict commences, the theoretical assumption or prediction by “Thucydides Trap” cannot be empirically tested as it stands. Barring the endurance and reliability of the theory itself, questions should be raised upon the process how this terminology has been accepted by researchers, practitioners and the press, especially when it was transmitted from U.S. to China, where it became a prevailing issue heating up widespread discussion for both the elites and the public.</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And the fact that Chinese scholarship and media initially accepted this terminology with limited hesitation, criticism and qualification, generating plentiful interpretation circling which has therefore inevitably pictured a negative future of U.S.-China bilateral relations. (Chen, 2018</w:t>
      </w:r>
      <w:r>
        <w:rPr>
          <w:rStyle w:val="af3"/>
          <w:rFonts w:ascii="Times New Roman" w:eastAsiaTheme="majorEastAsia" w:hAnsi="Times New Roman" w:cs="Times New Roman"/>
          <w:sz w:val="24"/>
          <w:szCs w:val="24"/>
        </w:rPr>
        <w:endnoteReference w:id="7"/>
      </w:r>
      <w:r>
        <w:rPr>
          <w:rFonts w:ascii="Times New Roman" w:eastAsiaTheme="majorEastAsia" w:hAnsi="Times New Roman" w:cs="Times New Roman"/>
          <w:sz w:val="24"/>
          <w:szCs w:val="24"/>
        </w:rPr>
        <w:t>; Qian, 2018</w:t>
      </w:r>
      <w:r>
        <w:rPr>
          <w:rStyle w:val="af3"/>
          <w:rFonts w:ascii="Times New Roman" w:eastAsiaTheme="majorEastAsia" w:hAnsi="Times New Roman" w:cs="Times New Roman"/>
          <w:sz w:val="24"/>
          <w:szCs w:val="24"/>
        </w:rPr>
        <w:endnoteReference w:id="8"/>
      </w:r>
      <w:r>
        <w:rPr>
          <w:rFonts w:ascii="Times New Roman" w:eastAsiaTheme="majorEastAsia" w:hAnsi="Times New Roman" w:cs="Times New Roman"/>
          <w:sz w:val="24"/>
          <w:szCs w:val="24"/>
        </w:rPr>
        <w:t>; Ren, 2018</w:t>
      </w:r>
      <w:r>
        <w:rPr>
          <w:rStyle w:val="af3"/>
          <w:rFonts w:ascii="Times New Roman" w:eastAsiaTheme="majorEastAsia" w:hAnsi="Times New Roman" w:cs="Times New Roman"/>
          <w:sz w:val="24"/>
          <w:szCs w:val="24"/>
        </w:rPr>
        <w:endnoteReference w:id="9"/>
      </w:r>
      <w:r>
        <w:rPr>
          <w:rFonts w:ascii="Times New Roman" w:eastAsiaTheme="majorEastAsia" w:hAnsi="Times New Roman" w:cs="Times New Roman"/>
          <w:sz w:val="24"/>
          <w:szCs w:val="24"/>
        </w:rPr>
        <w:t>) The de facto rising nationalism in Chinese society alongside with a more uncompromising and assertive foreign policy by the Chinese government are simultaneously reflecting the social atmosphere of “self-defense” and “preparing for war”. (</w:t>
      </w:r>
      <w:r w:rsidRPr="00C55912">
        <w:rPr>
          <w:rFonts w:ascii="Times New Roman" w:eastAsiaTheme="majorEastAsia" w:hAnsi="Times New Roman" w:cs="Times New Roman"/>
          <w:sz w:val="24"/>
          <w:szCs w:val="24"/>
        </w:rPr>
        <w:t>Bhattacharya</w:t>
      </w:r>
      <w:r>
        <w:rPr>
          <w:rFonts w:ascii="Times New Roman" w:eastAsiaTheme="majorEastAsia" w:hAnsi="Times New Roman" w:cs="Times New Roman"/>
          <w:sz w:val="24"/>
          <w:szCs w:val="24"/>
        </w:rPr>
        <w:t>, 2017</w:t>
      </w:r>
      <w:r>
        <w:rPr>
          <w:rStyle w:val="af3"/>
          <w:rFonts w:ascii="Times New Roman" w:eastAsiaTheme="majorEastAsia" w:hAnsi="Times New Roman" w:cs="Times New Roman"/>
          <w:sz w:val="24"/>
          <w:szCs w:val="24"/>
        </w:rPr>
        <w:endnoteReference w:id="10"/>
      </w:r>
      <w:r>
        <w:rPr>
          <w:rFonts w:ascii="Times New Roman" w:eastAsiaTheme="majorEastAsia" w:hAnsi="Times New Roman" w:cs="Times New Roman"/>
          <w:sz w:val="24"/>
          <w:szCs w:val="24"/>
        </w:rPr>
        <w:t>; Helle, 2017</w:t>
      </w:r>
      <w:r>
        <w:rPr>
          <w:rStyle w:val="af3"/>
          <w:rFonts w:ascii="Times New Roman" w:eastAsiaTheme="majorEastAsia" w:hAnsi="Times New Roman" w:cs="Times New Roman"/>
          <w:sz w:val="24"/>
          <w:szCs w:val="24"/>
        </w:rPr>
        <w:endnoteReference w:id="11"/>
      </w:r>
      <w:r>
        <w:rPr>
          <w:rFonts w:ascii="Times New Roman" w:eastAsiaTheme="majorEastAsia" w:hAnsi="Times New Roman" w:cs="Times New Roman"/>
          <w:sz w:val="24"/>
          <w:szCs w:val="24"/>
        </w:rPr>
        <w:t>; Xie, 2018</w:t>
      </w:r>
      <w:r>
        <w:rPr>
          <w:rStyle w:val="af3"/>
          <w:rFonts w:ascii="Times New Roman" w:eastAsiaTheme="majorEastAsia" w:hAnsi="Times New Roman" w:cs="Times New Roman"/>
          <w:sz w:val="24"/>
          <w:szCs w:val="24"/>
        </w:rPr>
        <w:endnoteReference w:id="12"/>
      </w:r>
      <w:r>
        <w:rPr>
          <w:rFonts w:ascii="Times New Roman" w:eastAsiaTheme="majorEastAsia" w:hAnsi="Times New Roman" w:cs="Times New Roman"/>
          <w:sz w:val="24"/>
          <w:szCs w:val="24"/>
        </w:rPr>
        <w:t>; Xu, Xie et al., 2020</w:t>
      </w:r>
      <w:r>
        <w:rPr>
          <w:rStyle w:val="af3"/>
          <w:rFonts w:ascii="Times New Roman" w:eastAsiaTheme="majorEastAsia" w:hAnsi="Times New Roman" w:cs="Times New Roman"/>
          <w:sz w:val="24"/>
          <w:szCs w:val="24"/>
        </w:rPr>
        <w:endnoteReference w:id="13"/>
      </w:r>
      <w:r>
        <w:rPr>
          <w:rFonts w:ascii="Times New Roman" w:eastAsiaTheme="majorEastAsia" w:hAnsi="Times New Roman" w:cs="Times New Roman"/>
          <w:sz w:val="24"/>
          <w:szCs w:val="24"/>
        </w:rPr>
        <w:t xml:space="preserve">) </w:t>
      </w:r>
    </w:p>
    <w:p w14:paraId="79A76E0D" w14:textId="77777777" w:rsidR="00F60589" w:rsidRDefault="000A0119" w:rsidP="00990A8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Despite the unprecedented influence it projected both intentionally and unintentionally on Chinese academia, politics and even the public, few exhaustive researches have been done to focus on the framing and diffusion process of “Thucydides Trap” as a political terminology. </w:t>
      </w:r>
    </w:p>
    <w:p w14:paraId="0CF0E4D8" w14:textId="5498815B" w:rsidR="000A0119" w:rsidRDefault="000A0119" w:rsidP="00990A8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Based on the data set overviewing related publications in English</w:t>
      </w:r>
      <w:r w:rsidR="00CA40E4">
        <w:rPr>
          <w:rFonts w:ascii="Times New Roman" w:eastAsiaTheme="majorEastAsia" w:hAnsi="Times New Roman" w:cs="Times New Roman"/>
          <w:sz w:val="24"/>
          <w:szCs w:val="24"/>
        </w:rPr>
        <w:t xml:space="preserve"> (Google Scholar)</w:t>
      </w:r>
      <w:r>
        <w:rPr>
          <w:rFonts w:ascii="Times New Roman" w:eastAsiaTheme="majorEastAsia" w:hAnsi="Times New Roman" w:cs="Times New Roman"/>
          <w:sz w:val="24"/>
          <w:szCs w:val="24"/>
        </w:rPr>
        <w:t xml:space="preserve"> and Chinese</w:t>
      </w:r>
      <w:r w:rsidR="00CA40E4">
        <w:rPr>
          <w:rFonts w:ascii="Times New Roman" w:eastAsiaTheme="majorEastAsia" w:hAnsi="Times New Roman" w:cs="Times New Roman"/>
          <w:sz w:val="24"/>
          <w:szCs w:val="24"/>
        </w:rPr>
        <w:t xml:space="preserve"> (CNKI, Baidu Scholars)</w:t>
      </w:r>
      <w:r>
        <w:rPr>
          <w:rFonts w:ascii="Times New Roman" w:eastAsiaTheme="majorEastAsia" w:hAnsi="Times New Roman" w:cs="Times New Roman"/>
          <w:sz w:val="24"/>
          <w:szCs w:val="24"/>
        </w:rPr>
        <w:t xml:space="preserve"> academia and articles on representative Chinese (People’s Daily, Global Times) and U.S. media (Wall Street Journal, New York Times), this article provides an empirical reflection on how this terminology was accepted, crossing-culturally communicated and elevated. To depict the rationale of </w:t>
      </w:r>
      <w:r w:rsidRPr="004D4BA3">
        <w:rPr>
          <w:rFonts w:ascii="Times New Roman" w:eastAsiaTheme="majorEastAsia" w:hAnsi="Times New Roman" w:cs="Times New Roman"/>
          <w:i/>
          <w:iCs/>
          <w:sz w:val="24"/>
          <w:szCs w:val="24"/>
        </w:rPr>
        <w:t>framing-acceptance-communication</w:t>
      </w:r>
      <w:r>
        <w:rPr>
          <w:rFonts w:ascii="Times New Roman" w:eastAsiaTheme="majorEastAsia" w:hAnsi="Times New Roman" w:cs="Times New Roman"/>
          <w:sz w:val="24"/>
          <w:szCs w:val="24"/>
        </w:rPr>
        <w:t>, this article analyzes the intrinsic linguistic features (Metaphor and Analogy) lying in the term that facilitated its communication power. As conclusion, this research points out the lack of general humanitarian care in the making of a prevailing political terminology, implying and even provoking potential armed-conflicts whereas circumventing emphasizing the destructive nature of it.</w:t>
      </w:r>
    </w:p>
    <w:p w14:paraId="2CB2BB52" w14:textId="77777777" w:rsidR="000A0119" w:rsidRDefault="000A0119" w:rsidP="00990A82">
      <w:pPr>
        <w:spacing w:afterLines="50" w:after="156"/>
        <w:rPr>
          <w:rFonts w:ascii="Times New Roman" w:eastAsiaTheme="majorEastAsia" w:hAnsi="Times New Roman" w:cs="Times New Roman"/>
          <w:sz w:val="24"/>
          <w:szCs w:val="24"/>
        </w:rPr>
      </w:pPr>
    </w:p>
    <w:p w14:paraId="47D26EFE" w14:textId="1748ED46" w:rsidR="000A0119" w:rsidRPr="004E0035" w:rsidRDefault="00F60589" w:rsidP="004E0035">
      <w:pPr>
        <w:spacing w:afterLines="50" w:after="156" w:line="380" w:lineRule="exact"/>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lastRenderedPageBreak/>
        <w:t xml:space="preserve">Theoretical Formation of </w:t>
      </w:r>
      <w:r w:rsidR="000A0119">
        <w:rPr>
          <w:rFonts w:ascii="Times New Roman" w:eastAsiaTheme="majorEastAsia" w:hAnsi="Times New Roman" w:cs="Times New Roman"/>
          <w:b/>
          <w:sz w:val="24"/>
          <w:szCs w:val="24"/>
        </w:rPr>
        <w:t>Thucydides Trap</w:t>
      </w:r>
    </w:p>
    <w:p w14:paraId="76EAFB22" w14:textId="377E6FD4" w:rsidR="000A0119" w:rsidRDefault="000A0119" w:rsidP="002E5797">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P</w:t>
      </w:r>
      <w:r>
        <w:rPr>
          <w:rFonts w:ascii="Times New Roman" w:eastAsiaTheme="majorEastAsia" w:hAnsi="Times New Roman" w:cs="Times New Roman"/>
          <w:sz w:val="24"/>
          <w:szCs w:val="24"/>
        </w:rPr>
        <w:t>revious to the theoretical assumptions presented by Allison in 2012, the r</w:t>
      </w:r>
      <w:r w:rsidRPr="002F37C8">
        <w:rPr>
          <w:rFonts w:ascii="Times New Roman" w:eastAsiaTheme="majorEastAsia" w:hAnsi="Times New Roman" w:cs="Times New Roman"/>
          <w:sz w:val="24"/>
          <w:szCs w:val="24"/>
        </w:rPr>
        <w:t>epresentativeness and symbolism</w:t>
      </w:r>
      <w:r>
        <w:rPr>
          <w:rFonts w:ascii="Times New Roman" w:eastAsiaTheme="majorEastAsia" w:hAnsi="Times New Roman" w:cs="Times New Roman"/>
          <w:sz w:val="24"/>
          <w:szCs w:val="24"/>
        </w:rPr>
        <w:t xml:space="preserve"> of the Peloponnesian War has aroused attention of the academia for a relatively long period of time. The conflicts between ancient Athens and Sparta was categorized into a systematic contradiction. (Welch, 2003)</w:t>
      </w:r>
      <w:r>
        <w:rPr>
          <w:rStyle w:val="af3"/>
          <w:rFonts w:ascii="Times New Roman" w:eastAsiaTheme="majorEastAsia" w:hAnsi="Times New Roman" w:cs="Times New Roman"/>
          <w:sz w:val="24"/>
          <w:szCs w:val="24"/>
        </w:rPr>
        <w:endnoteReference w:id="14"/>
      </w:r>
      <w:r>
        <w:rPr>
          <w:rFonts w:ascii="Times New Roman" w:eastAsiaTheme="majorEastAsia" w:hAnsi="Times New Roman" w:cs="Times New Roman"/>
          <w:sz w:val="24"/>
          <w:szCs w:val="24"/>
        </w:rPr>
        <w:t xml:space="preserve"> The theory of “hegemonic war” also emerged from Thucydides’ narration of t</w:t>
      </w:r>
      <w:r w:rsidRPr="00D761F3">
        <w:rPr>
          <w:rFonts w:ascii="Times New Roman" w:eastAsiaTheme="majorEastAsia" w:hAnsi="Times New Roman" w:cs="Times New Roman"/>
          <w:sz w:val="24"/>
          <w:szCs w:val="24"/>
        </w:rPr>
        <w:t xml:space="preserve">he </w:t>
      </w:r>
      <w:r>
        <w:rPr>
          <w:rFonts w:ascii="Times New Roman" w:eastAsiaTheme="majorEastAsia" w:hAnsi="Times New Roman" w:cs="Times New Roman"/>
          <w:sz w:val="24"/>
          <w:szCs w:val="24"/>
        </w:rPr>
        <w:t>P</w:t>
      </w:r>
      <w:r w:rsidRPr="00D761F3">
        <w:rPr>
          <w:rFonts w:ascii="Times New Roman" w:eastAsiaTheme="majorEastAsia" w:hAnsi="Times New Roman" w:cs="Times New Roman"/>
          <w:sz w:val="24"/>
          <w:szCs w:val="24"/>
        </w:rPr>
        <w:t xml:space="preserve">eloponnesian </w:t>
      </w:r>
      <w:r>
        <w:rPr>
          <w:rFonts w:ascii="Times New Roman" w:eastAsiaTheme="majorEastAsia" w:hAnsi="Times New Roman" w:cs="Times New Roman"/>
          <w:sz w:val="24"/>
          <w:szCs w:val="24"/>
        </w:rPr>
        <w:t>W</w:t>
      </w:r>
      <w:r w:rsidRPr="00D761F3">
        <w:rPr>
          <w:rFonts w:ascii="Times New Roman" w:eastAsiaTheme="majorEastAsia" w:hAnsi="Times New Roman" w:cs="Times New Roman"/>
          <w:sz w:val="24"/>
          <w:szCs w:val="24"/>
        </w:rPr>
        <w:t>ar</w:t>
      </w:r>
      <w:r>
        <w:rPr>
          <w:rFonts w:ascii="Times New Roman" w:eastAsiaTheme="majorEastAsia" w:hAnsi="Times New Roman" w:cs="Times New Roman"/>
          <w:sz w:val="24"/>
          <w:szCs w:val="24"/>
        </w:rPr>
        <w:t xml:space="preserve">. Some international relations researchers put that Thucydides in fact implies a discernible and recurrent course of a hegemonic war. (Gilpin, 1988) </w:t>
      </w:r>
      <w:r>
        <w:rPr>
          <w:rStyle w:val="af3"/>
          <w:rFonts w:ascii="Times New Roman" w:eastAsiaTheme="majorEastAsia" w:hAnsi="Times New Roman" w:cs="Times New Roman"/>
          <w:sz w:val="24"/>
          <w:szCs w:val="24"/>
        </w:rPr>
        <w:endnoteReference w:id="15"/>
      </w:r>
      <w:r>
        <w:rPr>
          <w:rFonts w:ascii="Times New Roman" w:eastAsiaTheme="majorEastAsia" w:hAnsi="Times New Roman" w:cs="Times New Roman"/>
          <w:sz w:val="24"/>
          <w:szCs w:val="24"/>
        </w:rPr>
        <w:t xml:space="preserve"> </w:t>
      </w:r>
    </w:p>
    <w:p w14:paraId="30F9E6C8" w14:textId="4AB0F0A2" w:rsidR="000A0119" w:rsidRDefault="000A0119" w:rsidP="002E5797">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Learning from Athens and Sparta, it is concluded that a hegemonic war, in which regional and global hegemonies may cause fundamental power transition, originat</w:t>
      </w:r>
      <w:r w:rsidR="000865F6">
        <w:rPr>
          <w:rFonts w:ascii="Times New Roman" w:eastAsiaTheme="majorEastAsia" w:hAnsi="Times New Roman" w:cs="Times New Roman"/>
          <w:sz w:val="24"/>
          <w:szCs w:val="24"/>
        </w:rPr>
        <w:t xml:space="preserve">ing </w:t>
      </w:r>
      <w:r>
        <w:rPr>
          <w:rFonts w:ascii="Times New Roman" w:eastAsiaTheme="majorEastAsia" w:hAnsi="Times New Roman" w:cs="Times New Roman"/>
          <w:sz w:val="24"/>
          <w:szCs w:val="24"/>
        </w:rPr>
        <w:t>from an initial phase of a stable international system dominated by a hegemonic power; and when a subordinate “runner-up” power begins to rise, posing threat to the predominant hierarchical structure, conflicts will arise between the hegemony and the rising power. Gilpin (1988) also argues that a bipolarization system will be formed by both sides allying-up to face the option of a pre-emptive war. Thus, a zero-sum bipolarized system will be constructed, considered to be anarchical and unstable, where a tiny touch has the possibility to trigger a crisis and precipitate an ultimate war. The resolution of the war will determine a new hegemony and the world will enter a new stage of hierarchical ecosystem.</w:t>
      </w:r>
      <w:r>
        <w:rPr>
          <w:rStyle w:val="af3"/>
          <w:rFonts w:ascii="Times New Roman" w:eastAsiaTheme="majorEastAsia" w:hAnsi="Times New Roman" w:cs="Times New Roman"/>
          <w:sz w:val="24"/>
          <w:szCs w:val="24"/>
        </w:rPr>
        <w:endnoteReference w:id="16"/>
      </w:r>
    </w:p>
    <w:p w14:paraId="021DD2B2" w14:textId="77777777" w:rsidR="000865F6" w:rsidRDefault="000A0119" w:rsidP="0076506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Before the end of the Cold War and the rise of China in the 21</w:t>
      </w:r>
      <w:r w:rsidRPr="00356F8C">
        <w:rPr>
          <w:rFonts w:ascii="Times New Roman" w:eastAsiaTheme="majorEastAsia" w:hAnsi="Times New Roman" w:cs="Times New Roman"/>
          <w:sz w:val="24"/>
          <w:szCs w:val="24"/>
          <w:vertAlign w:val="superscript"/>
        </w:rPr>
        <w:t>st</w:t>
      </w:r>
      <w:r>
        <w:rPr>
          <w:rFonts w:ascii="Times New Roman" w:eastAsiaTheme="majorEastAsia" w:hAnsi="Times New Roman" w:cs="Times New Roman"/>
          <w:sz w:val="24"/>
          <w:szCs w:val="24"/>
        </w:rPr>
        <w:t xml:space="preserve"> century, the theory of “hegemonic war” was mainly utilized to regularize the empirical puzzles of Europe after the crushing defeat of Spanish “Invincible Armanda”, from when no land-</w:t>
      </w:r>
      <w:r w:rsidR="000865F6">
        <w:rPr>
          <w:rFonts w:ascii="Times New Roman" w:eastAsiaTheme="majorEastAsia" w:hAnsi="Times New Roman" w:cs="Times New Roman"/>
          <w:sz w:val="24"/>
          <w:szCs w:val="24"/>
        </w:rPr>
        <w:t>maritime</w:t>
      </w:r>
      <w:r>
        <w:rPr>
          <w:rFonts w:ascii="Times New Roman" w:eastAsiaTheme="majorEastAsia" w:hAnsi="Times New Roman" w:cs="Times New Roman"/>
          <w:sz w:val="24"/>
          <w:szCs w:val="24"/>
        </w:rPr>
        <w:t xml:space="preserve"> rising power successfully replaced the predominating hegemon, most of which failed and lost the disproportionate development potential it had witnessed before the conflict. (Kristof, 1993)</w:t>
      </w:r>
      <w:r>
        <w:rPr>
          <w:rStyle w:val="af3"/>
          <w:rFonts w:ascii="Times New Roman" w:eastAsiaTheme="majorEastAsia" w:hAnsi="Times New Roman" w:cs="Times New Roman"/>
          <w:sz w:val="24"/>
          <w:szCs w:val="24"/>
        </w:rPr>
        <w:endnoteReference w:id="17"/>
      </w:r>
      <w:r>
        <w:rPr>
          <w:rFonts w:ascii="Times New Roman" w:eastAsiaTheme="majorEastAsia" w:hAnsi="Times New Roman" w:cs="Times New Roman"/>
          <w:sz w:val="24"/>
          <w:szCs w:val="24"/>
        </w:rPr>
        <w:t xml:space="preserve"> For example, the First World War, where Third Reich end up with “</w:t>
      </w:r>
      <w:r w:rsidRPr="00723184">
        <w:rPr>
          <w:rFonts w:ascii="Times New Roman" w:eastAsiaTheme="majorEastAsia" w:hAnsi="Times New Roman" w:cs="Times New Roman"/>
          <w:sz w:val="24"/>
          <w:szCs w:val="24"/>
        </w:rPr>
        <w:t>Treaty of Versailles</w:t>
      </w:r>
      <w:r>
        <w:rPr>
          <w:rFonts w:ascii="Times New Roman" w:eastAsiaTheme="majorEastAsia" w:hAnsi="Times New Roman" w:cs="Times New Roman"/>
          <w:sz w:val="24"/>
          <w:szCs w:val="24"/>
        </w:rPr>
        <w:t xml:space="preserve">” and piles of scrap iron which used to be the Imperial Navy’s submarine U-boats manufactured and deployed to compete with the hegemonic British Empire at first place. </w:t>
      </w:r>
    </w:p>
    <w:p w14:paraId="2BE0916D" w14:textId="2A92CA15" w:rsidR="000A0119" w:rsidRDefault="000A0119" w:rsidP="0076506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After the disintegration of the Soviet Union, </w:t>
      </w: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hina is regarded as the only country possessing attribute of a systemic rising power. (Yan, 1995)</w:t>
      </w:r>
      <w:r>
        <w:rPr>
          <w:rStyle w:val="af3"/>
          <w:rFonts w:ascii="Times New Roman" w:eastAsiaTheme="majorEastAsia" w:hAnsi="Times New Roman" w:cs="Times New Roman"/>
          <w:sz w:val="24"/>
          <w:szCs w:val="24"/>
        </w:rPr>
        <w:endnoteReference w:id="18"/>
      </w:r>
      <w:r>
        <w:rPr>
          <w:rFonts w:ascii="Times New Roman" w:eastAsiaTheme="majorEastAsia" w:hAnsi="Times New Roman" w:cs="Times New Roman"/>
          <w:sz w:val="24"/>
          <w:szCs w:val="24"/>
        </w:rPr>
        <w:t>As a researcher</w:t>
      </w:r>
      <w:r w:rsidR="000865F6">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practitioner, Shirk (2008) was the first to put Thucydides’ historical narrative in correlation to the de facto China-U.S. relations. </w:t>
      </w:r>
    </w:p>
    <w:p w14:paraId="6137CB47" w14:textId="77777777" w:rsidR="000A0119" w:rsidRPr="00FA667A" w:rsidRDefault="000A0119" w:rsidP="0076506D">
      <w:pPr>
        <w:spacing w:afterLines="50" w:after="156"/>
        <w:rPr>
          <w:rFonts w:ascii="Times New Roman" w:eastAsiaTheme="majorEastAsia" w:hAnsi="Times New Roman" w:cs="Times New Roman"/>
          <w:i/>
          <w:sz w:val="24"/>
          <w:szCs w:val="24"/>
        </w:rPr>
      </w:pPr>
      <w:r w:rsidRPr="00FA667A">
        <w:rPr>
          <w:rFonts w:ascii="Times New Roman" w:eastAsiaTheme="majorEastAsia" w:hAnsi="Times New Roman" w:cs="Times New Roman"/>
          <w:i/>
          <w:sz w:val="24"/>
          <w:szCs w:val="24"/>
        </w:rPr>
        <w:t>“In the continuity of the Thucydides thesis, that history has produced evidence in support of the tendency for rising powers to cause war.” (Susan L. Shirk, “China: The fragile superpower”)</w:t>
      </w:r>
      <w:r w:rsidRPr="00FA667A">
        <w:rPr>
          <w:rStyle w:val="af3"/>
          <w:rFonts w:ascii="Times New Roman" w:eastAsiaTheme="majorEastAsia" w:hAnsi="Times New Roman" w:cs="Times New Roman"/>
          <w:i/>
          <w:sz w:val="24"/>
          <w:szCs w:val="24"/>
        </w:rPr>
        <w:endnoteReference w:id="19"/>
      </w:r>
    </w:p>
    <w:p w14:paraId="347E43FA" w14:textId="71C9EFD8" w:rsidR="000A0119" w:rsidRDefault="004F6D2D" w:rsidP="0076506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F</w:t>
      </w:r>
      <w:r w:rsidR="000A0119">
        <w:rPr>
          <w:rFonts w:ascii="Times New Roman" w:eastAsiaTheme="majorEastAsia" w:hAnsi="Times New Roman" w:cs="Times New Roman"/>
          <w:sz w:val="24"/>
          <w:szCs w:val="24"/>
        </w:rPr>
        <w:t xml:space="preserve">rom 2011, the subtle connection between status quo on the Pacific and the antiquity war took place on the Aegean started to arouse attention. At the beginning of 2011, when global economy index showed that China’s annual GDP has overpassed Japan in 2010, making China the No.2 largest economy of the world, second only to America. A systematical rise became undeniable and inevitable as expounded articles and comments filled with concerns. China and America, became the modern duplicated </w:t>
      </w:r>
      <w:r w:rsidR="000A0119">
        <w:rPr>
          <w:rFonts w:ascii="Times New Roman" w:eastAsiaTheme="majorEastAsia" w:hAnsi="Times New Roman" w:cs="Times New Roman"/>
          <w:sz w:val="24"/>
          <w:szCs w:val="24"/>
        </w:rPr>
        <w:lastRenderedPageBreak/>
        <w:t>version of Athens and Sparta.</w:t>
      </w:r>
      <w:r w:rsidR="000A0119">
        <w:rPr>
          <w:rStyle w:val="af3"/>
          <w:rFonts w:ascii="Times New Roman" w:eastAsiaTheme="majorEastAsia" w:hAnsi="Times New Roman" w:cs="Times New Roman"/>
          <w:sz w:val="24"/>
          <w:szCs w:val="24"/>
        </w:rPr>
        <w:endnoteReference w:id="20"/>
      </w:r>
    </w:p>
    <w:p w14:paraId="6B0297D9" w14:textId="6B0322AF" w:rsidR="000A0119" w:rsidRDefault="000A0119" w:rsidP="0076506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 May 2012, </w:t>
      </w:r>
      <w:r w:rsidRPr="00FC6604">
        <w:rPr>
          <w:rFonts w:ascii="Times New Roman" w:eastAsiaTheme="majorEastAsia" w:hAnsi="Times New Roman" w:cs="Times New Roman"/>
          <w:sz w:val="24"/>
          <w:szCs w:val="24"/>
        </w:rPr>
        <w:t>Gen</w:t>
      </w:r>
      <w:r>
        <w:rPr>
          <w:rFonts w:ascii="Times New Roman" w:eastAsiaTheme="majorEastAsia" w:hAnsi="Times New Roman" w:cs="Times New Roman"/>
          <w:sz w:val="24"/>
          <w:szCs w:val="24"/>
        </w:rPr>
        <w:t>eral</w:t>
      </w:r>
      <w:r w:rsidRPr="00FC6604">
        <w:rPr>
          <w:rFonts w:ascii="Times New Roman" w:eastAsiaTheme="majorEastAsia" w:hAnsi="Times New Roman" w:cs="Times New Roman"/>
          <w:sz w:val="24"/>
          <w:szCs w:val="24"/>
        </w:rPr>
        <w:t xml:space="preserve"> Martin Dempsey, then chairman of the U.S. Joint Chiefs of Staff, mentioned Thucydides in a speech, in which he is optimistic about avoiding the “Trap”.</w:t>
      </w:r>
      <w:r>
        <w:rPr>
          <w:rStyle w:val="af3"/>
          <w:rFonts w:ascii="Times New Roman" w:eastAsiaTheme="majorEastAsia" w:hAnsi="Times New Roman" w:cs="Times New Roman"/>
          <w:sz w:val="24"/>
          <w:szCs w:val="24"/>
        </w:rPr>
        <w:endnoteReference w:id="21"/>
      </w:r>
      <w:r>
        <w:rPr>
          <w:rStyle w:val="af3"/>
          <w:rFonts w:ascii="Times New Roman" w:eastAsiaTheme="majorEastAsia" w:hAnsi="Times New Roman" w:cs="Times New Roman"/>
          <w:sz w:val="24"/>
          <w:szCs w:val="24"/>
        </w:rPr>
        <w:endnoteReference w:id="22"/>
      </w:r>
      <w:r>
        <w:rPr>
          <w:rFonts w:ascii="Times New Roman" w:eastAsiaTheme="majorEastAsia" w:hAnsi="Times New Roman" w:cs="Times New Roman"/>
          <w:sz w:val="24"/>
          <w:szCs w:val="24"/>
        </w:rPr>
        <w:t xml:space="preserve"> From when Chinese mainstream media started to mention and discuss about this term in reports and stories concerning China-America relations. They easily adopted and adapted this word into their narratives, as if it had been an existing scene on the Pacific. “How to avoid Thucydides Trap?” became the topic discussed by scholars and media commentators. </w:t>
      </w:r>
      <w:r>
        <w:rPr>
          <w:rStyle w:val="af3"/>
          <w:rFonts w:ascii="Times New Roman" w:eastAsiaTheme="majorEastAsia" w:hAnsi="Times New Roman" w:cs="Times New Roman"/>
          <w:sz w:val="24"/>
          <w:szCs w:val="24"/>
        </w:rPr>
        <w:endnoteReference w:id="23"/>
      </w:r>
    </w:p>
    <w:p w14:paraId="5D884B5A" w14:textId="7015BFD8" w:rsidR="000A0119" w:rsidRDefault="000A011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 xml:space="preserve">hen Chinese President Xi Jinping officially visited the U.S. in 2015, barely 4 years after “Thucydides Trap” was created, he mentioned this term in one speech delivered at Washington State: </w:t>
      </w:r>
    </w:p>
    <w:p w14:paraId="50BFAEB6" w14:textId="77777777" w:rsidR="000A0119" w:rsidRDefault="000A0119" w:rsidP="00B102B8">
      <w:pPr>
        <w:spacing w:afterLines="50" w:after="156"/>
        <w:rPr>
          <w:rFonts w:ascii="Times New Roman" w:eastAsiaTheme="majorEastAsia" w:hAnsi="Times New Roman" w:cs="Times New Roman"/>
          <w:i/>
          <w:sz w:val="24"/>
          <w:szCs w:val="24"/>
        </w:rPr>
      </w:pPr>
      <w:r w:rsidRPr="00B102B8">
        <w:rPr>
          <w:rFonts w:ascii="Times New Roman" w:eastAsiaTheme="majorEastAsia" w:hAnsi="Times New Roman" w:cs="Times New Roman"/>
          <w:i/>
          <w:sz w:val="24"/>
          <w:szCs w:val="24"/>
        </w:rPr>
        <w:t>"There is no such thing as a 'Thucydides’s trap' in the world, but with repeated strategic miscalculations between the major powers, it is possible that they will create a 'Thucydides’s trap' for themselves.” (President Xi, visiting U.S.A, September 2015)</w:t>
      </w:r>
    </w:p>
    <w:p w14:paraId="16D27369" w14:textId="26BF8C5D" w:rsidR="000A0119" w:rsidRDefault="000A011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“Thucydides Trap” reached the level of international discussion, from theory to practice, from academia to politics, gaining high political context as emphasized by the authority and decision-making level officers of both nations.</w:t>
      </w:r>
    </w:p>
    <w:p w14:paraId="1D788482" w14:textId="77777777" w:rsidR="004F6D2D" w:rsidRDefault="004F6D2D" w:rsidP="00B102B8">
      <w:pPr>
        <w:spacing w:afterLines="50" w:after="156"/>
        <w:rPr>
          <w:rFonts w:ascii="Times New Roman" w:eastAsiaTheme="majorEastAsia" w:hAnsi="Times New Roman" w:cs="Times New Roman"/>
          <w:sz w:val="24"/>
          <w:szCs w:val="24"/>
        </w:rPr>
      </w:pPr>
    </w:p>
    <w:p w14:paraId="2E3E5785" w14:textId="24F6EBB1" w:rsidR="004F6D2D" w:rsidRDefault="004F6D2D" w:rsidP="004F6D2D">
      <w:pPr>
        <w:spacing w:afterLines="50" w:after="156"/>
        <w:rPr>
          <w:rFonts w:ascii="Times New Roman" w:eastAsiaTheme="majorEastAsia" w:hAnsi="Times New Roman" w:cs="Times New Roman"/>
          <w:b/>
          <w:sz w:val="24"/>
          <w:szCs w:val="24"/>
        </w:rPr>
      </w:pPr>
      <w:r w:rsidRPr="004F6D2D">
        <w:rPr>
          <w:rFonts w:ascii="Times New Roman" w:eastAsiaTheme="majorEastAsia" w:hAnsi="Times New Roman" w:cs="Times New Roman"/>
          <w:b/>
          <w:sz w:val="24"/>
          <w:szCs w:val="24"/>
          <w:highlight w:val="yellow"/>
        </w:rPr>
        <w:t>Publications and Media Articles about Thucydides Trap</w:t>
      </w:r>
    </w:p>
    <w:p w14:paraId="125A2163" w14:textId="44E5B1E9" w:rsidR="004F6D2D" w:rsidRDefault="004F6D2D" w:rsidP="0058040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Throughout the past decade, Thucydides Trap was adopted by academia and the press from both sides, the U.S. and China. A general </w:t>
      </w:r>
      <w:r w:rsidR="00603D2E">
        <w:rPr>
          <w:rFonts w:ascii="Times New Roman" w:eastAsiaTheme="majorEastAsia" w:hAnsi="Times New Roman" w:cs="Times New Roman"/>
          <w:sz w:val="24"/>
          <w:szCs w:val="24"/>
        </w:rPr>
        <w:t>analysis</w:t>
      </w:r>
      <w:r>
        <w:rPr>
          <w:rFonts w:ascii="Times New Roman" w:eastAsiaTheme="majorEastAsia" w:hAnsi="Times New Roman" w:cs="Times New Roman"/>
          <w:sz w:val="24"/>
          <w:szCs w:val="24"/>
        </w:rPr>
        <w:t xml:space="preserve"> of related academic publications retrieved from </w:t>
      </w:r>
      <w:r w:rsidR="009C1279" w:rsidRPr="00B84931">
        <w:rPr>
          <w:rFonts w:ascii="Times New Roman" w:eastAsiaTheme="majorEastAsia" w:hAnsi="Times New Roman" w:cs="Times New Roman"/>
          <w:sz w:val="24"/>
          <w:szCs w:val="24"/>
        </w:rPr>
        <w:t>Web of Science</w:t>
      </w:r>
      <w:r w:rsidR="00BC3D00" w:rsidRPr="00B84931">
        <w:rPr>
          <w:rFonts w:ascii="Times New Roman" w:eastAsiaTheme="majorEastAsia" w:hAnsi="Times New Roman" w:cs="Times New Roman"/>
          <w:sz w:val="24"/>
          <w:szCs w:val="24"/>
        </w:rPr>
        <w:t xml:space="preserve"> and</w:t>
      </w:r>
      <w:r w:rsidR="009C1279" w:rsidRPr="00B84931">
        <w:rPr>
          <w:rFonts w:ascii="Times New Roman" w:eastAsiaTheme="majorEastAsia" w:hAnsi="Times New Roman" w:cs="Times New Roman"/>
          <w:sz w:val="24"/>
          <w:szCs w:val="24"/>
        </w:rPr>
        <w:t xml:space="preserve"> Baidu Scholar</w:t>
      </w:r>
      <w:r>
        <w:rPr>
          <w:rFonts w:ascii="Times New Roman" w:eastAsiaTheme="majorEastAsia" w:hAnsi="Times New Roman" w:cs="Times New Roman"/>
          <w:sz w:val="24"/>
          <w:szCs w:val="24"/>
        </w:rPr>
        <w:t xml:space="preserve"> shows that scholars</w:t>
      </w:r>
      <w:r w:rsidRPr="00B84931">
        <w:rPr>
          <w:rFonts w:ascii="Times New Roman" w:eastAsiaTheme="majorEastAsia" w:hAnsi="Times New Roman" w:cs="Times New Roman"/>
          <w:sz w:val="24"/>
          <w:szCs w:val="24"/>
        </w:rPr>
        <w:t xml:space="preserve"> </w:t>
      </w:r>
      <w:r w:rsidR="0003027C" w:rsidRPr="00B84931">
        <w:rPr>
          <w:rFonts w:ascii="Times New Roman" w:eastAsiaTheme="majorEastAsia" w:hAnsi="Times New Roman" w:cs="Times New Roman"/>
          <w:sz w:val="24"/>
          <w:szCs w:val="24"/>
        </w:rPr>
        <w:t>across the world</w:t>
      </w:r>
      <w:r w:rsidR="009E5174">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possess fervent attention on this topic, </w:t>
      </w:r>
      <w:r w:rsidR="00580401">
        <w:rPr>
          <w:rFonts w:ascii="Times New Roman" w:eastAsiaTheme="majorEastAsia" w:hAnsi="Times New Roman" w:cs="Times New Roman"/>
          <w:sz w:val="24"/>
          <w:szCs w:val="24"/>
        </w:rPr>
        <w:t>especially in recent years.</w:t>
      </w:r>
    </w:p>
    <w:p w14:paraId="3AE71BE6" w14:textId="08F8378E" w:rsidR="00580401" w:rsidRDefault="00580401" w:rsidP="004F6D2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F</w:t>
      </w:r>
      <w:r>
        <w:rPr>
          <w:rFonts w:ascii="Times New Roman" w:eastAsiaTheme="majorEastAsia" w:hAnsi="Times New Roman" w:cs="Times New Roman"/>
          <w:sz w:val="24"/>
          <w:szCs w:val="24"/>
        </w:rPr>
        <w:t xml:space="preserve">igure </w:t>
      </w:r>
      <w:r w:rsidR="008615C8">
        <w:rPr>
          <w:rFonts w:ascii="Times New Roman" w:eastAsiaTheme="majorEastAsia" w:hAnsi="Times New Roman" w:cs="Times New Roman"/>
          <w:sz w:val="24"/>
          <w:szCs w:val="24"/>
        </w:rPr>
        <w:t>1 shows the number of academic publications about the ‘</w:t>
      </w:r>
      <w:bookmarkStart w:id="0" w:name="_Hlk55596227"/>
      <w:r w:rsidR="008615C8">
        <w:rPr>
          <w:rFonts w:ascii="Times New Roman" w:eastAsiaTheme="majorEastAsia" w:hAnsi="Times New Roman" w:cs="Times New Roman"/>
          <w:sz w:val="24"/>
          <w:szCs w:val="24"/>
        </w:rPr>
        <w:t>Thucydides Trap’</w:t>
      </w:r>
      <w:bookmarkEnd w:id="0"/>
      <w:r w:rsidR="008615C8">
        <w:rPr>
          <w:rFonts w:ascii="Times New Roman" w:eastAsiaTheme="majorEastAsia" w:hAnsi="Times New Roman" w:cs="Times New Roman"/>
          <w:sz w:val="24"/>
          <w:szCs w:val="24"/>
        </w:rPr>
        <w:t xml:space="preserve"> written in Chinese and English</w:t>
      </w:r>
      <w:r w:rsidR="00306439">
        <w:rPr>
          <w:rFonts w:ascii="Times New Roman" w:eastAsiaTheme="majorEastAsia" w:hAnsi="Times New Roman" w:cs="Times New Roman"/>
          <w:sz w:val="24"/>
          <w:szCs w:val="24"/>
        </w:rPr>
        <w:t xml:space="preserve">. </w:t>
      </w:r>
      <w:r w:rsidR="003328D0">
        <w:rPr>
          <w:rFonts w:ascii="Times New Roman" w:eastAsiaTheme="majorEastAsia" w:hAnsi="Times New Roman" w:cs="Times New Roman"/>
          <w:sz w:val="24"/>
          <w:szCs w:val="24"/>
        </w:rPr>
        <w:t>The search results of Baidu Scholar, a widely used academic tool in China’, provides the data shown in the left, while Web of Science offers the data for the right</w:t>
      </w:r>
      <w:r w:rsidR="00306439">
        <w:rPr>
          <w:rFonts w:ascii="Times New Roman" w:eastAsiaTheme="majorEastAsia" w:hAnsi="Times New Roman" w:cs="Times New Roman"/>
          <w:sz w:val="24"/>
          <w:szCs w:val="24"/>
        </w:rPr>
        <w:t>.</w:t>
      </w:r>
      <w:r w:rsidR="003328D0">
        <w:rPr>
          <w:rFonts w:ascii="Times New Roman" w:eastAsiaTheme="majorEastAsia" w:hAnsi="Times New Roman" w:cs="Times New Roman"/>
          <w:sz w:val="24"/>
          <w:szCs w:val="24"/>
        </w:rPr>
        <w:t xml:space="preserve"> Both results are obtained by searching ‘Thucydides Trap’.</w:t>
      </w:r>
      <w:r w:rsidR="00306439">
        <w:rPr>
          <w:rFonts w:ascii="Times New Roman" w:eastAsiaTheme="majorEastAsia" w:hAnsi="Times New Roman" w:cs="Times New Roman"/>
          <w:sz w:val="24"/>
          <w:szCs w:val="24"/>
        </w:rPr>
        <w:t xml:space="preserve"> Due to differences in search </w:t>
      </w:r>
      <w:r w:rsidR="00306439" w:rsidRPr="00306439">
        <w:rPr>
          <w:rFonts w:ascii="Times New Roman" w:eastAsiaTheme="majorEastAsia" w:hAnsi="Times New Roman" w:cs="Times New Roman"/>
          <w:sz w:val="24"/>
          <w:szCs w:val="24"/>
        </w:rPr>
        <w:t>mechanisms</w:t>
      </w:r>
      <w:r w:rsidR="00306439">
        <w:rPr>
          <w:rFonts w:ascii="Times New Roman" w:eastAsiaTheme="majorEastAsia" w:hAnsi="Times New Roman" w:cs="Times New Roman"/>
          <w:sz w:val="24"/>
          <w:szCs w:val="24"/>
        </w:rPr>
        <w:t>, the number</w:t>
      </w:r>
      <w:r w:rsidR="003328D0">
        <w:rPr>
          <w:rFonts w:ascii="Times New Roman" w:eastAsiaTheme="majorEastAsia" w:hAnsi="Times New Roman" w:cs="Times New Roman"/>
          <w:sz w:val="24"/>
          <w:szCs w:val="24"/>
        </w:rPr>
        <w:t>s</w:t>
      </w:r>
      <w:r w:rsidR="00306439">
        <w:rPr>
          <w:rFonts w:ascii="Times New Roman" w:eastAsiaTheme="majorEastAsia" w:hAnsi="Times New Roman" w:cs="Times New Roman"/>
          <w:sz w:val="24"/>
          <w:szCs w:val="24"/>
        </w:rPr>
        <w:t xml:space="preserve"> in the two graphs </w:t>
      </w:r>
      <w:r w:rsidR="003328D0">
        <w:rPr>
          <w:rFonts w:ascii="Times New Roman" w:eastAsiaTheme="majorEastAsia" w:hAnsi="Times New Roman" w:cs="Times New Roman"/>
          <w:sz w:val="24"/>
          <w:szCs w:val="24"/>
        </w:rPr>
        <w:t>are not comparable, but the tendenc</w:t>
      </w:r>
      <w:r w:rsidR="00F64F22">
        <w:rPr>
          <w:rFonts w:ascii="Times New Roman" w:eastAsiaTheme="majorEastAsia" w:hAnsi="Times New Roman" w:cs="Times New Roman"/>
          <w:sz w:val="24"/>
          <w:szCs w:val="24"/>
        </w:rPr>
        <w:t xml:space="preserve">ies are the same: studies about the ‘Thucydides Trap’ have been rising since 2012, and may have reached their peak in around 2019. </w:t>
      </w:r>
    </w:p>
    <w:p w14:paraId="3659685C" w14:textId="198ED195" w:rsidR="004F6D2D" w:rsidRDefault="00934836" w:rsidP="00B102B8">
      <w:pPr>
        <w:spacing w:afterLines="50" w:after="156"/>
        <w:rPr>
          <w:rFonts w:ascii="Times New Roman" w:eastAsiaTheme="majorEastAsia" w:hAnsi="Times New Roman" w:cs="Times New Roman"/>
          <w:sz w:val="24"/>
          <w:szCs w:val="24"/>
        </w:rPr>
      </w:pPr>
      <w:r>
        <w:rPr>
          <w:noProof/>
        </w:rPr>
        <w:drawing>
          <wp:inline distT="0" distB="0" distL="0" distR="0" wp14:anchorId="3ECF4AAD" wp14:editId="660E0605">
            <wp:extent cx="2510805" cy="1885071"/>
            <wp:effectExtent l="0" t="0" r="381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6656" cy="1911988"/>
                    </a:xfrm>
                    <a:prstGeom prst="rect">
                      <a:avLst/>
                    </a:prstGeom>
                    <a:noFill/>
                    <a:ln>
                      <a:noFill/>
                    </a:ln>
                  </pic:spPr>
                </pic:pic>
              </a:graphicData>
            </a:graphic>
          </wp:inline>
        </w:drawing>
      </w:r>
      <w:r w:rsidRPr="00934836">
        <w:t xml:space="preserve"> </w:t>
      </w:r>
      <w:r>
        <w:rPr>
          <w:noProof/>
        </w:rPr>
        <w:drawing>
          <wp:inline distT="0" distB="0" distL="0" distR="0" wp14:anchorId="3972ADD9" wp14:editId="3D25E308">
            <wp:extent cx="2546252" cy="1911681"/>
            <wp:effectExtent l="0" t="0" r="698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528" cy="1929156"/>
                    </a:xfrm>
                    <a:prstGeom prst="rect">
                      <a:avLst/>
                    </a:prstGeom>
                    <a:noFill/>
                    <a:ln>
                      <a:noFill/>
                    </a:ln>
                  </pic:spPr>
                </pic:pic>
              </a:graphicData>
            </a:graphic>
          </wp:inline>
        </w:drawing>
      </w:r>
    </w:p>
    <w:p w14:paraId="6E8E19C7" w14:textId="0AFB9362" w:rsidR="00934836" w:rsidRPr="006A33C8" w:rsidRDefault="000C583F" w:rsidP="00B102B8">
      <w:pPr>
        <w:spacing w:afterLines="50" w:after="156"/>
        <w:rPr>
          <w:rFonts w:asciiTheme="minorEastAsia" w:hAnsiTheme="minorEastAsia" w:cs="Times New Roman"/>
          <w:szCs w:val="21"/>
        </w:rPr>
      </w:pPr>
      <w:r w:rsidRPr="006A33C8">
        <w:rPr>
          <w:rFonts w:asciiTheme="minorEastAsia" w:hAnsiTheme="minorEastAsia" w:cs="Times New Roman" w:hint="eastAsia"/>
          <w:szCs w:val="21"/>
        </w:rPr>
        <w:lastRenderedPageBreak/>
        <w:t>F</w:t>
      </w:r>
      <w:r w:rsidRPr="006A33C8">
        <w:rPr>
          <w:rFonts w:asciiTheme="minorEastAsia" w:hAnsiTheme="minorEastAsia" w:cs="Times New Roman"/>
          <w:szCs w:val="21"/>
        </w:rPr>
        <w:t xml:space="preserve">igure 1. </w:t>
      </w:r>
      <w:r w:rsidR="006A33C8">
        <w:rPr>
          <w:rFonts w:asciiTheme="minorEastAsia" w:hAnsiTheme="minorEastAsia" w:cs="Times New Roman"/>
          <w:szCs w:val="21"/>
        </w:rPr>
        <w:t>Number of academic publications about the ‘</w:t>
      </w:r>
      <w:r w:rsidR="006A33C8" w:rsidRPr="006A33C8">
        <w:rPr>
          <w:rFonts w:asciiTheme="minorEastAsia" w:hAnsiTheme="minorEastAsia" w:cs="Times New Roman"/>
          <w:szCs w:val="21"/>
        </w:rPr>
        <w:t>Thucydides Trap’</w:t>
      </w:r>
    </w:p>
    <w:p w14:paraId="769B6E71" w14:textId="4849EAAC" w:rsidR="006A33C8" w:rsidRDefault="00A525FA" w:rsidP="00B102B8">
      <w:pPr>
        <w:spacing w:afterLines="50" w:after="156"/>
        <w:rPr>
          <w:rFonts w:ascii="Times New Roman" w:eastAsiaTheme="majorEastAsia" w:hAnsi="Times New Roman" w:cs="Times New Roman"/>
          <w:sz w:val="24"/>
          <w:szCs w:val="24"/>
        </w:rPr>
      </w:pPr>
      <w:r w:rsidRPr="00A525FA">
        <w:rPr>
          <w:rFonts w:ascii="Times New Roman" w:eastAsiaTheme="majorEastAsia" w:hAnsi="Times New Roman" w:cs="Times New Roman"/>
          <w:sz w:val="24"/>
          <w:szCs w:val="24"/>
        </w:rPr>
        <w:t>To provide an intuitive perception of the</w:t>
      </w:r>
      <w:r w:rsidR="00E64925">
        <w:rPr>
          <w:rFonts w:ascii="Times New Roman" w:eastAsiaTheme="majorEastAsia" w:hAnsi="Times New Roman" w:cs="Times New Roman"/>
          <w:sz w:val="24"/>
          <w:szCs w:val="24"/>
        </w:rPr>
        <w:t>se papers</w:t>
      </w:r>
      <w:r w:rsidRPr="00A525FA">
        <w:rPr>
          <w:rFonts w:ascii="Times New Roman" w:eastAsiaTheme="majorEastAsia" w:hAnsi="Times New Roman" w:cs="Times New Roman"/>
          <w:sz w:val="24"/>
          <w:szCs w:val="24"/>
        </w:rPr>
        <w:t xml:space="preserve">, </w:t>
      </w:r>
      <w:r w:rsidR="00E64925">
        <w:rPr>
          <w:rFonts w:ascii="Times New Roman" w:eastAsiaTheme="majorEastAsia" w:hAnsi="Times New Roman" w:cs="Times New Roman"/>
          <w:sz w:val="24"/>
          <w:szCs w:val="24"/>
        </w:rPr>
        <w:t xml:space="preserve">we </w:t>
      </w:r>
      <w:r w:rsidR="003B650C">
        <w:rPr>
          <w:rFonts w:ascii="Times New Roman" w:eastAsiaTheme="majorEastAsia" w:hAnsi="Times New Roman" w:cs="Times New Roman"/>
          <w:sz w:val="24"/>
          <w:szCs w:val="24"/>
        </w:rPr>
        <w:t xml:space="preserve">search </w:t>
      </w:r>
      <w:bookmarkStart w:id="1" w:name="_Hlk55598986"/>
      <w:r w:rsidR="003B650C">
        <w:rPr>
          <w:rFonts w:ascii="Times New Roman" w:eastAsiaTheme="majorEastAsia" w:hAnsi="Times New Roman" w:cs="Times New Roman"/>
          <w:sz w:val="24"/>
          <w:szCs w:val="24"/>
        </w:rPr>
        <w:t>‘Thucydides Trap’</w:t>
      </w:r>
      <w:bookmarkEnd w:id="1"/>
      <w:r w:rsidR="003B650C">
        <w:rPr>
          <w:rFonts w:ascii="Times New Roman" w:eastAsiaTheme="majorEastAsia" w:hAnsi="Times New Roman" w:cs="Times New Roman"/>
          <w:sz w:val="24"/>
          <w:szCs w:val="24"/>
        </w:rPr>
        <w:t xml:space="preserve"> on Google Scholar and select the top 50 papers shown.</w:t>
      </w:r>
      <w:r w:rsidR="007A0162">
        <w:rPr>
          <w:rFonts w:ascii="Times New Roman" w:eastAsiaTheme="majorEastAsia" w:hAnsi="Times New Roman" w:cs="Times New Roman"/>
          <w:sz w:val="24"/>
          <w:szCs w:val="24"/>
        </w:rPr>
        <w:t xml:space="preserve"> We</w:t>
      </w:r>
      <w:r w:rsidR="00E31A9B">
        <w:rPr>
          <w:rFonts w:ascii="Times New Roman" w:eastAsiaTheme="majorEastAsia" w:hAnsi="Times New Roman" w:cs="Times New Roman"/>
          <w:sz w:val="24"/>
          <w:szCs w:val="24"/>
        </w:rPr>
        <w:t xml:space="preserve"> </w:t>
      </w:r>
      <w:r w:rsidR="00E64925">
        <w:rPr>
          <w:rFonts w:ascii="Times New Roman" w:eastAsiaTheme="majorEastAsia" w:hAnsi="Times New Roman" w:cs="Times New Roman"/>
          <w:sz w:val="24"/>
          <w:szCs w:val="24"/>
        </w:rPr>
        <w:t xml:space="preserve">calculate </w:t>
      </w:r>
      <w:r w:rsidRPr="00A525FA">
        <w:rPr>
          <w:rFonts w:ascii="Times New Roman" w:eastAsiaTheme="majorEastAsia" w:hAnsi="Times New Roman" w:cs="Times New Roman"/>
          <w:sz w:val="24"/>
          <w:szCs w:val="24"/>
        </w:rPr>
        <w:t xml:space="preserve">the frequencies of words for </w:t>
      </w:r>
      <w:r w:rsidR="00E64925">
        <w:rPr>
          <w:rFonts w:ascii="Times New Roman" w:eastAsiaTheme="majorEastAsia" w:hAnsi="Times New Roman" w:cs="Times New Roman"/>
          <w:sz w:val="24"/>
          <w:szCs w:val="24"/>
        </w:rPr>
        <w:t>the</w:t>
      </w:r>
      <w:r w:rsidR="00A5013D">
        <w:rPr>
          <w:rFonts w:ascii="Times New Roman" w:eastAsiaTheme="majorEastAsia" w:hAnsi="Times New Roman" w:cs="Times New Roman"/>
          <w:sz w:val="24"/>
          <w:szCs w:val="24"/>
        </w:rPr>
        <w:t>ir</w:t>
      </w:r>
      <w:r w:rsidR="00E64925">
        <w:rPr>
          <w:rFonts w:ascii="Times New Roman" w:eastAsiaTheme="majorEastAsia" w:hAnsi="Times New Roman" w:cs="Times New Roman"/>
          <w:sz w:val="24"/>
          <w:szCs w:val="24"/>
        </w:rPr>
        <w:t xml:space="preserve"> abstracts</w:t>
      </w:r>
      <w:r w:rsidRPr="00A525FA">
        <w:rPr>
          <w:rFonts w:ascii="Times New Roman" w:eastAsiaTheme="majorEastAsia" w:hAnsi="Times New Roman" w:cs="Times New Roman"/>
          <w:sz w:val="24"/>
          <w:szCs w:val="24"/>
        </w:rPr>
        <w:t xml:space="preserve">. After removing stop words, the </w:t>
      </w:r>
      <w:r w:rsidR="00822837">
        <w:rPr>
          <w:rFonts w:ascii="Times New Roman" w:eastAsiaTheme="majorEastAsia" w:hAnsi="Times New Roman" w:cs="Times New Roman"/>
          <w:sz w:val="24"/>
          <w:szCs w:val="24"/>
        </w:rPr>
        <w:t>frequencies</w:t>
      </w:r>
      <w:r w:rsidRPr="00A525FA">
        <w:rPr>
          <w:rFonts w:ascii="Times New Roman" w:eastAsiaTheme="majorEastAsia" w:hAnsi="Times New Roman" w:cs="Times New Roman"/>
          <w:sz w:val="24"/>
          <w:szCs w:val="24"/>
        </w:rPr>
        <w:t xml:space="preserve"> are shown in </w:t>
      </w:r>
      <w:r w:rsidR="00822837">
        <w:rPr>
          <w:rFonts w:ascii="Times New Roman" w:eastAsiaTheme="majorEastAsia" w:hAnsi="Times New Roman" w:cs="Times New Roman"/>
          <w:sz w:val="24"/>
          <w:szCs w:val="24"/>
        </w:rPr>
        <w:t>Table</w:t>
      </w:r>
      <w:r w:rsidRPr="00A525FA">
        <w:rPr>
          <w:rFonts w:ascii="Times New Roman" w:eastAsiaTheme="majorEastAsia" w:hAnsi="Times New Roman" w:cs="Times New Roman"/>
          <w:sz w:val="24"/>
          <w:szCs w:val="24"/>
        </w:rPr>
        <w:t xml:space="preserve">. 1. </w:t>
      </w:r>
      <w:r w:rsidR="001A0604">
        <w:rPr>
          <w:rFonts w:ascii="Times New Roman" w:eastAsiaTheme="majorEastAsia" w:hAnsi="Times New Roman" w:cs="Times New Roman"/>
          <w:sz w:val="24"/>
          <w:szCs w:val="24"/>
        </w:rPr>
        <w:t>Words like ‘war’ and ‘power’</w:t>
      </w:r>
      <w:r w:rsidR="00124491">
        <w:rPr>
          <w:rFonts w:ascii="Times New Roman" w:eastAsiaTheme="majorEastAsia" w:hAnsi="Times New Roman" w:cs="Times New Roman"/>
          <w:sz w:val="24"/>
          <w:szCs w:val="24"/>
        </w:rPr>
        <w:t xml:space="preserve"> occupy </w:t>
      </w:r>
      <w:r w:rsidR="00116683">
        <w:rPr>
          <w:rFonts w:ascii="Times New Roman" w:eastAsiaTheme="majorEastAsia" w:hAnsi="Times New Roman" w:cs="Times New Roman"/>
          <w:sz w:val="24"/>
          <w:szCs w:val="24"/>
        </w:rPr>
        <w:t>primary positions</w:t>
      </w:r>
      <w:r w:rsidR="001A0604">
        <w:rPr>
          <w:rFonts w:ascii="Times New Roman" w:eastAsiaTheme="majorEastAsia" w:hAnsi="Times New Roman" w:cs="Times New Roman"/>
          <w:sz w:val="24"/>
          <w:szCs w:val="24"/>
        </w:rPr>
        <w:t xml:space="preserve">. </w:t>
      </w:r>
      <w:r w:rsidRPr="00A525FA">
        <w:rPr>
          <w:rFonts w:ascii="Times New Roman" w:eastAsiaTheme="majorEastAsia" w:hAnsi="Times New Roman" w:cs="Times New Roman"/>
          <w:sz w:val="24"/>
          <w:szCs w:val="24"/>
        </w:rPr>
        <w:t xml:space="preserve">Also, word vectors for frequently used words </w:t>
      </w:r>
      <w:r w:rsidR="00DD64C8">
        <w:rPr>
          <w:rFonts w:ascii="Times New Roman" w:eastAsiaTheme="majorEastAsia" w:hAnsi="Times New Roman" w:cs="Times New Roman"/>
          <w:sz w:val="24"/>
          <w:szCs w:val="24"/>
        </w:rPr>
        <w:t>are</w:t>
      </w:r>
      <w:r w:rsidRPr="00A525FA">
        <w:rPr>
          <w:rFonts w:ascii="Times New Roman" w:eastAsiaTheme="majorEastAsia" w:hAnsi="Times New Roman" w:cs="Times New Roman"/>
          <w:sz w:val="24"/>
          <w:szCs w:val="24"/>
        </w:rPr>
        <w:t xml:space="preserve"> obtained through </w:t>
      </w:r>
      <w:r w:rsidR="00FE5B3B">
        <w:rPr>
          <w:rFonts w:ascii="Times New Roman" w:eastAsiaTheme="majorEastAsia" w:hAnsi="Times New Roman" w:cs="Times New Roman"/>
          <w:sz w:val="24"/>
          <w:szCs w:val="24"/>
        </w:rPr>
        <w:t xml:space="preserve">the </w:t>
      </w:r>
      <w:r w:rsidRPr="00A525FA">
        <w:rPr>
          <w:rFonts w:ascii="Times New Roman" w:eastAsiaTheme="majorEastAsia" w:hAnsi="Times New Roman" w:cs="Times New Roman"/>
          <w:sz w:val="24"/>
          <w:szCs w:val="24"/>
        </w:rPr>
        <w:t>word2vec</w:t>
      </w:r>
      <w:r w:rsidR="00DD64C8">
        <w:rPr>
          <w:rFonts w:ascii="Times New Roman" w:eastAsiaTheme="majorEastAsia" w:hAnsi="Times New Roman" w:cs="Times New Roman"/>
          <w:sz w:val="24"/>
          <w:szCs w:val="24"/>
        </w:rPr>
        <w:t xml:space="preserve"> algorithm</w:t>
      </w:r>
      <w:r w:rsidRPr="00A525FA">
        <w:rPr>
          <w:rFonts w:ascii="Times New Roman" w:eastAsiaTheme="majorEastAsia" w:hAnsi="Times New Roman" w:cs="Times New Roman"/>
          <w:sz w:val="24"/>
          <w:szCs w:val="24"/>
        </w:rPr>
        <w:t>. Their dimension</w:t>
      </w:r>
      <w:r w:rsidR="00C443B2">
        <w:rPr>
          <w:rFonts w:ascii="Times New Roman" w:eastAsiaTheme="majorEastAsia" w:hAnsi="Times New Roman" w:cs="Times New Roman"/>
          <w:sz w:val="24"/>
          <w:szCs w:val="24"/>
        </w:rPr>
        <w:t>s</w:t>
      </w:r>
      <w:r w:rsidRPr="00A525FA">
        <w:rPr>
          <w:rFonts w:ascii="Times New Roman" w:eastAsiaTheme="majorEastAsia" w:hAnsi="Times New Roman" w:cs="Times New Roman"/>
          <w:sz w:val="24"/>
          <w:szCs w:val="24"/>
        </w:rPr>
        <w:t xml:space="preserve"> </w:t>
      </w:r>
      <w:r w:rsidR="00C443B2">
        <w:rPr>
          <w:rFonts w:ascii="Times New Roman" w:eastAsiaTheme="majorEastAsia" w:hAnsi="Times New Roman" w:cs="Times New Roman"/>
          <w:sz w:val="24"/>
          <w:szCs w:val="24"/>
        </w:rPr>
        <w:t>are</w:t>
      </w:r>
      <w:r w:rsidRPr="00A525FA">
        <w:rPr>
          <w:rFonts w:ascii="Times New Roman" w:eastAsiaTheme="majorEastAsia" w:hAnsi="Times New Roman" w:cs="Times New Roman"/>
          <w:sz w:val="24"/>
          <w:szCs w:val="24"/>
        </w:rPr>
        <w:t xml:space="preserve"> </w:t>
      </w:r>
      <w:r w:rsidR="00BA5E52">
        <w:rPr>
          <w:rFonts w:ascii="Times New Roman" w:eastAsiaTheme="majorEastAsia" w:hAnsi="Times New Roman" w:cs="Times New Roman"/>
          <w:sz w:val="24"/>
          <w:szCs w:val="24"/>
        </w:rPr>
        <w:t>originally</w:t>
      </w:r>
      <w:r w:rsidRPr="00A525FA">
        <w:rPr>
          <w:rFonts w:ascii="Times New Roman" w:eastAsiaTheme="majorEastAsia" w:hAnsi="Times New Roman" w:cs="Times New Roman"/>
          <w:sz w:val="24"/>
          <w:szCs w:val="24"/>
        </w:rPr>
        <w:t xml:space="preserve"> 200, and </w:t>
      </w:r>
      <w:r w:rsidR="00C443B2">
        <w:rPr>
          <w:rFonts w:ascii="Times New Roman" w:eastAsiaTheme="majorEastAsia" w:hAnsi="Times New Roman" w:cs="Times New Roman"/>
          <w:sz w:val="24"/>
          <w:szCs w:val="24"/>
        </w:rPr>
        <w:t>are</w:t>
      </w:r>
      <w:r w:rsidRPr="00A525FA">
        <w:rPr>
          <w:rFonts w:ascii="Times New Roman" w:eastAsiaTheme="majorEastAsia" w:hAnsi="Times New Roman" w:cs="Times New Roman"/>
          <w:sz w:val="24"/>
          <w:szCs w:val="24"/>
        </w:rPr>
        <w:t xml:space="preserve"> reduced to 2 with t-SNE algorithm. The word vectors are provided in Fig</w:t>
      </w:r>
      <w:r w:rsidR="006F6154">
        <w:rPr>
          <w:rFonts w:ascii="Times New Roman" w:eastAsiaTheme="majorEastAsia" w:hAnsi="Times New Roman" w:cs="Times New Roman"/>
          <w:sz w:val="24"/>
          <w:szCs w:val="24"/>
        </w:rPr>
        <w:t>ure</w:t>
      </w:r>
      <w:r w:rsidRPr="00A525FA">
        <w:rPr>
          <w:rFonts w:ascii="Times New Roman" w:eastAsiaTheme="majorEastAsia" w:hAnsi="Times New Roman" w:cs="Times New Roman"/>
          <w:sz w:val="24"/>
          <w:szCs w:val="24"/>
        </w:rPr>
        <w:t xml:space="preserve"> </w:t>
      </w:r>
      <w:r w:rsidR="006F6154">
        <w:rPr>
          <w:rFonts w:ascii="Times New Roman" w:eastAsiaTheme="majorEastAsia" w:hAnsi="Times New Roman" w:cs="Times New Roman"/>
          <w:sz w:val="24"/>
          <w:szCs w:val="24"/>
        </w:rPr>
        <w:t>2</w:t>
      </w:r>
      <w:r w:rsidRPr="00A525FA">
        <w:rPr>
          <w:rFonts w:ascii="Times New Roman" w:eastAsiaTheme="majorEastAsia" w:hAnsi="Times New Roman" w:cs="Times New Roman"/>
          <w:sz w:val="24"/>
          <w:szCs w:val="24"/>
        </w:rPr>
        <w:t>.</w:t>
      </w:r>
      <w:r w:rsidR="001D54F1">
        <w:rPr>
          <w:rFonts w:ascii="Times New Roman" w:eastAsiaTheme="majorEastAsia" w:hAnsi="Times New Roman" w:cs="Times New Roman"/>
          <w:sz w:val="24"/>
          <w:szCs w:val="24"/>
        </w:rPr>
        <w:t xml:space="preserve"> The closer the words, the more usually they are used in the same context. Thus, word vectors can help understand topics in the discourse. For example, it can be found at the bottom-left part of the figure that some abstracts tend to talk about trade and economics, while some focus more on history (at the center of the figure).</w:t>
      </w:r>
    </w:p>
    <w:p w14:paraId="7850B5B1" w14:textId="5AB19262" w:rsidR="00296B95" w:rsidRPr="00785FAF" w:rsidRDefault="00296B95" w:rsidP="00B102B8">
      <w:pPr>
        <w:spacing w:afterLines="50" w:after="156"/>
        <w:rPr>
          <w:rFonts w:asciiTheme="minorEastAsia" w:hAnsiTheme="minorEastAsia" w:cs="Times New Roman"/>
          <w:szCs w:val="21"/>
        </w:rPr>
      </w:pPr>
      <w:r w:rsidRPr="00785FAF">
        <w:rPr>
          <w:rFonts w:asciiTheme="minorEastAsia" w:hAnsiTheme="minorEastAsia" w:cs="Times New Roman" w:hint="eastAsia"/>
          <w:szCs w:val="21"/>
        </w:rPr>
        <w:t>T</w:t>
      </w:r>
      <w:r w:rsidRPr="00785FAF">
        <w:rPr>
          <w:rFonts w:asciiTheme="minorEastAsia" w:hAnsiTheme="minorEastAsia" w:cs="Times New Roman"/>
          <w:szCs w:val="21"/>
        </w:rPr>
        <w:t>able 1. Frequently used words in abstracts</w:t>
      </w:r>
      <w:r w:rsidR="00BD45C9" w:rsidRPr="00785FAF">
        <w:rPr>
          <w:rFonts w:asciiTheme="minorEastAsia" w:hAnsiTheme="minorEastAsia" w:cs="Times New Roman"/>
          <w:szCs w:val="21"/>
        </w:rPr>
        <w:t xml:space="preserve"> (used more th</w:t>
      </w:r>
      <w:r w:rsidR="008C70D8" w:rsidRPr="00785FAF">
        <w:rPr>
          <w:rFonts w:asciiTheme="minorEastAsia" w:hAnsiTheme="minorEastAsia" w:cs="Times New Roman"/>
          <w:szCs w:val="21"/>
        </w:rPr>
        <w:t>a</w:t>
      </w:r>
      <w:r w:rsidR="00BD45C9" w:rsidRPr="00785FAF">
        <w:rPr>
          <w:rFonts w:asciiTheme="minorEastAsia" w:hAnsiTheme="minorEastAsia" w:cs="Times New Roman"/>
          <w:szCs w:val="21"/>
        </w:rPr>
        <w:t>n 20 times in the 50 papers’ abstracts)</w:t>
      </w:r>
    </w:p>
    <w:tbl>
      <w:tblPr>
        <w:tblStyle w:val="a8"/>
        <w:tblW w:w="0" w:type="auto"/>
        <w:tblLook w:val="04A0" w:firstRow="1" w:lastRow="0" w:firstColumn="1" w:lastColumn="0" w:noHBand="0" w:noVBand="1"/>
      </w:tblPr>
      <w:tblGrid>
        <w:gridCol w:w="4148"/>
        <w:gridCol w:w="4148"/>
      </w:tblGrid>
      <w:tr w:rsidR="003B650C" w14:paraId="09F28864" w14:textId="77777777" w:rsidTr="003B650C">
        <w:tc>
          <w:tcPr>
            <w:tcW w:w="4148" w:type="dxa"/>
          </w:tcPr>
          <w:p w14:paraId="39AB95E2" w14:textId="5A420BC6" w:rsidR="003B650C" w:rsidRDefault="003B650C"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4148" w:type="dxa"/>
          </w:tcPr>
          <w:p w14:paraId="06A1D845" w14:textId="66040255" w:rsidR="003B650C" w:rsidRDefault="003B650C"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F</w:t>
            </w:r>
            <w:r>
              <w:rPr>
                <w:rFonts w:ascii="Times New Roman" w:eastAsiaTheme="majorEastAsia" w:hAnsi="Times New Roman" w:cs="Times New Roman"/>
                <w:sz w:val="24"/>
                <w:szCs w:val="24"/>
              </w:rPr>
              <w:t>requencies</w:t>
            </w:r>
          </w:p>
        </w:tc>
      </w:tr>
      <w:tr w:rsidR="007F6334" w14:paraId="695ADF45" w14:textId="77777777" w:rsidTr="00FA1A5C">
        <w:tc>
          <w:tcPr>
            <w:tcW w:w="4148" w:type="dxa"/>
          </w:tcPr>
          <w:p w14:paraId="1F40723F" w14:textId="77777777" w:rsidR="007F6334" w:rsidRDefault="007F6334" w:rsidP="00FA1A5C">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'war'</w:t>
            </w:r>
          </w:p>
        </w:tc>
        <w:tc>
          <w:tcPr>
            <w:tcW w:w="4148" w:type="dxa"/>
          </w:tcPr>
          <w:p w14:paraId="066B9C61" w14:textId="77777777" w:rsidR="007F6334" w:rsidRDefault="007F6334" w:rsidP="00FA1A5C">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r w:rsidRPr="001845A9">
              <w:rPr>
                <w:rFonts w:ascii="Times New Roman" w:eastAsiaTheme="majorEastAsia" w:hAnsi="Times New Roman" w:cs="Times New Roman"/>
                <w:sz w:val="24"/>
                <w:szCs w:val="24"/>
              </w:rPr>
              <w:t>3</w:t>
            </w:r>
          </w:p>
        </w:tc>
      </w:tr>
      <w:tr w:rsidR="003B650C" w14:paraId="1BB7D022" w14:textId="77777777" w:rsidTr="003B650C">
        <w:tc>
          <w:tcPr>
            <w:tcW w:w="4148" w:type="dxa"/>
          </w:tcPr>
          <w:p w14:paraId="38671615" w14:textId="56BF95BE" w:rsidR="003B650C"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'China'</w:t>
            </w:r>
          </w:p>
        </w:tc>
        <w:tc>
          <w:tcPr>
            <w:tcW w:w="4148" w:type="dxa"/>
          </w:tcPr>
          <w:p w14:paraId="65C6EE7B" w14:textId="0CA50658" w:rsidR="003B650C" w:rsidRDefault="00D47C45"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02</w:t>
            </w:r>
          </w:p>
        </w:tc>
      </w:tr>
      <w:tr w:rsidR="003B650C" w14:paraId="451C43DE" w14:textId="77777777" w:rsidTr="003B650C">
        <w:tc>
          <w:tcPr>
            <w:tcW w:w="4148" w:type="dxa"/>
          </w:tcPr>
          <w:p w14:paraId="75B86DF5" w14:textId="6A44334B" w:rsidR="003B650C"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'Thucydides'</w:t>
            </w:r>
          </w:p>
        </w:tc>
        <w:tc>
          <w:tcPr>
            <w:tcW w:w="4148" w:type="dxa"/>
          </w:tcPr>
          <w:p w14:paraId="3F5F4664" w14:textId="71CB66D3" w:rsidR="003B650C" w:rsidRDefault="00240F56"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01</w:t>
            </w:r>
          </w:p>
        </w:tc>
      </w:tr>
      <w:tr w:rsidR="003B650C" w14:paraId="24FF7FC6" w14:textId="77777777" w:rsidTr="003B650C">
        <w:tc>
          <w:tcPr>
            <w:tcW w:w="4148" w:type="dxa"/>
          </w:tcPr>
          <w:p w14:paraId="7431E553" w14:textId="2EDDE268" w:rsidR="003B650C"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'power'</w:t>
            </w:r>
          </w:p>
        </w:tc>
        <w:tc>
          <w:tcPr>
            <w:tcW w:w="4148" w:type="dxa"/>
          </w:tcPr>
          <w:p w14:paraId="39379943" w14:textId="2E145168" w:rsidR="003B650C"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82</w:t>
            </w:r>
          </w:p>
        </w:tc>
      </w:tr>
      <w:tr w:rsidR="00DE78E8" w14:paraId="165D4936" w14:textId="77777777" w:rsidTr="003B650C">
        <w:tc>
          <w:tcPr>
            <w:tcW w:w="4148" w:type="dxa"/>
          </w:tcPr>
          <w:p w14:paraId="3EFC9EC4" w14:textId="1E9E9063"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'Trap'</w:t>
            </w:r>
          </w:p>
        </w:tc>
        <w:tc>
          <w:tcPr>
            <w:tcW w:w="4148" w:type="dxa"/>
          </w:tcPr>
          <w:p w14:paraId="7C63A927" w14:textId="50A97DEF"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47</w:t>
            </w:r>
          </w:p>
        </w:tc>
      </w:tr>
      <w:tr w:rsidR="003B650C" w14:paraId="50FC1B6B" w14:textId="77777777" w:rsidTr="003B650C">
        <w:tc>
          <w:tcPr>
            <w:tcW w:w="4148" w:type="dxa"/>
          </w:tcPr>
          <w:p w14:paraId="78D5A000" w14:textId="04A67E72" w:rsidR="003B650C"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'rising'</w:t>
            </w:r>
          </w:p>
        </w:tc>
        <w:tc>
          <w:tcPr>
            <w:tcW w:w="4148" w:type="dxa"/>
          </w:tcPr>
          <w:p w14:paraId="36680E5F" w14:textId="5C97AA01" w:rsidR="003B650C"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37</w:t>
            </w:r>
          </w:p>
        </w:tc>
      </w:tr>
      <w:tr w:rsidR="003B650C" w14:paraId="4A8F9B9B" w14:textId="77777777" w:rsidTr="003B650C">
        <w:tc>
          <w:tcPr>
            <w:tcW w:w="4148" w:type="dxa"/>
          </w:tcPr>
          <w:p w14:paraId="72B4A798" w14:textId="6D127286" w:rsidR="003B650C"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'US'</w:t>
            </w:r>
          </w:p>
        </w:tc>
        <w:tc>
          <w:tcPr>
            <w:tcW w:w="4148" w:type="dxa"/>
          </w:tcPr>
          <w:p w14:paraId="178E5640" w14:textId="524AD9FB" w:rsidR="003B650C"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34</w:t>
            </w:r>
          </w:p>
        </w:tc>
      </w:tr>
      <w:tr w:rsidR="003B650C" w14:paraId="16392A56" w14:textId="77777777" w:rsidTr="003B650C">
        <w:tc>
          <w:tcPr>
            <w:tcW w:w="4148" w:type="dxa"/>
          </w:tcPr>
          <w:p w14:paraId="025178A8" w14:textId="00B43288" w:rsidR="003B650C"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'relation'</w:t>
            </w:r>
          </w:p>
        </w:tc>
        <w:tc>
          <w:tcPr>
            <w:tcW w:w="4148" w:type="dxa"/>
          </w:tcPr>
          <w:p w14:paraId="0A8E755D" w14:textId="3B808F77" w:rsidR="003B650C"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32</w:t>
            </w:r>
          </w:p>
        </w:tc>
      </w:tr>
      <w:tr w:rsidR="00DE78E8" w14:paraId="50A14A5E" w14:textId="77777777" w:rsidTr="003B650C">
        <w:tc>
          <w:tcPr>
            <w:tcW w:w="4148" w:type="dxa"/>
          </w:tcPr>
          <w:p w14:paraId="51881AB5" w14:textId="34304376"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'United'</w:t>
            </w:r>
          </w:p>
        </w:tc>
        <w:tc>
          <w:tcPr>
            <w:tcW w:w="4148" w:type="dxa"/>
          </w:tcPr>
          <w:p w14:paraId="6D7585F7" w14:textId="7B20339E"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31</w:t>
            </w:r>
          </w:p>
        </w:tc>
      </w:tr>
      <w:tr w:rsidR="00DE78E8" w14:paraId="7EA2DF5F" w14:textId="77777777" w:rsidTr="003B650C">
        <w:tc>
          <w:tcPr>
            <w:tcW w:w="4148" w:type="dxa"/>
          </w:tcPr>
          <w:p w14:paraId="5884C1CF" w14:textId="37870814"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'States'</w:t>
            </w:r>
          </w:p>
        </w:tc>
        <w:tc>
          <w:tcPr>
            <w:tcW w:w="4148" w:type="dxa"/>
          </w:tcPr>
          <w:p w14:paraId="780BFAD6" w14:textId="70E26DE1"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29</w:t>
            </w:r>
          </w:p>
        </w:tc>
      </w:tr>
      <w:tr w:rsidR="00DE78E8" w14:paraId="6A3AC1B0" w14:textId="77777777" w:rsidTr="003B650C">
        <w:tc>
          <w:tcPr>
            <w:tcW w:w="4148" w:type="dxa"/>
          </w:tcPr>
          <w:p w14:paraId="5D47569C" w14:textId="395D551B"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'two'</w:t>
            </w:r>
          </w:p>
        </w:tc>
        <w:tc>
          <w:tcPr>
            <w:tcW w:w="4148" w:type="dxa"/>
          </w:tcPr>
          <w:p w14:paraId="14D27E0F" w14:textId="6C120C3D"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29</w:t>
            </w:r>
          </w:p>
        </w:tc>
      </w:tr>
      <w:tr w:rsidR="00DE78E8" w14:paraId="52DA6C72" w14:textId="77777777" w:rsidTr="003B650C">
        <w:tc>
          <w:tcPr>
            <w:tcW w:w="4148" w:type="dxa"/>
          </w:tcPr>
          <w:p w14:paraId="79A795B5" w14:textId="274D7EBB"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'Chinese'</w:t>
            </w:r>
          </w:p>
        </w:tc>
        <w:tc>
          <w:tcPr>
            <w:tcW w:w="4148" w:type="dxa"/>
          </w:tcPr>
          <w:p w14:paraId="2D272C47" w14:textId="6C89D8F2"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25</w:t>
            </w:r>
          </w:p>
        </w:tc>
      </w:tr>
      <w:tr w:rsidR="00DE78E8" w14:paraId="26E69C40" w14:textId="77777777" w:rsidTr="003B650C">
        <w:tc>
          <w:tcPr>
            <w:tcW w:w="4148" w:type="dxa"/>
          </w:tcPr>
          <w:p w14:paraId="5303A81A" w14:textId="45B3B49C"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'both'</w:t>
            </w:r>
          </w:p>
        </w:tc>
        <w:tc>
          <w:tcPr>
            <w:tcW w:w="4148" w:type="dxa"/>
          </w:tcPr>
          <w:p w14:paraId="4E54D119" w14:textId="34C3E20F"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21</w:t>
            </w:r>
          </w:p>
        </w:tc>
      </w:tr>
      <w:tr w:rsidR="00DE78E8" w14:paraId="3682D463" w14:textId="77777777" w:rsidTr="003B650C">
        <w:tc>
          <w:tcPr>
            <w:tcW w:w="4148" w:type="dxa"/>
          </w:tcPr>
          <w:p w14:paraId="248CA659" w14:textId="1F4617D4"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'economic'</w:t>
            </w:r>
          </w:p>
        </w:tc>
        <w:tc>
          <w:tcPr>
            <w:tcW w:w="4148" w:type="dxa"/>
          </w:tcPr>
          <w:p w14:paraId="42D668E4" w14:textId="631444DA"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21</w:t>
            </w:r>
          </w:p>
        </w:tc>
      </w:tr>
      <w:tr w:rsidR="00DE78E8" w14:paraId="36D3E0BF" w14:textId="77777777" w:rsidTr="003B650C">
        <w:tc>
          <w:tcPr>
            <w:tcW w:w="4148" w:type="dxa"/>
          </w:tcPr>
          <w:p w14:paraId="418A1124" w14:textId="19B74727"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'Athens'</w:t>
            </w:r>
          </w:p>
        </w:tc>
        <w:tc>
          <w:tcPr>
            <w:tcW w:w="4148" w:type="dxa"/>
          </w:tcPr>
          <w:p w14:paraId="68C05D9B" w14:textId="6E20D892"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21</w:t>
            </w:r>
          </w:p>
        </w:tc>
      </w:tr>
      <w:tr w:rsidR="00DE78E8" w14:paraId="439831F7" w14:textId="77777777" w:rsidTr="003B650C">
        <w:tc>
          <w:tcPr>
            <w:tcW w:w="4148" w:type="dxa"/>
          </w:tcPr>
          <w:p w14:paraId="464FD726" w14:textId="3F8E22E3"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'Allison'</w:t>
            </w:r>
          </w:p>
        </w:tc>
        <w:tc>
          <w:tcPr>
            <w:tcW w:w="4148" w:type="dxa"/>
          </w:tcPr>
          <w:p w14:paraId="7FFDB867" w14:textId="29C4E5B2"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21</w:t>
            </w:r>
          </w:p>
        </w:tc>
      </w:tr>
      <w:tr w:rsidR="00DE78E8" w14:paraId="23B6E346" w14:textId="77777777" w:rsidTr="003B650C">
        <w:tc>
          <w:tcPr>
            <w:tcW w:w="4148" w:type="dxa"/>
          </w:tcPr>
          <w:p w14:paraId="2C27AFA8" w14:textId="3C523C93"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'country'</w:t>
            </w:r>
          </w:p>
        </w:tc>
        <w:tc>
          <w:tcPr>
            <w:tcW w:w="4148" w:type="dxa"/>
          </w:tcPr>
          <w:p w14:paraId="098A8FAF" w14:textId="2DF6C028" w:rsidR="00DE78E8" w:rsidRPr="001845A9" w:rsidRDefault="00DE78E8" w:rsidP="00B102B8">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20</w:t>
            </w:r>
          </w:p>
        </w:tc>
      </w:tr>
    </w:tbl>
    <w:p w14:paraId="08CE9D0F" w14:textId="2BB8714E" w:rsidR="0076398D" w:rsidRDefault="000113A6" w:rsidP="00B102B8">
      <w:pPr>
        <w:spacing w:afterLines="50" w:after="156"/>
        <w:rPr>
          <w:rFonts w:ascii="Times New Roman" w:eastAsiaTheme="majorEastAsia" w:hAnsi="Times New Roman" w:cs="Times New Roman"/>
          <w:sz w:val="24"/>
          <w:szCs w:val="24"/>
        </w:rPr>
      </w:pPr>
      <w:r>
        <w:rPr>
          <w:noProof/>
        </w:rPr>
        <w:lastRenderedPageBreak/>
        <w:drawing>
          <wp:inline distT="0" distB="0" distL="0" distR="0" wp14:anchorId="39EFF4F8" wp14:editId="11BC0C08">
            <wp:extent cx="5274310" cy="5274310"/>
            <wp:effectExtent l="0" t="0" r="254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587D66AD" w14:textId="48478DDD" w:rsidR="004459A1" w:rsidRDefault="004459A1" w:rsidP="00B102B8">
      <w:pPr>
        <w:spacing w:afterLines="50" w:after="156"/>
        <w:rPr>
          <w:rFonts w:ascii="Times New Roman" w:eastAsiaTheme="majorEastAsia" w:hAnsi="Times New Roman" w:cs="Times New Roman"/>
          <w:sz w:val="24"/>
          <w:szCs w:val="24"/>
        </w:rPr>
      </w:pPr>
      <w:r w:rsidRPr="006A33C8">
        <w:rPr>
          <w:rFonts w:asciiTheme="minorEastAsia" w:hAnsiTheme="minorEastAsia" w:cs="Times New Roman" w:hint="eastAsia"/>
          <w:szCs w:val="21"/>
        </w:rPr>
        <w:t>F</w:t>
      </w:r>
      <w:r w:rsidRPr="006A33C8">
        <w:rPr>
          <w:rFonts w:asciiTheme="minorEastAsia" w:hAnsiTheme="minorEastAsia" w:cs="Times New Roman"/>
          <w:szCs w:val="21"/>
        </w:rPr>
        <w:t xml:space="preserve">igure </w:t>
      </w:r>
      <w:r>
        <w:rPr>
          <w:rFonts w:asciiTheme="minorEastAsia" w:hAnsiTheme="minorEastAsia" w:cs="Times New Roman"/>
          <w:szCs w:val="21"/>
        </w:rPr>
        <w:t>2</w:t>
      </w:r>
      <w:r w:rsidRPr="006A33C8">
        <w:rPr>
          <w:rFonts w:asciiTheme="minorEastAsia" w:hAnsiTheme="minorEastAsia" w:cs="Times New Roman"/>
          <w:szCs w:val="21"/>
        </w:rPr>
        <w:t xml:space="preserve">. </w:t>
      </w:r>
      <w:r w:rsidR="00293D34" w:rsidRPr="00293D34">
        <w:rPr>
          <w:rFonts w:asciiTheme="minorEastAsia" w:hAnsiTheme="minorEastAsia" w:cs="Times New Roman"/>
          <w:szCs w:val="21"/>
        </w:rPr>
        <w:t>word vectors for frequently used words</w:t>
      </w:r>
    </w:p>
    <w:p w14:paraId="09E94A2F" w14:textId="0714D90D" w:rsidR="007D3CBC" w:rsidRDefault="007D3CBC"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 xml:space="preserve">able 2 shows the countries of the authors’ institution. It can be </w:t>
      </w:r>
      <w:r w:rsidR="00402967">
        <w:rPr>
          <w:rFonts w:ascii="Times New Roman" w:eastAsiaTheme="majorEastAsia" w:hAnsi="Times New Roman" w:cs="Times New Roman"/>
          <w:sz w:val="24"/>
          <w:szCs w:val="24"/>
        </w:rPr>
        <w:t xml:space="preserve">found that </w:t>
      </w:r>
      <w:r w:rsidR="000F0B99">
        <w:rPr>
          <w:rFonts w:ascii="Times New Roman" w:eastAsiaTheme="majorEastAsia" w:hAnsi="Times New Roman" w:cs="Times New Roman"/>
          <w:sz w:val="24"/>
          <w:szCs w:val="24"/>
        </w:rPr>
        <w:t>scholars in China and the US are highly concerned about the topic, and researchers in Asia-Pacific countries</w:t>
      </w:r>
      <w:r w:rsidR="0020361B">
        <w:rPr>
          <w:rFonts w:ascii="Times New Roman" w:eastAsiaTheme="majorEastAsia" w:hAnsi="Times New Roman" w:cs="Times New Roman"/>
          <w:sz w:val="24"/>
          <w:szCs w:val="24"/>
        </w:rPr>
        <w:t>, e.g., Japan, Republic of Korea, Australia,</w:t>
      </w:r>
      <w:r w:rsidR="000F0B99">
        <w:rPr>
          <w:rFonts w:ascii="Times New Roman" w:eastAsiaTheme="majorEastAsia" w:hAnsi="Times New Roman" w:cs="Times New Roman"/>
          <w:sz w:val="24"/>
          <w:szCs w:val="24"/>
        </w:rPr>
        <w:t xml:space="preserve"> </w:t>
      </w:r>
      <w:r w:rsidR="0020361B">
        <w:rPr>
          <w:rFonts w:ascii="Times New Roman" w:eastAsiaTheme="majorEastAsia" w:hAnsi="Times New Roman" w:cs="Times New Roman"/>
          <w:sz w:val="24"/>
          <w:szCs w:val="24"/>
        </w:rPr>
        <w:t>also contribute a lot.</w:t>
      </w:r>
    </w:p>
    <w:p w14:paraId="45D76FE3" w14:textId="2AFB8D17" w:rsidR="00801DBE" w:rsidRPr="00801DBE" w:rsidRDefault="00801DBE" w:rsidP="00B102B8">
      <w:pPr>
        <w:spacing w:afterLines="50" w:after="156"/>
        <w:rPr>
          <w:rFonts w:ascii="Times New Roman" w:eastAsiaTheme="majorEastAsia" w:hAnsi="Times New Roman" w:cs="Times New Roman"/>
          <w:color w:val="FF0000"/>
          <w:sz w:val="24"/>
          <w:szCs w:val="24"/>
        </w:rPr>
      </w:pPr>
      <w:r w:rsidRPr="00801DBE">
        <w:rPr>
          <w:rFonts w:asciiTheme="minorEastAsia" w:hAnsiTheme="minorEastAsia" w:cs="Times New Roman" w:hint="eastAsia"/>
          <w:color w:val="FF0000"/>
          <w:szCs w:val="21"/>
        </w:rPr>
        <w:t>T</w:t>
      </w:r>
      <w:r w:rsidRPr="00801DBE">
        <w:rPr>
          <w:rFonts w:asciiTheme="minorEastAsia" w:hAnsiTheme="minorEastAsia" w:cs="Times New Roman"/>
          <w:color w:val="FF0000"/>
          <w:szCs w:val="21"/>
        </w:rPr>
        <w:t xml:space="preserve">able </w:t>
      </w:r>
      <w:r>
        <w:rPr>
          <w:rFonts w:asciiTheme="minorEastAsia" w:hAnsiTheme="minorEastAsia" w:cs="Times New Roman"/>
          <w:color w:val="FF0000"/>
          <w:szCs w:val="21"/>
        </w:rPr>
        <w:t>2</w:t>
      </w:r>
      <w:r w:rsidRPr="00801DBE">
        <w:rPr>
          <w:rFonts w:asciiTheme="minorEastAsia" w:hAnsiTheme="minorEastAsia" w:cs="Times New Roman"/>
          <w:color w:val="FF0000"/>
          <w:szCs w:val="21"/>
        </w:rPr>
        <w:t xml:space="preserve">. </w:t>
      </w:r>
      <w:r w:rsidR="00437226">
        <w:rPr>
          <w:rFonts w:asciiTheme="minorEastAsia" w:hAnsiTheme="minorEastAsia" w:cs="Times New Roman"/>
          <w:color w:val="FF0000"/>
          <w:szCs w:val="21"/>
        </w:rPr>
        <w:t xml:space="preserve">Institutes of which country wrote the most papers about the </w:t>
      </w:r>
      <w:r w:rsidR="00437226" w:rsidRPr="00437226">
        <w:rPr>
          <w:rFonts w:asciiTheme="minorEastAsia" w:hAnsiTheme="minorEastAsia" w:cs="Times New Roman"/>
          <w:color w:val="FF0000"/>
          <w:szCs w:val="21"/>
        </w:rPr>
        <w:t>‘Thucydides Trap’</w:t>
      </w:r>
      <w:r w:rsidR="00437226">
        <w:rPr>
          <w:rFonts w:asciiTheme="minorEastAsia" w:hAnsiTheme="minorEastAsia" w:cs="Times New Roman"/>
          <w:color w:val="FF0000"/>
          <w:szCs w:val="21"/>
        </w:rPr>
        <w:t>?</w:t>
      </w:r>
    </w:p>
    <w:tbl>
      <w:tblPr>
        <w:tblStyle w:val="a8"/>
        <w:tblW w:w="0" w:type="auto"/>
        <w:tblLook w:val="04A0" w:firstRow="1" w:lastRow="0" w:firstColumn="1" w:lastColumn="0" w:noHBand="0" w:noVBand="1"/>
      </w:tblPr>
      <w:tblGrid>
        <w:gridCol w:w="3823"/>
        <w:gridCol w:w="4473"/>
      </w:tblGrid>
      <w:tr w:rsidR="00402967" w14:paraId="1DAE042D" w14:textId="77777777" w:rsidTr="000F0B99">
        <w:tc>
          <w:tcPr>
            <w:tcW w:w="3823" w:type="dxa"/>
          </w:tcPr>
          <w:p w14:paraId="755D4392" w14:textId="19AD3AE0" w:rsidR="00402967" w:rsidRDefault="00402967"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ountry of the author’s institution</w:t>
            </w:r>
          </w:p>
        </w:tc>
        <w:tc>
          <w:tcPr>
            <w:tcW w:w="4473" w:type="dxa"/>
          </w:tcPr>
          <w:p w14:paraId="15F61C72" w14:textId="1CE4BAFD" w:rsidR="00402967" w:rsidRDefault="00FF7FFC"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Number of publications from the country</w:t>
            </w:r>
          </w:p>
        </w:tc>
      </w:tr>
      <w:tr w:rsidR="00402967" w14:paraId="7AA10D6A" w14:textId="77777777" w:rsidTr="000F0B99">
        <w:tc>
          <w:tcPr>
            <w:tcW w:w="3823" w:type="dxa"/>
          </w:tcPr>
          <w:p w14:paraId="37E3061E" w14:textId="069A01C4" w:rsidR="00402967"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hina</w:t>
            </w:r>
          </w:p>
        </w:tc>
        <w:tc>
          <w:tcPr>
            <w:tcW w:w="4473" w:type="dxa"/>
          </w:tcPr>
          <w:p w14:paraId="1B6E8996" w14:textId="567E9201" w:rsidR="00402967"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5</w:t>
            </w:r>
          </w:p>
        </w:tc>
      </w:tr>
      <w:tr w:rsidR="00402967" w14:paraId="67C931E4" w14:textId="77777777" w:rsidTr="000F0B99">
        <w:tc>
          <w:tcPr>
            <w:tcW w:w="3823" w:type="dxa"/>
          </w:tcPr>
          <w:p w14:paraId="0F8C981E" w14:textId="0A899AB9" w:rsidR="00402967"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United States</w:t>
            </w:r>
          </w:p>
        </w:tc>
        <w:tc>
          <w:tcPr>
            <w:tcW w:w="4473" w:type="dxa"/>
          </w:tcPr>
          <w:p w14:paraId="1FB46D13" w14:textId="2D5F2DC1" w:rsidR="00402967" w:rsidRDefault="004A509F" w:rsidP="00B102B8">
            <w:pPr>
              <w:spacing w:afterLines="50" w:after="156"/>
              <w:rPr>
                <w:rFonts w:ascii="Times New Roman" w:eastAsiaTheme="majorEastAsia" w:hAnsi="Times New Roman" w:cs="Times New Roman"/>
                <w:sz w:val="24"/>
                <w:szCs w:val="24"/>
              </w:rPr>
            </w:pPr>
            <w:r w:rsidRPr="005B5633">
              <w:rPr>
                <w:rFonts w:ascii="Times New Roman" w:eastAsiaTheme="majorEastAsia" w:hAnsi="Times New Roman" w:cs="Times New Roman"/>
                <w:sz w:val="24"/>
                <w:szCs w:val="24"/>
              </w:rPr>
              <w:t>15</w:t>
            </w:r>
          </w:p>
        </w:tc>
      </w:tr>
      <w:tr w:rsidR="00402967" w14:paraId="040A105C" w14:textId="77777777" w:rsidTr="000F0B99">
        <w:tc>
          <w:tcPr>
            <w:tcW w:w="3823" w:type="dxa"/>
          </w:tcPr>
          <w:p w14:paraId="2C8BD650" w14:textId="3B2F1F74" w:rsidR="00402967"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Japan</w:t>
            </w:r>
            <w:r w:rsidRPr="005B5633">
              <w:rPr>
                <w:rFonts w:ascii="Times New Roman" w:eastAsiaTheme="majorEastAsia" w:hAnsi="Times New Roman" w:cs="Times New Roman"/>
                <w:sz w:val="24"/>
                <w:szCs w:val="24"/>
              </w:rPr>
              <w:t xml:space="preserve"> </w:t>
            </w:r>
          </w:p>
        </w:tc>
        <w:tc>
          <w:tcPr>
            <w:tcW w:w="4473" w:type="dxa"/>
          </w:tcPr>
          <w:p w14:paraId="0BA996C7" w14:textId="7AFDD60D" w:rsidR="00402967"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5</w:t>
            </w:r>
          </w:p>
        </w:tc>
      </w:tr>
      <w:tr w:rsidR="00402967" w14:paraId="3EC4D883" w14:textId="77777777" w:rsidTr="000F0B99">
        <w:tc>
          <w:tcPr>
            <w:tcW w:w="3823" w:type="dxa"/>
          </w:tcPr>
          <w:p w14:paraId="11225884" w14:textId="7CDBC443" w:rsidR="00402967"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United Kingdom</w:t>
            </w:r>
          </w:p>
        </w:tc>
        <w:tc>
          <w:tcPr>
            <w:tcW w:w="4473" w:type="dxa"/>
          </w:tcPr>
          <w:p w14:paraId="6DAA712E" w14:textId="692DE993" w:rsidR="00402967" w:rsidRDefault="004A509F" w:rsidP="00B102B8">
            <w:pPr>
              <w:spacing w:afterLines="50" w:after="156"/>
              <w:rPr>
                <w:rFonts w:ascii="Times New Roman" w:eastAsiaTheme="majorEastAsia" w:hAnsi="Times New Roman" w:cs="Times New Roman"/>
                <w:sz w:val="24"/>
                <w:szCs w:val="24"/>
              </w:rPr>
            </w:pPr>
            <w:r w:rsidRPr="005B5633">
              <w:rPr>
                <w:rFonts w:ascii="Times New Roman" w:eastAsiaTheme="majorEastAsia" w:hAnsi="Times New Roman" w:cs="Times New Roman"/>
                <w:sz w:val="24"/>
                <w:szCs w:val="24"/>
              </w:rPr>
              <w:t>4</w:t>
            </w:r>
          </w:p>
        </w:tc>
      </w:tr>
      <w:tr w:rsidR="00402967" w14:paraId="6AD4906E" w14:textId="77777777" w:rsidTr="000F0B99">
        <w:tc>
          <w:tcPr>
            <w:tcW w:w="3823" w:type="dxa"/>
          </w:tcPr>
          <w:p w14:paraId="20B2FB86" w14:textId="22557AF4" w:rsidR="00402967"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Australia</w:t>
            </w:r>
          </w:p>
        </w:tc>
        <w:tc>
          <w:tcPr>
            <w:tcW w:w="4473" w:type="dxa"/>
          </w:tcPr>
          <w:p w14:paraId="0D6806AB" w14:textId="2166A38A" w:rsidR="00402967"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402967" w14:paraId="7BB453CF" w14:textId="77777777" w:rsidTr="000F0B99">
        <w:tc>
          <w:tcPr>
            <w:tcW w:w="3823" w:type="dxa"/>
          </w:tcPr>
          <w:p w14:paraId="77B5C2A5" w14:textId="25778B1D" w:rsidR="00402967"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Republic of Korea</w:t>
            </w:r>
          </w:p>
        </w:tc>
        <w:tc>
          <w:tcPr>
            <w:tcW w:w="4473" w:type="dxa"/>
          </w:tcPr>
          <w:p w14:paraId="12F9295B" w14:textId="799CB7A0" w:rsidR="00402967"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402967" w14:paraId="39BBAEB7" w14:textId="77777777" w:rsidTr="000F0B99">
        <w:tc>
          <w:tcPr>
            <w:tcW w:w="3823" w:type="dxa"/>
          </w:tcPr>
          <w:p w14:paraId="50001E8A" w14:textId="78AFA5FF" w:rsidR="00402967"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Singapore</w:t>
            </w:r>
          </w:p>
        </w:tc>
        <w:tc>
          <w:tcPr>
            <w:tcW w:w="4473" w:type="dxa"/>
          </w:tcPr>
          <w:p w14:paraId="2FA0752B" w14:textId="0C3D74CE" w:rsidR="00402967"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4A509F" w14:paraId="5F759CB3" w14:textId="77777777" w:rsidTr="000F0B99">
        <w:tc>
          <w:tcPr>
            <w:tcW w:w="3823" w:type="dxa"/>
          </w:tcPr>
          <w:p w14:paraId="2979D453" w14:textId="68D37649" w:rsidR="004A509F" w:rsidRPr="005B5633"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Brazil</w:t>
            </w:r>
          </w:p>
        </w:tc>
        <w:tc>
          <w:tcPr>
            <w:tcW w:w="4473" w:type="dxa"/>
          </w:tcPr>
          <w:p w14:paraId="41D33A6F" w14:textId="2CB6CA18" w:rsidR="004A509F"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r w:rsidR="004A509F" w14:paraId="1FECC19F" w14:textId="77777777" w:rsidTr="000F0B99">
        <w:tc>
          <w:tcPr>
            <w:tcW w:w="3823" w:type="dxa"/>
          </w:tcPr>
          <w:p w14:paraId="1B5BA850" w14:textId="23F269E9" w:rsidR="004A509F" w:rsidRPr="005B5633" w:rsidRDefault="00B62D9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Canada</w:t>
            </w:r>
          </w:p>
        </w:tc>
        <w:tc>
          <w:tcPr>
            <w:tcW w:w="4473" w:type="dxa"/>
          </w:tcPr>
          <w:p w14:paraId="2654D7EF" w14:textId="7B73CA97" w:rsidR="004A509F"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r w:rsidR="004A509F" w14:paraId="56B9BC06" w14:textId="77777777" w:rsidTr="000F0B99">
        <w:tc>
          <w:tcPr>
            <w:tcW w:w="3823" w:type="dxa"/>
          </w:tcPr>
          <w:p w14:paraId="787BBBC9" w14:textId="773AFD22" w:rsidR="004A509F" w:rsidRPr="005B5633" w:rsidRDefault="00B62D9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G</w:t>
            </w:r>
            <w:r>
              <w:rPr>
                <w:rFonts w:ascii="Times New Roman" w:eastAsiaTheme="majorEastAsia" w:hAnsi="Times New Roman" w:cs="Times New Roman"/>
                <w:sz w:val="24"/>
                <w:szCs w:val="24"/>
              </w:rPr>
              <w:t>reece</w:t>
            </w:r>
          </w:p>
        </w:tc>
        <w:tc>
          <w:tcPr>
            <w:tcW w:w="4473" w:type="dxa"/>
          </w:tcPr>
          <w:p w14:paraId="3DE008AD" w14:textId="242FF4D3" w:rsidR="004A509F"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r w:rsidR="004A509F" w14:paraId="02503333" w14:textId="77777777" w:rsidTr="000F0B99">
        <w:tc>
          <w:tcPr>
            <w:tcW w:w="3823" w:type="dxa"/>
          </w:tcPr>
          <w:p w14:paraId="03986E4E" w14:textId="031C4275" w:rsidR="004A509F" w:rsidRPr="005B5633" w:rsidRDefault="00B62D9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Italy</w:t>
            </w:r>
          </w:p>
        </w:tc>
        <w:tc>
          <w:tcPr>
            <w:tcW w:w="4473" w:type="dxa"/>
          </w:tcPr>
          <w:p w14:paraId="09CC6BCC" w14:textId="5ED000C4" w:rsidR="004A509F"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r w:rsidR="004A509F" w14:paraId="383A720B" w14:textId="77777777" w:rsidTr="000F0B99">
        <w:tc>
          <w:tcPr>
            <w:tcW w:w="3823" w:type="dxa"/>
          </w:tcPr>
          <w:p w14:paraId="36A07600" w14:textId="4AFD46FD" w:rsidR="004A509F" w:rsidRPr="005B5633" w:rsidRDefault="00B62D9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Russia</w:t>
            </w:r>
          </w:p>
        </w:tc>
        <w:tc>
          <w:tcPr>
            <w:tcW w:w="4473" w:type="dxa"/>
          </w:tcPr>
          <w:p w14:paraId="44DB9D9D" w14:textId="6CBA4F4B" w:rsidR="004A509F" w:rsidRDefault="004A509F"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bl>
    <w:p w14:paraId="02B3A27B" w14:textId="0A01E803" w:rsidR="001845A9" w:rsidRDefault="00700033"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H</w:t>
      </w:r>
      <w:r>
        <w:rPr>
          <w:rFonts w:ascii="Times New Roman" w:eastAsiaTheme="majorEastAsia" w:hAnsi="Times New Roman" w:cs="Times New Roman"/>
          <w:sz w:val="24"/>
          <w:szCs w:val="24"/>
        </w:rPr>
        <w:t xml:space="preserve">ow media report the ‘Thucydides Trap’ is also essential for understanding </w:t>
      </w:r>
      <w:r w:rsidR="009A439B">
        <w:rPr>
          <w:rFonts w:ascii="Times New Roman" w:eastAsiaTheme="majorEastAsia" w:hAnsi="Times New Roman" w:cs="Times New Roman"/>
          <w:sz w:val="24"/>
          <w:szCs w:val="24"/>
        </w:rPr>
        <w:t xml:space="preserve">the word’s </w:t>
      </w:r>
      <w:r w:rsidR="00FA0B95">
        <w:rPr>
          <w:rFonts w:ascii="Times New Roman" w:eastAsiaTheme="majorEastAsia" w:hAnsi="Times New Roman" w:cs="Times New Roman"/>
          <w:sz w:val="24"/>
          <w:szCs w:val="24"/>
        </w:rPr>
        <w:t xml:space="preserve">influence. </w:t>
      </w:r>
      <w:r w:rsidR="00137467">
        <w:rPr>
          <w:rFonts w:ascii="Times New Roman" w:eastAsiaTheme="majorEastAsia" w:hAnsi="Times New Roman" w:cs="Times New Roman"/>
          <w:sz w:val="24"/>
          <w:szCs w:val="24"/>
        </w:rPr>
        <w:t xml:space="preserve">We collected </w:t>
      </w:r>
      <w:r w:rsidR="00137467">
        <w:rPr>
          <w:rFonts w:ascii="Times New Roman" w:eastAsiaTheme="majorEastAsia" w:hAnsi="Times New Roman" w:cs="Times New Roman" w:hint="eastAsia"/>
          <w:sz w:val="24"/>
          <w:szCs w:val="24"/>
        </w:rPr>
        <w:t>al</w:t>
      </w:r>
      <w:r w:rsidR="00137467">
        <w:rPr>
          <w:rFonts w:ascii="Times New Roman" w:eastAsiaTheme="majorEastAsia" w:hAnsi="Times New Roman" w:cs="Times New Roman"/>
          <w:sz w:val="24"/>
          <w:szCs w:val="24"/>
        </w:rPr>
        <w:t xml:space="preserve">l the coverages about </w:t>
      </w:r>
      <w:r w:rsidR="00137467">
        <w:rPr>
          <w:rFonts w:ascii="Times New Roman" w:eastAsiaTheme="majorEastAsia" w:hAnsi="Times New Roman" w:cs="Times New Roman"/>
          <w:sz w:val="24"/>
          <w:szCs w:val="24"/>
        </w:rPr>
        <w:t>‘Thucydides Trap’</w:t>
      </w:r>
      <w:r w:rsidR="00137467">
        <w:rPr>
          <w:rFonts w:ascii="Times New Roman" w:eastAsiaTheme="majorEastAsia" w:hAnsi="Times New Roman" w:cs="Times New Roman"/>
          <w:sz w:val="24"/>
          <w:szCs w:val="24"/>
        </w:rPr>
        <w:t xml:space="preserve"> by t</w:t>
      </w:r>
      <w:r w:rsidR="00137467">
        <w:rPr>
          <w:rFonts w:ascii="Times New Roman" w:eastAsiaTheme="majorEastAsia" w:hAnsi="Times New Roman" w:cs="Times New Roman"/>
          <w:sz w:val="24"/>
          <w:szCs w:val="24"/>
        </w:rPr>
        <w:t>wo major Chinese newspapers, People’s Daily and Global Times, and two major US newspapers, New York Times and Wall Street Journal</w:t>
      </w:r>
      <w:r w:rsidR="007123D0">
        <w:rPr>
          <w:rFonts w:ascii="Times New Roman" w:eastAsiaTheme="majorEastAsia" w:hAnsi="Times New Roman" w:cs="Times New Roman"/>
          <w:sz w:val="24"/>
          <w:szCs w:val="24"/>
        </w:rPr>
        <w:t>, between 2010 and 2020</w:t>
      </w:r>
      <w:r w:rsidR="00137467">
        <w:rPr>
          <w:rFonts w:ascii="Times New Roman" w:eastAsiaTheme="majorEastAsia" w:hAnsi="Times New Roman" w:cs="Times New Roman"/>
          <w:sz w:val="24"/>
          <w:szCs w:val="24"/>
        </w:rPr>
        <w:t xml:space="preserve">. </w:t>
      </w:r>
      <w:r w:rsidR="00FA0B95">
        <w:rPr>
          <w:rFonts w:ascii="Times New Roman" w:eastAsiaTheme="majorEastAsia" w:hAnsi="Times New Roman" w:cs="Times New Roman"/>
          <w:sz w:val="24"/>
          <w:szCs w:val="24"/>
        </w:rPr>
        <w:t xml:space="preserve">Figure </w:t>
      </w:r>
      <w:r w:rsidR="008E6CBA">
        <w:rPr>
          <w:rFonts w:ascii="Times New Roman" w:eastAsiaTheme="majorEastAsia" w:hAnsi="Times New Roman" w:cs="Times New Roman"/>
          <w:sz w:val="24"/>
          <w:szCs w:val="24"/>
        </w:rPr>
        <w:t xml:space="preserve">3 shows the number of </w:t>
      </w:r>
      <w:r w:rsidR="001243A4">
        <w:rPr>
          <w:rFonts w:ascii="Times New Roman" w:eastAsiaTheme="majorEastAsia" w:hAnsi="Times New Roman" w:cs="Times New Roman"/>
          <w:sz w:val="24"/>
          <w:szCs w:val="24"/>
        </w:rPr>
        <w:t xml:space="preserve">relevant </w:t>
      </w:r>
      <w:r w:rsidR="008E6CBA">
        <w:rPr>
          <w:rFonts w:ascii="Times New Roman" w:eastAsiaTheme="majorEastAsia" w:hAnsi="Times New Roman" w:cs="Times New Roman"/>
          <w:sz w:val="24"/>
          <w:szCs w:val="24"/>
        </w:rPr>
        <w:t xml:space="preserve">articles </w:t>
      </w:r>
      <w:r w:rsidR="00B009DE">
        <w:rPr>
          <w:rFonts w:ascii="Times New Roman" w:eastAsiaTheme="majorEastAsia" w:hAnsi="Times New Roman" w:cs="Times New Roman"/>
          <w:sz w:val="24"/>
          <w:szCs w:val="24"/>
        </w:rPr>
        <w:t>on these media</w:t>
      </w:r>
      <w:r w:rsidR="008E6CBA">
        <w:rPr>
          <w:rFonts w:ascii="Times New Roman" w:eastAsiaTheme="majorEastAsia" w:hAnsi="Times New Roman" w:cs="Times New Roman"/>
          <w:sz w:val="24"/>
          <w:szCs w:val="24"/>
        </w:rPr>
        <w:t>.</w:t>
      </w:r>
      <w:r w:rsidR="003551C2">
        <w:rPr>
          <w:rFonts w:ascii="Times New Roman" w:eastAsiaTheme="majorEastAsia" w:hAnsi="Times New Roman" w:cs="Times New Roman"/>
          <w:sz w:val="24"/>
          <w:szCs w:val="24"/>
        </w:rPr>
        <w:t xml:space="preserve"> For Chinese media, the word </w:t>
      </w:r>
      <w:r w:rsidR="003551C2">
        <w:rPr>
          <w:rFonts w:ascii="Times New Roman" w:eastAsiaTheme="majorEastAsia" w:hAnsi="Times New Roman" w:cs="Times New Roman"/>
          <w:sz w:val="24"/>
          <w:szCs w:val="24"/>
        </w:rPr>
        <w:t>‘Thucydides Trap’</w:t>
      </w:r>
      <w:r w:rsidR="003551C2">
        <w:rPr>
          <w:rFonts w:ascii="Times New Roman" w:eastAsiaTheme="majorEastAsia" w:hAnsi="Times New Roman" w:cs="Times New Roman"/>
          <w:sz w:val="24"/>
          <w:szCs w:val="24"/>
        </w:rPr>
        <w:t xml:space="preserve"> was frequently mentioned from 2014 to 2019, while for American media, the coverages were much less, and most reports were published in 2017.</w:t>
      </w:r>
    </w:p>
    <w:p w14:paraId="3568B44A" w14:textId="60B826FA" w:rsidR="000113A6" w:rsidRDefault="000113A6" w:rsidP="00B102B8">
      <w:pPr>
        <w:spacing w:afterLines="50" w:after="156"/>
        <w:rPr>
          <w:rFonts w:ascii="Times New Roman" w:eastAsiaTheme="majorEastAsia" w:hAnsi="Times New Roman" w:cs="Times New Roman"/>
          <w:sz w:val="24"/>
          <w:szCs w:val="24"/>
        </w:rPr>
      </w:pPr>
      <w:r>
        <w:rPr>
          <w:noProof/>
        </w:rPr>
        <w:drawing>
          <wp:inline distT="0" distB="0" distL="0" distR="0" wp14:anchorId="11DE574C" wp14:editId="095DE947">
            <wp:extent cx="2610797" cy="1960141"/>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896" cy="1980487"/>
                    </a:xfrm>
                    <a:prstGeom prst="rect">
                      <a:avLst/>
                    </a:prstGeom>
                    <a:noFill/>
                    <a:ln>
                      <a:noFill/>
                    </a:ln>
                  </pic:spPr>
                </pic:pic>
              </a:graphicData>
            </a:graphic>
          </wp:inline>
        </w:drawing>
      </w:r>
      <w:r w:rsidRPr="000113A6">
        <w:t xml:space="preserve"> </w:t>
      </w:r>
      <w:r>
        <w:rPr>
          <w:noProof/>
        </w:rPr>
        <w:drawing>
          <wp:inline distT="0" distB="0" distL="0" distR="0" wp14:anchorId="79D5F804" wp14:editId="47B4036F">
            <wp:extent cx="2560320" cy="1922243"/>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5997" cy="1941521"/>
                    </a:xfrm>
                    <a:prstGeom prst="rect">
                      <a:avLst/>
                    </a:prstGeom>
                    <a:noFill/>
                    <a:ln>
                      <a:noFill/>
                    </a:ln>
                  </pic:spPr>
                </pic:pic>
              </a:graphicData>
            </a:graphic>
          </wp:inline>
        </w:drawing>
      </w:r>
    </w:p>
    <w:p w14:paraId="3683E3E1" w14:textId="7B5EA1F3" w:rsidR="00406811" w:rsidRPr="004507F3" w:rsidRDefault="004507F3" w:rsidP="00B102B8">
      <w:pPr>
        <w:spacing w:afterLines="50" w:after="156"/>
        <w:rPr>
          <w:rFonts w:ascii="Times New Roman" w:eastAsiaTheme="majorEastAsia" w:hAnsi="Times New Roman" w:cs="Times New Roman" w:hint="eastAsia"/>
          <w:sz w:val="24"/>
          <w:szCs w:val="24"/>
        </w:rPr>
      </w:pPr>
      <w:r w:rsidRPr="006A33C8">
        <w:rPr>
          <w:rFonts w:asciiTheme="minorEastAsia" w:hAnsiTheme="minorEastAsia" w:cs="Times New Roman" w:hint="eastAsia"/>
          <w:szCs w:val="21"/>
        </w:rPr>
        <w:t>F</w:t>
      </w:r>
      <w:r w:rsidRPr="006A33C8">
        <w:rPr>
          <w:rFonts w:asciiTheme="minorEastAsia" w:hAnsiTheme="minorEastAsia" w:cs="Times New Roman"/>
          <w:szCs w:val="21"/>
        </w:rPr>
        <w:t xml:space="preserve">igure </w:t>
      </w:r>
      <w:r>
        <w:rPr>
          <w:rFonts w:asciiTheme="minorEastAsia" w:hAnsiTheme="minorEastAsia" w:cs="Times New Roman"/>
          <w:szCs w:val="21"/>
        </w:rPr>
        <w:t>3</w:t>
      </w:r>
      <w:r w:rsidRPr="006A33C8">
        <w:rPr>
          <w:rFonts w:asciiTheme="minorEastAsia" w:hAnsiTheme="minorEastAsia" w:cs="Times New Roman"/>
          <w:szCs w:val="21"/>
        </w:rPr>
        <w:t xml:space="preserve">. </w:t>
      </w:r>
      <w:r w:rsidR="00C33A2C">
        <w:rPr>
          <w:rFonts w:asciiTheme="minorEastAsia" w:hAnsiTheme="minorEastAsia" w:cs="Times New Roman"/>
          <w:szCs w:val="21"/>
        </w:rPr>
        <w:t xml:space="preserve">Number of </w:t>
      </w:r>
      <w:r w:rsidR="00C33A2C">
        <w:rPr>
          <w:rFonts w:asciiTheme="minorEastAsia" w:hAnsiTheme="minorEastAsia" w:cs="Times New Roman"/>
          <w:szCs w:val="21"/>
        </w:rPr>
        <w:t>media coverages</w:t>
      </w:r>
      <w:r w:rsidR="00C33A2C">
        <w:rPr>
          <w:rFonts w:asciiTheme="minorEastAsia" w:hAnsiTheme="minorEastAsia" w:cs="Times New Roman"/>
          <w:szCs w:val="21"/>
        </w:rPr>
        <w:t xml:space="preserve"> about the ‘</w:t>
      </w:r>
      <w:r w:rsidR="00C33A2C" w:rsidRPr="006A33C8">
        <w:rPr>
          <w:rFonts w:asciiTheme="minorEastAsia" w:hAnsiTheme="minorEastAsia" w:cs="Times New Roman"/>
          <w:szCs w:val="21"/>
        </w:rPr>
        <w:t>Thucydides Trap’</w:t>
      </w:r>
    </w:p>
    <w:p w14:paraId="09A80278" w14:textId="642F90A1" w:rsidR="000113A6" w:rsidRDefault="00216F00"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Different media tend to use different words when mentioning </w:t>
      </w:r>
      <w:r>
        <w:rPr>
          <w:rFonts w:ascii="Times New Roman" w:eastAsiaTheme="majorEastAsia" w:hAnsi="Times New Roman" w:cs="Times New Roman"/>
          <w:sz w:val="24"/>
          <w:szCs w:val="24"/>
        </w:rPr>
        <w:t>‘Thucydides Trap’</w:t>
      </w:r>
      <w:r>
        <w:rPr>
          <w:rFonts w:ascii="Times New Roman" w:eastAsiaTheme="majorEastAsia" w:hAnsi="Times New Roman" w:cs="Times New Roman"/>
          <w:sz w:val="24"/>
          <w:szCs w:val="24"/>
        </w:rPr>
        <w:t xml:space="preserve">. </w:t>
      </w:r>
      <w:r w:rsidR="004415F8">
        <w:rPr>
          <w:rFonts w:ascii="Times New Roman" w:eastAsiaTheme="majorEastAsia" w:hAnsi="Times New Roman" w:cs="Times New Roman"/>
          <w:sz w:val="24"/>
          <w:szCs w:val="24"/>
        </w:rPr>
        <w:t xml:space="preserve">Table 3 shows the frequently used words in the four newspaper’s titles when </w:t>
      </w:r>
      <w:r w:rsidR="00552478">
        <w:rPr>
          <w:rFonts w:ascii="Times New Roman" w:eastAsiaTheme="majorEastAsia" w:hAnsi="Times New Roman" w:cs="Times New Roman"/>
          <w:sz w:val="24"/>
          <w:szCs w:val="24"/>
        </w:rPr>
        <w:t>reporting</w:t>
      </w:r>
      <w:r w:rsidR="004415F8">
        <w:rPr>
          <w:rFonts w:ascii="Times New Roman" w:eastAsiaTheme="majorEastAsia" w:hAnsi="Times New Roman" w:cs="Times New Roman"/>
          <w:sz w:val="24"/>
          <w:szCs w:val="24"/>
        </w:rPr>
        <w:t xml:space="preserve"> the </w:t>
      </w:r>
      <w:r w:rsidR="004415F8">
        <w:rPr>
          <w:rFonts w:ascii="Times New Roman" w:eastAsiaTheme="majorEastAsia" w:hAnsi="Times New Roman" w:cs="Times New Roman"/>
          <w:sz w:val="24"/>
          <w:szCs w:val="24"/>
        </w:rPr>
        <w:t>‘Thucydides Trap’</w:t>
      </w:r>
      <w:r w:rsidR="004415F8">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People’s Daily</w:t>
      </w:r>
      <w:r w:rsidR="00C220FC">
        <w:rPr>
          <w:rFonts w:ascii="Times New Roman" w:eastAsiaTheme="majorEastAsia" w:hAnsi="Times New Roman" w:cs="Times New Roman"/>
          <w:sz w:val="24"/>
          <w:szCs w:val="24"/>
        </w:rPr>
        <w:t xml:space="preserve"> used a lot of ‘cooperation’</w:t>
      </w:r>
      <w:r w:rsidR="00F20BAD">
        <w:rPr>
          <w:rFonts w:ascii="Times New Roman" w:eastAsiaTheme="majorEastAsia" w:hAnsi="Times New Roman" w:cs="Times New Roman"/>
          <w:sz w:val="24"/>
          <w:szCs w:val="24"/>
        </w:rPr>
        <w:t xml:space="preserve"> </w:t>
      </w:r>
      <w:r w:rsidR="00F20BAD">
        <w:rPr>
          <w:rFonts w:ascii="Times New Roman" w:eastAsiaTheme="majorEastAsia" w:hAnsi="Times New Roman" w:cs="Times New Roman" w:hint="eastAsia"/>
          <w:sz w:val="24"/>
          <w:szCs w:val="24"/>
        </w:rPr>
        <w:t>and</w:t>
      </w:r>
      <w:r w:rsidR="00F20BAD">
        <w:rPr>
          <w:rFonts w:ascii="Times New Roman" w:eastAsiaTheme="majorEastAsia" w:hAnsi="Times New Roman" w:cs="Times New Roman"/>
          <w:sz w:val="24"/>
          <w:szCs w:val="24"/>
        </w:rPr>
        <w:t xml:space="preserve"> ‘new’</w:t>
      </w:r>
      <w:r w:rsidR="00C220FC">
        <w:rPr>
          <w:rFonts w:ascii="Times New Roman" w:eastAsiaTheme="majorEastAsia" w:hAnsi="Times New Roman" w:cs="Times New Roman"/>
          <w:sz w:val="24"/>
          <w:szCs w:val="24"/>
        </w:rPr>
        <w:t xml:space="preserve"> while </w:t>
      </w:r>
      <w:r w:rsidR="00A707CC">
        <w:rPr>
          <w:rFonts w:ascii="Times New Roman" w:eastAsiaTheme="majorEastAsia" w:hAnsi="Times New Roman" w:cs="Times New Roman"/>
          <w:sz w:val="24"/>
          <w:szCs w:val="24"/>
        </w:rPr>
        <w:t xml:space="preserve">New York Times and </w:t>
      </w:r>
      <w:r w:rsidR="006C32FF">
        <w:rPr>
          <w:rFonts w:ascii="Times New Roman" w:eastAsiaTheme="majorEastAsia" w:hAnsi="Times New Roman" w:cs="Times New Roman"/>
          <w:sz w:val="24"/>
          <w:szCs w:val="24"/>
        </w:rPr>
        <w:t>the Wall Street Journal cared more about Xi Jinping, the Chinese president.</w:t>
      </w:r>
    </w:p>
    <w:p w14:paraId="4D6DC2BC" w14:textId="76369E9A" w:rsidR="00801DBE" w:rsidRPr="004415F8" w:rsidRDefault="00801DBE" w:rsidP="00B102B8">
      <w:pPr>
        <w:spacing w:afterLines="50" w:after="156"/>
        <w:rPr>
          <w:rFonts w:asciiTheme="minorEastAsia" w:hAnsiTheme="minorEastAsia" w:cs="Times New Roman"/>
          <w:szCs w:val="21"/>
        </w:rPr>
      </w:pPr>
      <w:r w:rsidRPr="004415F8">
        <w:rPr>
          <w:rFonts w:asciiTheme="minorEastAsia" w:hAnsiTheme="minorEastAsia" w:cs="Times New Roman" w:hint="eastAsia"/>
          <w:szCs w:val="21"/>
        </w:rPr>
        <w:t>T</w:t>
      </w:r>
      <w:r w:rsidRPr="004415F8">
        <w:rPr>
          <w:rFonts w:asciiTheme="minorEastAsia" w:hAnsiTheme="minorEastAsia" w:cs="Times New Roman"/>
          <w:szCs w:val="21"/>
        </w:rPr>
        <w:t>able</w:t>
      </w:r>
      <w:r w:rsidR="00B72D6F" w:rsidRPr="004415F8">
        <w:rPr>
          <w:rFonts w:asciiTheme="minorEastAsia" w:hAnsiTheme="minorEastAsia" w:cs="Times New Roman"/>
          <w:szCs w:val="21"/>
        </w:rPr>
        <w:t xml:space="preserve"> 3</w:t>
      </w:r>
      <w:r w:rsidR="00BE029E" w:rsidRPr="004415F8">
        <w:rPr>
          <w:rFonts w:asciiTheme="minorEastAsia" w:hAnsiTheme="minorEastAsia" w:cs="Times New Roman"/>
          <w:szCs w:val="21"/>
        </w:rPr>
        <w:t>.</w:t>
      </w:r>
      <w:r w:rsidR="00137467" w:rsidRPr="004415F8">
        <w:rPr>
          <w:rFonts w:asciiTheme="minorEastAsia" w:hAnsiTheme="minorEastAsia" w:cs="Times New Roman"/>
          <w:szCs w:val="21"/>
        </w:rPr>
        <w:t xml:space="preserve"> Frequently used words in the</w:t>
      </w:r>
      <w:r w:rsidR="00AF2FE7" w:rsidRPr="004415F8">
        <w:rPr>
          <w:rFonts w:asciiTheme="minorEastAsia" w:hAnsiTheme="minorEastAsia" w:cs="Times New Roman"/>
          <w:szCs w:val="21"/>
        </w:rPr>
        <w:t xml:space="preserve"> title of</w:t>
      </w:r>
      <w:r w:rsidR="00137467" w:rsidRPr="004415F8">
        <w:rPr>
          <w:rFonts w:asciiTheme="minorEastAsia" w:hAnsiTheme="minorEastAsia" w:cs="Times New Roman"/>
          <w:szCs w:val="21"/>
        </w:rPr>
        <w:t xml:space="preserve"> reports on </w:t>
      </w:r>
      <w:r w:rsidR="00137467" w:rsidRPr="004415F8">
        <w:rPr>
          <w:rFonts w:asciiTheme="minorEastAsia" w:hAnsiTheme="minorEastAsia" w:cs="Times New Roman"/>
          <w:szCs w:val="21"/>
        </w:rPr>
        <w:t>‘Thucydides Trap’</w:t>
      </w:r>
    </w:p>
    <w:tbl>
      <w:tblPr>
        <w:tblStyle w:val="a8"/>
        <w:tblW w:w="0" w:type="auto"/>
        <w:tblLook w:val="04A0" w:firstRow="1" w:lastRow="0" w:firstColumn="1" w:lastColumn="0" w:noHBand="0" w:noVBand="1"/>
      </w:tblPr>
      <w:tblGrid>
        <w:gridCol w:w="1480"/>
        <w:gridCol w:w="795"/>
        <w:gridCol w:w="1207"/>
        <w:gridCol w:w="795"/>
        <w:gridCol w:w="1351"/>
        <w:gridCol w:w="795"/>
        <w:gridCol w:w="1078"/>
        <w:gridCol w:w="795"/>
      </w:tblGrid>
      <w:tr w:rsidR="00BE029E" w14:paraId="0F445744" w14:textId="77777777" w:rsidTr="001D47E9">
        <w:tc>
          <w:tcPr>
            <w:tcW w:w="2275" w:type="dxa"/>
            <w:gridSpan w:val="2"/>
          </w:tcPr>
          <w:p w14:paraId="6BC25F21" w14:textId="284C71BF" w:rsidR="00BE029E" w:rsidRDefault="00BE029E"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P</w:t>
            </w:r>
            <w:r>
              <w:rPr>
                <w:rFonts w:ascii="Times New Roman" w:eastAsiaTheme="majorEastAsia" w:hAnsi="Times New Roman" w:cs="Times New Roman"/>
                <w:sz w:val="24"/>
                <w:szCs w:val="24"/>
              </w:rPr>
              <w:t>eople’s Daily</w:t>
            </w:r>
          </w:p>
        </w:tc>
        <w:tc>
          <w:tcPr>
            <w:tcW w:w="2002" w:type="dxa"/>
            <w:gridSpan w:val="2"/>
          </w:tcPr>
          <w:p w14:paraId="135C578E" w14:textId="4E00D663" w:rsidR="00BE029E" w:rsidRDefault="00BE029E"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G</w:t>
            </w:r>
            <w:r>
              <w:rPr>
                <w:rFonts w:ascii="Times New Roman" w:eastAsiaTheme="majorEastAsia" w:hAnsi="Times New Roman" w:cs="Times New Roman"/>
                <w:sz w:val="24"/>
                <w:szCs w:val="24"/>
              </w:rPr>
              <w:t>lobal Times</w:t>
            </w:r>
          </w:p>
        </w:tc>
        <w:tc>
          <w:tcPr>
            <w:tcW w:w="2146" w:type="dxa"/>
            <w:gridSpan w:val="2"/>
          </w:tcPr>
          <w:p w14:paraId="4D9230E2" w14:textId="4F8460D6" w:rsidR="00BE029E" w:rsidRDefault="00BE029E"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N</w:t>
            </w:r>
            <w:r>
              <w:rPr>
                <w:rFonts w:ascii="Times New Roman" w:eastAsiaTheme="majorEastAsia" w:hAnsi="Times New Roman" w:cs="Times New Roman"/>
                <w:sz w:val="24"/>
                <w:szCs w:val="24"/>
              </w:rPr>
              <w:t>ew York Times</w:t>
            </w:r>
          </w:p>
        </w:tc>
        <w:tc>
          <w:tcPr>
            <w:tcW w:w="1873" w:type="dxa"/>
            <w:gridSpan w:val="2"/>
          </w:tcPr>
          <w:p w14:paraId="12EC534C" w14:textId="1311B90B" w:rsidR="00BE029E" w:rsidRDefault="00BE029E"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Wall Street Journal</w:t>
            </w:r>
          </w:p>
        </w:tc>
      </w:tr>
      <w:tr w:rsidR="001D47E9" w14:paraId="3C6CA02D" w14:textId="77777777" w:rsidTr="001D47E9">
        <w:tc>
          <w:tcPr>
            <w:tcW w:w="1480" w:type="dxa"/>
          </w:tcPr>
          <w:p w14:paraId="4BD47836" w14:textId="1B89E454" w:rsidR="00496002" w:rsidRDefault="00496002"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795" w:type="dxa"/>
          </w:tcPr>
          <w:p w14:paraId="31148569" w14:textId="730AA582" w:rsidR="00496002" w:rsidRDefault="00496002"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imes</w:t>
            </w:r>
          </w:p>
        </w:tc>
        <w:tc>
          <w:tcPr>
            <w:tcW w:w="1207" w:type="dxa"/>
          </w:tcPr>
          <w:p w14:paraId="7B4EE628" w14:textId="298A0770" w:rsidR="00496002" w:rsidRDefault="00496002"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795" w:type="dxa"/>
          </w:tcPr>
          <w:p w14:paraId="1CE084A5" w14:textId="2F4C19E6" w:rsidR="00496002" w:rsidRDefault="00496002"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imes</w:t>
            </w:r>
          </w:p>
        </w:tc>
        <w:tc>
          <w:tcPr>
            <w:tcW w:w="1351" w:type="dxa"/>
          </w:tcPr>
          <w:p w14:paraId="6C4D6802" w14:textId="04F1430A" w:rsidR="00496002" w:rsidRDefault="00496002"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795" w:type="dxa"/>
          </w:tcPr>
          <w:p w14:paraId="709C0C29" w14:textId="36A57C8C" w:rsidR="00496002" w:rsidRDefault="00496002"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imes</w:t>
            </w:r>
          </w:p>
        </w:tc>
        <w:tc>
          <w:tcPr>
            <w:tcW w:w="1078" w:type="dxa"/>
          </w:tcPr>
          <w:p w14:paraId="2D8B6F6A" w14:textId="50C412DC" w:rsidR="00496002" w:rsidRDefault="00496002"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795" w:type="dxa"/>
          </w:tcPr>
          <w:p w14:paraId="593E0C59" w14:textId="0D146907" w:rsidR="00496002" w:rsidRDefault="00496002"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imes</w:t>
            </w:r>
          </w:p>
        </w:tc>
      </w:tr>
      <w:tr w:rsidR="001D47E9" w14:paraId="7B7B2917" w14:textId="77777777" w:rsidTr="001D47E9">
        <w:tc>
          <w:tcPr>
            <w:tcW w:w="1480" w:type="dxa"/>
          </w:tcPr>
          <w:p w14:paraId="2E49C321" w14:textId="40E7921B" w:rsidR="00496002" w:rsidRDefault="00B70A28" w:rsidP="00496002">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hint="eastAsia"/>
                <w:sz w:val="24"/>
                <w:szCs w:val="24"/>
              </w:rPr>
              <w:lastRenderedPageBreak/>
              <w:t>新</w:t>
            </w:r>
            <w:r w:rsidR="00AE10B9">
              <w:rPr>
                <w:rFonts w:ascii="Times New Roman" w:eastAsiaTheme="majorEastAsia" w:hAnsi="Times New Roman" w:cs="Times New Roman" w:hint="eastAsia"/>
                <w:sz w:val="24"/>
                <w:szCs w:val="24"/>
              </w:rPr>
              <w:t xml:space="preserve"> (</w:t>
            </w:r>
            <w:r w:rsidR="00AE10B9">
              <w:rPr>
                <w:rFonts w:ascii="Times New Roman" w:eastAsiaTheme="majorEastAsia" w:hAnsi="Times New Roman" w:cs="Times New Roman"/>
                <w:sz w:val="24"/>
                <w:szCs w:val="24"/>
              </w:rPr>
              <w:t>new)</w:t>
            </w:r>
          </w:p>
        </w:tc>
        <w:tc>
          <w:tcPr>
            <w:tcW w:w="795" w:type="dxa"/>
          </w:tcPr>
          <w:p w14:paraId="5ECF883A" w14:textId="4EA0023F" w:rsidR="00496002" w:rsidRDefault="00B70A28" w:rsidP="00496002">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sz w:val="24"/>
                <w:szCs w:val="24"/>
              </w:rPr>
              <w:t>39</w:t>
            </w:r>
          </w:p>
        </w:tc>
        <w:tc>
          <w:tcPr>
            <w:tcW w:w="1207" w:type="dxa"/>
          </w:tcPr>
          <w:p w14:paraId="5AA9FE99" w14:textId="3641DB60" w:rsidR="00496002" w:rsidRDefault="005C17E1"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美</w:t>
            </w:r>
            <w:r w:rsidR="00CF5935">
              <w:rPr>
                <w:rFonts w:ascii="Times New Roman" w:eastAsiaTheme="majorEastAsia" w:hAnsi="Times New Roman" w:cs="Times New Roman" w:hint="eastAsia"/>
                <w:sz w:val="24"/>
                <w:szCs w:val="24"/>
              </w:rPr>
              <w:t xml:space="preserve"> </w:t>
            </w:r>
            <w:r w:rsidR="00CF5935">
              <w:rPr>
                <w:rFonts w:ascii="Times New Roman" w:eastAsiaTheme="majorEastAsia" w:hAnsi="Times New Roman" w:cs="Times New Roman"/>
                <w:sz w:val="24"/>
                <w:szCs w:val="24"/>
              </w:rPr>
              <w:t>(U</w:t>
            </w:r>
            <w:r w:rsidR="00EC7C3F">
              <w:rPr>
                <w:rFonts w:ascii="Times New Roman" w:eastAsiaTheme="majorEastAsia" w:hAnsi="Times New Roman" w:cs="Times New Roman"/>
                <w:sz w:val="24"/>
                <w:szCs w:val="24"/>
              </w:rPr>
              <w:t>.</w:t>
            </w:r>
            <w:r w:rsidR="00CF5935">
              <w:rPr>
                <w:rFonts w:ascii="Times New Roman" w:eastAsiaTheme="majorEastAsia" w:hAnsi="Times New Roman" w:cs="Times New Roman"/>
                <w:sz w:val="24"/>
                <w:szCs w:val="24"/>
              </w:rPr>
              <w:t>S</w:t>
            </w:r>
            <w:r w:rsidR="00EC7C3F">
              <w:rPr>
                <w:rFonts w:ascii="Times New Roman" w:eastAsiaTheme="majorEastAsia" w:hAnsi="Times New Roman" w:cs="Times New Roman"/>
                <w:sz w:val="24"/>
                <w:szCs w:val="24"/>
              </w:rPr>
              <w:t>,</w:t>
            </w:r>
            <w:r w:rsidR="00CF5935">
              <w:rPr>
                <w:rFonts w:ascii="Times New Roman" w:eastAsiaTheme="majorEastAsia" w:hAnsi="Times New Roman" w:cs="Times New Roman"/>
                <w:sz w:val="24"/>
                <w:szCs w:val="24"/>
              </w:rPr>
              <w:t>)</w:t>
            </w:r>
          </w:p>
        </w:tc>
        <w:tc>
          <w:tcPr>
            <w:tcW w:w="795" w:type="dxa"/>
          </w:tcPr>
          <w:p w14:paraId="46991224" w14:textId="0CCDE7B4" w:rsidR="00496002" w:rsidRDefault="00D01617"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6</w:t>
            </w:r>
            <w:r>
              <w:rPr>
                <w:rFonts w:ascii="Times New Roman" w:eastAsiaTheme="majorEastAsia" w:hAnsi="Times New Roman" w:cs="Times New Roman"/>
                <w:sz w:val="24"/>
                <w:szCs w:val="24"/>
              </w:rPr>
              <w:t>1</w:t>
            </w:r>
          </w:p>
        </w:tc>
        <w:tc>
          <w:tcPr>
            <w:tcW w:w="1351" w:type="dxa"/>
          </w:tcPr>
          <w:p w14:paraId="7959D1C1" w14:textId="0ECE544D" w:rsidR="00496002" w:rsidRDefault="00CF167E" w:rsidP="00496002">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Book</w:t>
            </w:r>
          </w:p>
        </w:tc>
        <w:tc>
          <w:tcPr>
            <w:tcW w:w="795" w:type="dxa"/>
          </w:tcPr>
          <w:p w14:paraId="05D0E1C9" w14:textId="1C84BC48" w:rsidR="00496002" w:rsidRDefault="00CF167E"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4</w:t>
            </w:r>
          </w:p>
        </w:tc>
        <w:tc>
          <w:tcPr>
            <w:tcW w:w="1078" w:type="dxa"/>
          </w:tcPr>
          <w:p w14:paraId="39729B7C" w14:textId="4C96A809" w:rsidR="00496002" w:rsidRDefault="001A66CD" w:rsidP="00496002">
            <w:pPr>
              <w:spacing w:afterLines="50" w:after="156"/>
              <w:rPr>
                <w:rFonts w:ascii="Times New Roman" w:eastAsiaTheme="majorEastAsia" w:hAnsi="Times New Roman" w:cs="Times New Roman"/>
                <w:sz w:val="24"/>
                <w:szCs w:val="24"/>
              </w:rPr>
            </w:pPr>
            <w:r w:rsidRPr="001A66CD">
              <w:rPr>
                <w:rFonts w:ascii="Times New Roman" w:eastAsiaTheme="majorEastAsia" w:hAnsi="Times New Roman" w:cs="Times New Roman"/>
                <w:sz w:val="24"/>
                <w:szCs w:val="24"/>
              </w:rPr>
              <w:t>China</w:t>
            </w:r>
          </w:p>
        </w:tc>
        <w:tc>
          <w:tcPr>
            <w:tcW w:w="795" w:type="dxa"/>
          </w:tcPr>
          <w:p w14:paraId="7CC3B81D" w14:textId="32675421" w:rsidR="00496002" w:rsidRDefault="00BF01EA"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0</w:t>
            </w:r>
          </w:p>
        </w:tc>
      </w:tr>
      <w:tr w:rsidR="001D47E9" w14:paraId="67CC7DA2" w14:textId="77777777" w:rsidTr="001D47E9">
        <w:tc>
          <w:tcPr>
            <w:tcW w:w="1480" w:type="dxa"/>
          </w:tcPr>
          <w:p w14:paraId="3EE46199" w14:textId="19A67B12" w:rsidR="00496002" w:rsidRDefault="00B70A28" w:rsidP="00496002">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hint="eastAsia"/>
                <w:sz w:val="24"/>
                <w:szCs w:val="24"/>
              </w:rPr>
              <w:t>中国</w:t>
            </w:r>
            <w:r w:rsidR="00AE10B9">
              <w:rPr>
                <w:rFonts w:ascii="Times New Roman" w:eastAsiaTheme="majorEastAsia" w:hAnsi="Times New Roman" w:cs="Times New Roman" w:hint="eastAsia"/>
                <w:sz w:val="24"/>
                <w:szCs w:val="24"/>
              </w:rPr>
              <w:t xml:space="preserve"> </w:t>
            </w:r>
            <w:r w:rsidR="00AE10B9">
              <w:rPr>
                <w:rFonts w:ascii="Times New Roman" w:eastAsiaTheme="majorEastAsia" w:hAnsi="Times New Roman" w:cs="Times New Roman"/>
                <w:sz w:val="24"/>
                <w:szCs w:val="24"/>
              </w:rPr>
              <w:t>(China)</w:t>
            </w:r>
          </w:p>
        </w:tc>
        <w:tc>
          <w:tcPr>
            <w:tcW w:w="795" w:type="dxa"/>
          </w:tcPr>
          <w:p w14:paraId="5A81095D" w14:textId="10641D25" w:rsidR="00496002" w:rsidRDefault="00B70A28" w:rsidP="00496002">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sz w:val="24"/>
                <w:szCs w:val="24"/>
              </w:rPr>
              <w:t>31</w:t>
            </w:r>
          </w:p>
        </w:tc>
        <w:tc>
          <w:tcPr>
            <w:tcW w:w="1207" w:type="dxa"/>
          </w:tcPr>
          <w:p w14:paraId="23512C5F" w14:textId="237B1893" w:rsidR="00496002" w:rsidRDefault="005C17E1" w:rsidP="00CF5935">
            <w:pPr>
              <w:spacing w:afterLines="50" w:after="156"/>
              <w:ind w:left="240" w:hangingChars="100" w:hanging="24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中</w:t>
            </w:r>
            <w:r w:rsidR="00CF5935">
              <w:rPr>
                <w:rFonts w:ascii="Times New Roman" w:eastAsiaTheme="majorEastAsia" w:hAnsi="Times New Roman" w:cs="Times New Roman"/>
                <w:sz w:val="24"/>
                <w:szCs w:val="24"/>
              </w:rPr>
              <w:t>China)</w:t>
            </w:r>
          </w:p>
        </w:tc>
        <w:tc>
          <w:tcPr>
            <w:tcW w:w="795" w:type="dxa"/>
          </w:tcPr>
          <w:p w14:paraId="7C200E73" w14:textId="7DBDC2FB" w:rsidR="00496002" w:rsidRDefault="00D01617"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5</w:t>
            </w:r>
            <w:r>
              <w:rPr>
                <w:rFonts w:ascii="Times New Roman" w:eastAsiaTheme="majorEastAsia" w:hAnsi="Times New Roman" w:cs="Times New Roman"/>
                <w:sz w:val="24"/>
                <w:szCs w:val="24"/>
              </w:rPr>
              <w:t>4</w:t>
            </w:r>
          </w:p>
        </w:tc>
        <w:tc>
          <w:tcPr>
            <w:tcW w:w="1351" w:type="dxa"/>
          </w:tcPr>
          <w:p w14:paraId="74D75F17" w14:textId="0E1E3CDC" w:rsidR="00496002" w:rsidRDefault="00CF167E"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Xi</w:t>
            </w:r>
          </w:p>
        </w:tc>
        <w:tc>
          <w:tcPr>
            <w:tcW w:w="795" w:type="dxa"/>
          </w:tcPr>
          <w:p w14:paraId="0567E561" w14:textId="39117620" w:rsidR="00496002" w:rsidRDefault="00CF167E"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1078" w:type="dxa"/>
          </w:tcPr>
          <w:p w14:paraId="7DD75CA0" w14:textId="04E04B39" w:rsidR="00496002" w:rsidRDefault="001A66CD" w:rsidP="00496002">
            <w:pPr>
              <w:spacing w:afterLines="50" w:after="156"/>
              <w:rPr>
                <w:rFonts w:ascii="Times New Roman" w:eastAsiaTheme="majorEastAsia" w:hAnsi="Times New Roman" w:cs="Times New Roman"/>
                <w:sz w:val="24"/>
                <w:szCs w:val="24"/>
              </w:rPr>
            </w:pPr>
            <w:r w:rsidRPr="001A66CD">
              <w:rPr>
                <w:rFonts w:ascii="Times New Roman" w:eastAsiaTheme="majorEastAsia" w:hAnsi="Times New Roman" w:cs="Times New Roman"/>
                <w:sz w:val="24"/>
                <w:szCs w:val="24"/>
              </w:rPr>
              <w:t>News</w:t>
            </w:r>
          </w:p>
        </w:tc>
        <w:tc>
          <w:tcPr>
            <w:tcW w:w="795" w:type="dxa"/>
          </w:tcPr>
          <w:p w14:paraId="4A0974A3" w14:textId="2BB28F04" w:rsidR="00496002" w:rsidRDefault="001A66CD"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1D47E9" w14:paraId="7B87007C" w14:textId="77777777" w:rsidTr="001D47E9">
        <w:tc>
          <w:tcPr>
            <w:tcW w:w="1480" w:type="dxa"/>
          </w:tcPr>
          <w:p w14:paraId="2AFCA9B0" w14:textId="0154F550" w:rsidR="00496002" w:rsidRDefault="00B70A28" w:rsidP="00496002">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hint="eastAsia"/>
                <w:sz w:val="24"/>
                <w:szCs w:val="24"/>
              </w:rPr>
              <w:t>中</w:t>
            </w:r>
            <w:r w:rsidR="00AE10B9">
              <w:rPr>
                <w:rFonts w:ascii="Times New Roman" w:eastAsiaTheme="majorEastAsia" w:hAnsi="Times New Roman" w:cs="Times New Roman" w:hint="eastAsia"/>
                <w:sz w:val="24"/>
                <w:szCs w:val="24"/>
              </w:rPr>
              <w:t xml:space="preserve"> </w:t>
            </w:r>
            <w:r w:rsidR="00AE10B9">
              <w:rPr>
                <w:rFonts w:ascii="Times New Roman" w:eastAsiaTheme="majorEastAsia" w:hAnsi="Times New Roman" w:cs="Times New Roman"/>
                <w:sz w:val="24"/>
                <w:szCs w:val="24"/>
              </w:rPr>
              <w:t>(China)</w:t>
            </w:r>
          </w:p>
        </w:tc>
        <w:tc>
          <w:tcPr>
            <w:tcW w:w="795" w:type="dxa"/>
          </w:tcPr>
          <w:p w14:paraId="3A0685C0" w14:textId="42539D0D" w:rsidR="00496002" w:rsidRDefault="00B70A28"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3</w:t>
            </w:r>
            <w:r>
              <w:rPr>
                <w:rFonts w:ascii="Times New Roman" w:eastAsiaTheme="majorEastAsia" w:hAnsi="Times New Roman" w:cs="Times New Roman"/>
                <w:sz w:val="24"/>
                <w:szCs w:val="24"/>
              </w:rPr>
              <w:t>0</w:t>
            </w:r>
          </w:p>
        </w:tc>
        <w:tc>
          <w:tcPr>
            <w:tcW w:w="1207" w:type="dxa"/>
          </w:tcPr>
          <w:p w14:paraId="2745F529" w14:textId="455B15AA" w:rsidR="00496002" w:rsidRDefault="005C17E1"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中国</w:t>
            </w:r>
            <w:r w:rsidR="00CF5935">
              <w:rPr>
                <w:rFonts w:ascii="Times New Roman" w:eastAsiaTheme="majorEastAsia" w:hAnsi="Times New Roman" w:cs="Times New Roman" w:hint="eastAsia"/>
                <w:sz w:val="24"/>
                <w:szCs w:val="24"/>
              </w:rPr>
              <w:t xml:space="preserve"> </w:t>
            </w:r>
            <w:r w:rsidR="00CF5935">
              <w:rPr>
                <w:rFonts w:ascii="Times New Roman" w:eastAsiaTheme="majorEastAsia" w:hAnsi="Times New Roman" w:cs="Times New Roman"/>
                <w:sz w:val="24"/>
                <w:szCs w:val="24"/>
              </w:rPr>
              <w:t>(China)</w:t>
            </w:r>
          </w:p>
        </w:tc>
        <w:tc>
          <w:tcPr>
            <w:tcW w:w="795" w:type="dxa"/>
          </w:tcPr>
          <w:p w14:paraId="41DAFAA3" w14:textId="2302FFBB" w:rsidR="00496002" w:rsidRDefault="00D01617"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4</w:t>
            </w:r>
            <w:r>
              <w:rPr>
                <w:rFonts w:ascii="Times New Roman" w:eastAsiaTheme="majorEastAsia" w:hAnsi="Times New Roman" w:cs="Times New Roman"/>
                <w:sz w:val="24"/>
                <w:szCs w:val="24"/>
              </w:rPr>
              <w:t>0</w:t>
            </w:r>
          </w:p>
        </w:tc>
        <w:tc>
          <w:tcPr>
            <w:tcW w:w="1351" w:type="dxa"/>
          </w:tcPr>
          <w:p w14:paraId="08CE29C4" w14:textId="766E0861" w:rsidR="00496002" w:rsidRDefault="00CF167E" w:rsidP="00496002">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Obama</w:t>
            </w:r>
          </w:p>
        </w:tc>
        <w:tc>
          <w:tcPr>
            <w:tcW w:w="795" w:type="dxa"/>
          </w:tcPr>
          <w:p w14:paraId="682502EA" w14:textId="6DED77EC" w:rsidR="00496002" w:rsidRDefault="00CF167E"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1078" w:type="dxa"/>
          </w:tcPr>
          <w:p w14:paraId="6EEDCC7B" w14:textId="0E978635" w:rsidR="00496002" w:rsidRDefault="001A66CD"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ollision</w:t>
            </w:r>
          </w:p>
        </w:tc>
        <w:tc>
          <w:tcPr>
            <w:tcW w:w="795" w:type="dxa"/>
          </w:tcPr>
          <w:p w14:paraId="33CA8617" w14:textId="660463BD" w:rsidR="00496002" w:rsidRDefault="001A66CD"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1D47E9" w14:paraId="0578A0F3" w14:textId="77777777" w:rsidTr="001D47E9">
        <w:tc>
          <w:tcPr>
            <w:tcW w:w="1480" w:type="dxa"/>
          </w:tcPr>
          <w:p w14:paraId="052A96FA" w14:textId="32CBF07D" w:rsidR="00496002" w:rsidRDefault="00B70A28"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美</w:t>
            </w:r>
            <w:r w:rsidR="00AE10B9">
              <w:rPr>
                <w:rFonts w:ascii="Times New Roman" w:eastAsiaTheme="majorEastAsia" w:hAnsi="Times New Roman" w:cs="Times New Roman" w:hint="eastAsia"/>
                <w:sz w:val="24"/>
                <w:szCs w:val="24"/>
              </w:rPr>
              <w:t xml:space="preserve"> </w:t>
            </w:r>
            <w:r w:rsidR="00AE10B9">
              <w:rPr>
                <w:rFonts w:ascii="Times New Roman" w:eastAsiaTheme="majorEastAsia" w:hAnsi="Times New Roman" w:cs="Times New Roman"/>
                <w:sz w:val="24"/>
                <w:szCs w:val="24"/>
              </w:rPr>
              <w:t>(U</w:t>
            </w:r>
            <w:r w:rsidR="002D686C">
              <w:rPr>
                <w:rFonts w:ascii="Times New Roman" w:eastAsiaTheme="majorEastAsia" w:hAnsi="Times New Roman" w:cs="Times New Roman"/>
                <w:sz w:val="24"/>
                <w:szCs w:val="24"/>
              </w:rPr>
              <w:t>,</w:t>
            </w:r>
            <w:r w:rsidR="00AE10B9">
              <w:rPr>
                <w:rFonts w:ascii="Times New Roman" w:eastAsiaTheme="majorEastAsia" w:hAnsi="Times New Roman" w:cs="Times New Roman"/>
                <w:sz w:val="24"/>
                <w:szCs w:val="24"/>
              </w:rPr>
              <w:t>S</w:t>
            </w:r>
            <w:r w:rsidR="002D686C">
              <w:rPr>
                <w:rFonts w:ascii="Times New Roman" w:eastAsiaTheme="majorEastAsia" w:hAnsi="Times New Roman" w:cs="Times New Roman"/>
                <w:sz w:val="24"/>
                <w:szCs w:val="24"/>
              </w:rPr>
              <w:t>.</w:t>
            </w:r>
            <w:r w:rsidR="00AE10B9">
              <w:rPr>
                <w:rFonts w:ascii="Times New Roman" w:eastAsiaTheme="majorEastAsia" w:hAnsi="Times New Roman" w:cs="Times New Roman"/>
                <w:sz w:val="24"/>
                <w:szCs w:val="24"/>
              </w:rPr>
              <w:t>)</w:t>
            </w:r>
          </w:p>
        </w:tc>
        <w:tc>
          <w:tcPr>
            <w:tcW w:w="795" w:type="dxa"/>
          </w:tcPr>
          <w:p w14:paraId="4DEEA719" w14:textId="76891326" w:rsidR="00496002" w:rsidRDefault="00B70A28"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6</w:t>
            </w:r>
          </w:p>
        </w:tc>
        <w:tc>
          <w:tcPr>
            <w:tcW w:w="1207" w:type="dxa"/>
          </w:tcPr>
          <w:p w14:paraId="578D3F59" w14:textId="28C07121" w:rsidR="00496002" w:rsidRDefault="005C17E1"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美国</w:t>
            </w:r>
            <w:r w:rsidR="00CF5935">
              <w:rPr>
                <w:rFonts w:ascii="Times New Roman" w:eastAsiaTheme="majorEastAsia" w:hAnsi="Times New Roman" w:cs="Times New Roman" w:hint="eastAsia"/>
                <w:sz w:val="24"/>
                <w:szCs w:val="24"/>
              </w:rPr>
              <w:t xml:space="preserve"> </w:t>
            </w:r>
            <w:r w:rsidR="00CF5935">
              <w:rPr>
                <w:rFonts w:ascii="Times New Roman" w:eastAsiaTheme="majorEastAsia" w:hAnsi="Times New Roman" w:cs="Times New Roman"/>
                <w:sz w:val="24"/>
                <w:szCs w:val="24"/>
              </w:rPr>
              <w:t>(U</w:t>
            </w:r>
            <w:r w:rsidR="002D686C">
              <w:rPr>
                <w:rFonts w:ascii="Times New Roman" w:eastAsiaTheme="majorEastAsia" w:hAnsi="Times New Roman" w:cs="Times New Roman"/>
                <w:sz w:val="24"/>
                <w:szCs w:val="24"/>
              </w:rPr>
              <w:t>.</w:t>
            </w:r>
            <w:r w:rsidR="00CF5935">
              <w:rPr>
                <w:rFonts w:ascii="Times New Roman" w:eastAsiaTheme="majorEastAsia" w:hAnsi="Times New Roman" w:cs="Times New Roman"/>
                <w:sz w:val="24"/>
                <w:szCs w:val="24"/>
              </w:rPr>
              <w:t>S</w:t>
            </w:r>
            <w:r w:rsidR="002D686C">
              <w:rPr>
                <w:rFonts w:ascii="Times New Roman" w:eastAsiaTheme="majorEastAsia" w:hAnsi="Times New Roman" w:cs="Times New Roman"/>
                <w:sz w:val="24"/>
                <w:szCs w:val="24"/>
              </w:rPr>
              <w:t>.</w:t>
            </w:r>
            <w:r w:rsidR="00CF5935">
              <w:rPr>
                <w:rFonts w:ascii="Times New Roman" w:eastAsiaTheme="majorEastAsia" w:hAnsi="Times New Roman" w:cs="Times New Roman"/>
                <w:sz w:val="24"/>
                <w:szCs w:val="24"/>
              </w:rPr>
              <w:t>)</w:t>
            </w:r>
          </w:p>
        </w:tc>
        <w:tc>
          <w:tcPr>
            <w:tcW w:w="795" w:type="dxa"/>
          </w:tcPr>
          <w:p w14:paraId="60C42E4B" w14:textId="655B1888" w:rsidR="00496002" w:rsidRDefault="00D01617"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3</w:t>
            </w:r>
          </w:p>
        </w:tc>
        <w:tc>
          <w:tcPr>
            <w:tcW w:w="1351" w:type="dxa"/>
          </w:tcPr>
          <w:p w14:paraId="6130E1D7" w14:textId="4E8B5B3B" w:rsidR="00496002" w:rsidRDefault="00CF167E" w:rsidP="00496002">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Dambisa</w:t>
            </w:r>
          </w:p>
        </w:tc>
        <w:tc>
          <w:tcPr>
            <w:tcW w:w="795" w:type="dxa"/>
          </w:tcPr>
          <w:p w14:paraId="2B54D2D8" w14:textId="7DB285B2" w:rsidR="00496002" w:rsidRDefault="00CF167E"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1078" w:type="dxa"/>
          </w:tcPr>
          <w:p w14:paraId="702964DC" w14:textId="3CEECD59" w:rsidR="00496002" w:rsidRDefault="00CC4E68"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X</w:t>
            </w:r>
            <w:r>
              <w:rPr>
                <w:rFonts w:ascii="Times New Roman" w:eastAsiaTheme="majorEastAsia" w:hAnsi="Times New Roman" w:cs="Times New Roman"/>
                <w:sz w:val="24"/>
                <w:szCs w:val="24"/>
              </w:rPr>
              <w:t>i</w:t>
            </w:r>
          </w:p>
        </w:tc>
        <w:tc>
          <w:tcPr>
            <w:tcW w:w="795" w:type="dxa"/>
          </w:tcPr>
          <w:p w14:paraId="7F0F3531" w14:textId="3048A92C" w:rsidR="00496002" w:rsidRDefault="00CC4E68"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1D47E9" w14:paraId="6BA5B95A" w14:textId="77777777" w:rsidTr="001D47E9">
        <w:tc>
          <w:tcPr>
            <w:tcW w:w="1480" w:type="dxa"/>
          </w:tcPr>
          <w:p w14:paraId="7FC33F66" w14:textId="413E0C74" w:rsidR="00496002" w:rsidRDefault="00B70A28"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关系</w:t>
            </w:r>
            <w:r w:rsidR="00AE10B9">
              <w:rPr>
                <w:rFonts w:ascii="Times New Roman" w:eastAsiaTheme="majorEastAsia" w:hAnsi="Times New Roman" w:cs="Times New Roman" w:hint="eastAsia"/>
                <w:sz w:val="24"/>
                <w:szCs w:val="24"/>
              </w:rPr>
              <w:t xml:space="preserve"> </w:t>
            </w:r>
            <w:r w:rsidR="00AE10B9">
              <w:rPr>
                <w:rFonts w:ascii="Times New Roman" w:eastAsiaTheme="majorEastAsia" w:hAnsi="Times New Roman" w:cs="Times New Roman"/>
                <w:sz w:val="24"/>
                <w:szCs w:val="24"/>
              </w:rPr>
              <w:t>(relation)</w:t>
            </w:r>
          </w:p>
        </w:tc>
        <w:tc>
          <w:tcPr>
            <w:tcW w:w="795" w:type="dxa"/>
          </w:tcPr>
          <w:p w14:paraId="006423F2" w14:textId="7228FB51" w:rsidR="00496002" w:rsidRDefault="00B70A28"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4</w:t>
            </w:r>
          </w:p>
        </w:tc>
        <w:tc>
          <w:tcPr>
            <w:tcW w:w="1207" w:type="dxa"/>
          </w:tcPr>
          <w:p w14:paraId="1CC3A002" w14:textId="20D8E97A" w:rsidR="00496002" w:rsidRDefault="005C17E1" w:rsidP="00CF5935">
            <w:pPr>
              <w:spacing w:afterLines="50" w:after="156"/>
              <w:ind w:left="120" w:hangingChars="50" w:hanging="12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关系</w:t>
            </w:r>
            <w:r w:rsidR="00CF5935">
              <w:rPr>
                <w:rFonts w:ascii="Times New Roman" w:eastAsiaTheme="majorEastAsia" w:hAnsi="Times New Roman" w:cs="Times New Roman"/>
                <w:sz w:val="24"/>
                <w:szCs w:val="24"/>
              </w:rPr>
              <w:t>(relation)</w:t>
            </w:r>
          </w:p>
        </w:tc>
        <w:tc>
          <w:tcPr>
            <w:tcW w:w="795" w:type="dxa"/>
          </w:tcPr>
          <w:p w14:paraId="17DE1CD6" w14:textId="283B8819" w:rsidR="00496002" w:rsidRDefault="00D01617"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2</w:t>
            </w:r>
          </w:p>
        </w:tc>
        <w:tc>
          <w:tcPr>
            <w:tcW w:w="1351" w:type="dxa"/>
          </w:tcPr>
          <w:p w14:paraId="3F04F0C5" w14:textId="721EFB14" w:rsidR="00496002" w:rsidRDefault="00CF167E" w:rsidP="00496002">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Letters</w:t>
            </w:r>
          </w:p>
        </w:tc>
        <w:tc>
          <w:tcPr>
            <w:tcW w:w="795" w:type="dxa"/>
          </w:tcPr>
          <w:p w14:paraId="3B9583CB" w14:textId="44BFF506" w:rsidR="00496002" w:rsidRDefault="00CF167E"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1078" w:type="dxa"/>
          </w:tcPr>
          <w:p w14:paraId="71EDCE7F" w14:textId="0ABE464D" w:rsidR="00496002" w:rsidRDefault="00332132" w:rsidP="00496002">
            <w:pPr>
              <w:spacing w:afterLines="50" w:after="156"/>
              <w:rPr>
                <w:rFonts w:ascii="Times New Roman" w:eastAsiaTheme="majorEastAsia" w:hAnsi="Times New Roman" w:cs="Times New Roman"/>
                <w:sz w:val="24"/>
                <w:szCs w:val="24"/>
              </w:rPr>
            </w:pPr>
            <w:r w:rsidRPr="00332132">
              <w:rPr>
                <w:rFonts w:ascii="Times New Roman" w:eastAsiaTheme="majorEastAsia" w:hAnsi="Times New Roman" w:cs="Times New Roman"/>
                <w:sz w:val="24"/>
                <w:szCs w:val="24"/>
              </w:rPr>
              <w:t>Jinping</w:t>
            </w:r>
          </w:p>
        </w:tc>
        <w:tc>
          <w:tcPr>
            <w:tcW w:w="795" w:type="dxa"/>
          </w:tcPr>
          <w:p w14:paraId="4B17D07A" w14:textId="1EDC8A85" w:rsidR="00496002" w:rsidRDefault="00CC4E68"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1D47E9" w14:paraId="0FDDB22F" w14:textId="77777777" w:rsidTr="001D47E9">
        <w:tc>
          <w:tcPr>
            <w:tcW w:w="1480" w:type="dxa"/>
          </w:tcPr>
          <w:p w14:paraId="4FC49427" w14:textId="74F908BB" w:rsidR="00496002" w:rsidRDefault="00B70A28"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合作</w:t>
            </w:r>
            <w:r w:rsidR="00AE10B9">
              <w:rPr>
                <w:rFonts w:ascii="Times New Roman" w:eastAsiaTheme="majorEastAsia" w:hAnsi="Times New Roman" w:cs="Times New Roman" w:hint="eastAsia"/>
                <w:sz w:val="24"/>
                <w:szCs w:val="24"/>
              </w:rPr>
              <w:t xml:space="preserve"> </w:t>
            </w:r>
            <w:r w:rsidR="00AE10B9">
              <w:rPr>
                <w:rFonts w:ascii="Times New Roman" w:eastAsiaTheme="majorEastAsia" w:hAnsi="Times New Roman" w:cs="Times New Roman"/>
                <w:sz w:val="24"/>
                <w:szCs w:val="24"/>
              </w:rPr>
              <w:t>(cooperation)</w:t>
            </w:r>
          </w:p>
        </w:tc>
        <w:tc>
          <w:tcPr>
            <w:tcW w:w="795" w:type="dxa"/>
          </w:tcPr>
          <w:p w14:paraId="437469B8" w14:textId="33583F1F" w:rsidR="00496002" w:rsidRDefault="00B70A28"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9</w:t>
            </w:r>
          </w:p>
        </w:tc>
        <w:tc>
          <w:tcPr>
            <w:tcW w:w="1207" w:type="dxa"/>
          </w:tcPr>
          <w:p w14:paraId="6408919B" w14:textId="0E6E0960" w:rsidR="00496002" w:rsidRDefault="005C17E1"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陷阱</w:t>
            </w:r>
            <w:r w:rsidR="00CF5935">
              <w:rPr>
                <w:rFonts w:ascii="Times New Roman" w:eastAsiaTheme="majorEastAsia" w:hAnsi="Times New Roman" w:cs="Times New Roman" w:hint="eastAsia"/>
                <w:sz w:val="24"/>
                <w:szCs w:val="24"/>
              </w:rPr>
              <w:t xml:space="preserve"> </w:t>
            </w:r>
            <w:r w:rsidR="00CF5935">
              <w:rPr>
                <w:rFonts w:ascii="Times New Roman" w:eastAsiaTheme="majorEastAsia" w:hAnsi="Times New Roman" w:cs="Times New Roman"/>
                <w:sz w:val="24"/>
                <w:szCs w:val="24"/>
              </w:rPr>
              <w:t>(trap)</w:t>
            </w:r>
          </w:p>
        </w:tc>
        <w:tc>
          <w:tcPr>
            <w:tcW w:w="795" w:type="dxa"/>
          </w:tcPr>
          <w:p w14:paraId="37C6D860" w14:textId="2DAC37A9" w:rsidR="00496002" w:rsidRDefault="00D01617"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1</w:t>
            </w:r>
          </w:p>
        </w:tc>
        <w:tc>
          <w:tcPr>
            <w:tcW w:w="1351" w:type="dxa"/>
          </w:tcPr>
          <w:p w14:paraId="6267B862" w14:textId="2FD1FA13" w:rsidR="00496002" w:rsidRDefault="00CF167E" w:rsidP="00496002">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China</w:t>
            </w:r>
          </w:p>
        </w:tc>
        <w:tc>
          <w:tcPr>
            <w:tcW w:w="795" w:type="dxa"/>
          </w:tcPr>
          <w:p w14:paraId="40197BD1" w14:textId="1327CEA9" w:rsidR="00496002" w:rsidRDefault="00CF167E"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1078" w:type="dxa"/>
          </w:tcPr>
          <w:p w14:paraId="2CAFD034" w14:textId="0D48EDBF" w:rsidR="00496002" w:rsidRDefault="00BF01EA" w:rsidP="00496002">
            <w:pPr>
              <w:spacing w:afterLines="50" w:after="156"/>
              <w:rPr>
                <w:rFonts w:ascii="Times New Roman" w:eastAsiaTheme="majorEastAsia" w:hAnsi="Times New Roman" w:cs="Times New Roman"/>
                <w:sz w:val="24"/>
                <w:szCs w:val="24"/>
              </w:rPr>
            </w:pPr>
            <w:r w:rsidRPr="00BF01EA">
              <w:rPr>
                <w:rFonts w:ascii="Times New Roman" w:eastAsiaTheme="majorEastAsia" w:hAnsi="Times New Roman" w:cs="Times New Roman"/>
                <w:sz w:val="24"/>
                <w:szCs w:val="24"/>
              </w:rPr>
              <w:t>Emperor</w:t>
            </w:r>
          </w:p>
        </w:tc>
        <w:tc>
          <w:tcPr>
            <w:tcW w:w="795" w:type="dxa"/>
          </w:tcPr>
          <w:p w14:paraId="6FD3151B" w14:textId="41D5729B" w:rsidR="00496002" w:rsidRDefault="00BF01EA"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CF5935" w14:paraId="682A2966" w14:textId="77777777" w:rsidTr="001D47E9">
        <w:tc>
          <w:tcPr>
            <w:tcW w:w="1480" w:type="dxa"/>
          </w:tcPr>
          <w:p w14:paraId="7CC0F3B3" w14:textId="63FCEAC7" w:rsidR="00B70A28" w:rsidRDefault="00B70A28" w:rsidP="00496002">
            <w:pPr>
              <w:spacing w:afterLines="50" w:after="156"/>
              <w:rPr>
                <w:rFonts w:ascii="Times New Roman" w:eastAsiaTheme="majorEastAsia" w:hAnsi="Times New Roman" w:cs="Times New Roman" w:hint="eastAsia"/>
                <w:sz w:val="24"/>
                <w:szCs w:val="24"/>
              </w:rPr>
            </w:pPr>
            <w:r>
              <w:rPr>
                <w:rFonts w:ascii="Times New Roman" w:eastAsiaTheme="majorEastAsia" w:hAnsi="Times New Roman" w:cs="Times New Roman" w:hint="eastAsia"/>
                <w:sz w:val="24"/>
                <w:szCs w:val="24"/>
              </w:rPr>
              <w:t>大国</w:t>
            </w:r>
            <w:r w:rsidR="00AE10B9">
              <w:rPr>
                <w:rFonts w:ascii="Times New Roman" w:eastAsiaTheme="majorEastAsia" w:hAnsi="Times New Roman" w:cs="Times New Roman" w:hint="eastAsia"/>
                <w:sz w:val="24"/>
                <w:szCs w:val="24"/>
              </w:rPr>
              <w:t xml:space="preserve"> </w:t>
            </w:r>
            <w:r w:rsidR="00AE10B9">
              <w:rPr>
                <w:rFonts w:ascii="Times New Roman" w:eastAsiaTheme="majorEastAsia" w:hAnsi="Times New Roman" w:cs="Times New Roman"/>
                <w:sz w:val="24"/>
                <w:szCs w:val="24"/>
              </w:rPr>
              <w:t>(great power)</w:t>
            </w:r>
          </w:p>
        </w:tc>
        <w:tc>
          <w:tcPr>
            <w:tcW w:w="795" w:type="dxa"/>
          </w:tcPr>
          <w:p w14:paraId="11521656" w14:textId="5893F132" w:rsidR="00B70A28" w:rsidRDefault="005C17E1" w:rsidP="00496002">
            <w:pPr>
              <w:spacing w:afterLines="50" w:after="156"/>
              <w:rPr>
                <w:rFonts w:ascii="Times New Roman" w:eastAsiaTheme="majorEastAsia" w:hAnsi="Times New Roman" w:cs="Times New Roman" w:hint="eastAsia"/>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8</w:t>
            </w:r>
          </w:p>
        </w:tc>
        <w:tc>
          <w:tcPr>
            <w:tcW w:w="1207" w:type="dxa"/>
          </w:tcPr>
          <w:p w14:paraId="152FA1E9" w14:textId="3A93DE32" w:rsidR="00B70A28" w:rsidRDefault="005C17E1"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不</w:t>
            </w:r>
            <w:r w:rsidR="00CF5935">
              <w:rPr>
                <w:rFonts w:ascii="Times New Roman" w:eastAsiaTheme="majorEastAsia" w:hAnsi="Times New Roman" w:cs="Times New Roman" w:hint="eastAsia"/>
                <w:sz w:val="24"/>
                <w:szCs w:val="24"/>
              </w:rPr>
              <w:t xml:space="preserve"> </w:t>
            </w:r>
            <w:r w:rsidR="00CF5935">
              <w:rPr>
                <w:rFonts w:ascii="Times New Roman" w:eastAsiaTheme="majorEastAsia" w:hAnsi="Times New Roman" w:cs="Times New Roman"/>
                <w:sz w:val="24"/>
                <w:szCs w:val="24"/>
              </w:rPr>
              <w:t>(not)</w:t>
            </w:r>
          </w:p>
        </w:tc>
        <w:tc>
          <w:tcPr>
            <w:tcW w:w="795" w:type="dxa"/>
          </w:tcPr>
          <w:p w14:paraId="5F6311C1" w14:textId="5FD9E5EE" w:rsidR="00B70A28" w:rsidRDefault="00D01617"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8</w:t>
            </w:r>
          </w:p>
        </w:tc>
        <w:tc>
          <w:tcPr>
            <w:tcW w:w="1351" w:type="dxa"/>
          </w:tcPr>
          <w:p w14:paraId="76ACF619" w14:textId="701FEDAC" w:rsidR="00B70A28" w:rsidRDefault="00CF167E" w:rsidP="00496002">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Superpower</w:t>
            </w:r>
          </w:p>
        </w:tc>
        <w:tc>
          <w:tcPr>
            <w:tcW w:w="795" w:type="dxa"/>
          </w:tcPr>
          <w:p w14:paraId="646A06E1" w14:textId="13EDE3D0" w:rsidR="00B70A28" w:rsidRDefault="00CF167E"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c>
          <w:tcPr>
            <w:tcW w:w="1078" w:type="dxa"/>
          </w:tcPr>
          <w:p w14:paraId="5296D1DC" w14:textId="6C6AAEBA" w:rsidR="00B70A28" w:rsidRDefault="00BF01EA"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r</w:t>
            </w:r>
            <w:r>
              <w:rPr>
                <w:rFonts w:ascii="Times New Roman" w:eastAsiaTheme="majorEastAsia" w:hAnsi="Times New Roman" w:cs="Times New Roman"/>
                <w:sz w:val="24"/>
                <w:szCs w:val="24"/>
              </w:rPr>
              <w:t>eview</w:t>
            </w:r>
          </w:p>
        </w:tc>
        <w:tc>
          <w:tcPr>
            <w:tcW w:w="795" w:type="dxa"/>
          </w:tcPr>
          <w:p w14:paraId="7EFDC2E1" w14:textId="53BE04B0" w:rsidR="00B70A28" w:rsidRDefault="00BF01EA" w:rsidP="0049600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1D47E9" w14:paraId="59482993" w14:textId="77777777" w:rsidTr="001D47E9">
        <w:tc>
          <w:tcPr>
            <w:tcW w:w="1480" w:type="dxa"/>
          </w:tcPr>
          <w:p w14:paraId="3A67A363" w14:textId="4CEC7D19" w:rsidR="001D47E9" w:rsidRDefault="001D47E9" w:rsidP="001D47E9">
            <w:pPr>
              <w:spacing w:afterLines="50" w:after="156"/>
              <w:rPr>
                <w:rFonts w:ascii="Times New Roman" w:eastAsiaTheme="majorEastAsia" w:hAnsi="Times New Roman" w:cs="Times New Roman" w:hint="eastAsia"/>
                <w:sz w:val="24"/>
                <w:szCs w:val="24"/>
              </w:rPr>
            </w:pPr>
            <w:r>
              <w:rPr>
                <w:rFonts w:ascii="Times New Roman" w:eastAsiaTheme="majorEastAsia" w:hAnsi="Times New Roman" w:cs="Times New Roman" w:hint="eastAsia"/>
                <w:sz w:val="24"/>
                <w:szCs w:val="24"/>
              </w:rPr>
              <w:t>钟声</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(name of an author)</w:t>
            </w:r>
          </w:p>
        </w:tc>
        <w:tc>
          <w:tcPr>
            <w:tcW w:w="795" w:type="dxa"/>
          </w:tcPr>
          <w:p w14:paraId="34F3E1B6" w14:textId="0D561D9C" w:rsidR="001D47E9" w:rsidRDefault="001D47E9" w:rsidP="001D47E9">
            <w:pPr>
              <w:spacing w:afterLines="50" w:after="156"/>
              <w:rPr>
                <w:rFonts w:ascii="Times New Roman" w:eastAsiaTheme="majorEastAsia" w:hAnsi="Times New Roman" w:cs="Times New Roman" w:hint="eastAsia"/>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6</w:t>
            </w:r>
          </w:p>
        </w:tc>
        <w:tc>
          <w:tcPr>
            <w:tcW w:w="1207" w:type="dxa"/>
          </w:tcPr>
          <w:p w14:paraId="0B26C74E" w14:textId="214181A3" w:rsidR="001D47E9" w:rsidRDefault="001D47E9" w:rsidP="001D47E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新</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(new)</w:t>
            </w:r>
          </w:p>
        </w:tc>
        <w:tc>
          <w:tcPr>
            <w:tcW w:w="795" w:type="dxa"/>
          </w:tcPr>
          <w:p w14:paraId="69B8BA0C" w14:textId="337F306C" w:rsidR="001D47E9" w:rsidRDefault="001D47E9" w:rsidP="001D47E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2</w:t>
            </w:r>
          </w:p>
        </w:tc>
        <w:tc>
          <w:tcPr>
            <w:tcW w:w="1351" w:type="dxa"/>
          </w:tcPr>
          <w:p w14:paraId="6EC65FD5" w14:textId="409628F9" w:rsidR="001D47E9" w:rsidRDefault="001D47E9" w:rsidP="001D47E9">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Chinese</w:t>
            </w:r>
          </w:p>
        </w:tc>
        <w:tc>
          <w:tcPr>
            <w:tcW w:w="795" w:type="dxa"/>
          </w:tcPr>
          <w:p w14:paraId="4B5769C9" w14:textId="5BAEA316" w:rsidR="001D47E9" w:rsidRDefault="001D47E9" w:rsidP="001D47E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c>
          <w:tcPr>
            <w:tcW w:w="1078" w:type="dxa"/>
          </w:tcPr>
          <w:p w14:paraId="73822426" w14:textId="1E93CE7D" w:rsidR="001D47E9" w:rsidRDefault="001D47E9" w:rsidP="001D47E9">
            <w:pPr>
              <w:spacing w:afterLines="50" w:after="156"/>
              <w:rPr>
                <w:rFonts w:ascii="Times New Roman" w:eastAsiaTheme="majorEastAsia" w:hAnsi="Times New Roman" w:cs="Times New Roman"/>
                <w:sz w:val="24"/>
                <w:szCs w:val="24"/>
              </w:rPr>
            </w:pPr>
            <w:r w:rsidRPr="001B7AC2">
              <w:rPr>
                <w:rFonts w:ascii="Times New Roman" w:eastAsiaTheme="majorEastAsia" w:hAnsi="Times New Roman" w:cs="Times New Roman"/>
                <w:sz w:val="24"/>
                <w:szCs w:val="24"/>
              </w:rPr>
              <w:t>U.S.-China</w:t>
            </w:r>
          </w:p>
        </w:tc>
        <w:tc>
          <w:tcPr>
            <w:tcW w:w="795" w:type="dxa"/>
          </w:tcPr>
          <w:p w14:paraId="62B1C7BB" w14:textId="27655AB1" w:rsidR="001D47E9" w:rsidRDefault="001D47E9" w:rsidP="001D47E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1D47E9" w14:paraId="7B107458" w14:textId="77777777" w:rsidTr="001D47E9">
        <w:tc>
          <w:tcPr>
            <w:tcW w:w="1480" w:type="dxa"/>
          </w:tcPr>
          <w:p w14:paraId="699EA027" w14:textId="02ADDBA7" w:rsidR="001D47E9" w:rsidRDefault="001D47E9" w:rsidP="001D47E9">
            <w:pPr>
              <w:spacing w:afterLines="50" w:after="156"/>
              <w:rPr>
                <w:rFonts w:ascii="Times New Roman" w:eastAsiaTheme="majorEastAsia" w:hAnsi="Times New Roman" w:cs="Times New Roman" w:hint="eastAsia"/>
                <w:sz w:val="24"/>
                <w:szCs w:val="24"/>
              </w:rPr>
            </w:pPr>
            <w:r>
              <w:rPr>
                <w:rFonts w:ascii="Times New Roman" w:eastAsiaTheme="majorEastAsia" w:hAnsi="Times New Roman" w:cs="Times New Roman" w:hint="eastAsia"/>
                <w:sz w:val="24"/>
                <w:szCs w:val="24"/>
              </w:rPr>
              <w:t>陷阱</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(trap)</w:t>
            </w:r>
          </w:p>
        </w:tc>
        <w:tc>
          <w:tcPr>
            <w:tcW w:w="795" w:type="dxa"/>
          </w:tcPr>
          <w:p w14:paraId="0572E6B1" w14:textId="5151F2C0" w:rsidR="001D47E9" w:rsidRDefault="001D47E9" w:rsidP="001D47E9">
            <w:pPr>
              <w:spacing w:afterLines="50" w:after="156"/>
              <w:rPr>
                <w:rFonts w:ascii="Times New Roman" w:eastAsiaTheme="majorEastAsia" w:hAnsi="Times New Roman" w:cs="Times New Roman" w:hint="eastAsia"/>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5</w:t>
            </w:r>
          </w:p>
        </w:tc>
        <w:tc>
          <w:tcPr>
            <w:tcW w:w="1207" w:type="dxa"/>
          </w:tcPr>
          <w:p w14:paraId="2408C4B5" w14:textId="36B682D1" w:rsidR="001D47E9" w:rsidRDefault="001D47E9" w:rsidP="001D47E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接收</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(accept)</w:t>
            </w:r>
          </w:p>
        </w:tc>
        <w:tc>
          <w:tcPr>
            <w:tcW w:w="795" w:type="dxa"/>
          </w:tcPr>
          <w:p w14:paraId="7F6F1443" w14:textId="3717E1D2" w:rsidR="001D47E9" w:rsidRDefault="001D47E9" w:rsidP="001D47E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1</w:t>
            </w:r>
          </w:p>
        </w:tc>
        <w:tc>
          <w:tcPr>
            <w:tcW w:w="1351" w:type="dxa"/>
          </w:tcPr>
          <w:p w14:paraId="63695D9A" w14:textId="100F1417" w:rsidR="001D47E9" w:rsidRDefault="006D11C6" w:rsidP="001D47E9">
            <w:pPr>
              <w:spacing w:afterLines="50" w:after="156"/>
              <w:rPr>
                <w:rFonts w:ascii="Times New Roman" w:eastAsiaTheme="majorEastAsia" w:hAnsi="Times New Roman" w:cs="Times New Roman"/>
                <w:sz w:val="24"/>
                <w:szCs w:val="24"/>
              </w:rPr>
            </w:pPr>
            <w:r w:rsidRPr="006D11C6">
              <w:rPr>
                <w:rFonts w:ascii="Times New Roman" w:eastAsiaTheme="majorEastAsia" w:hAnsi="Times New Roman" w:cs="Times New Roman"/>
                <w:sz w:val="24"/>
                <w:szCs w:val="24"/>
              </w:rPr>
              <w:t>U.S.-China</w:t>
            </w:r>
          </w:p>
        </w:tc>
        <w:tc>
          <w:tcPr>
            <w:tcW w:w="795" w:type="dxa"/>
          </w:tcPr>
          <w:p w14:paraId="5C38C22C" w14:textId="11A5AAD7" w:rsidR="001D47E9" w:rsidRDefault="001D47E9" w:rsidP="001D47E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c>
          <w:tcPr>
            <w:tcW w:w="1078" w:type="dxa"/>
          </w:tcPr>
          <w:p w14:paraId="087DFB0A" w14:textId="63D11709" w:rsidR="001D47E9" w:rsidRDefault="001D47E9" w:rsidP="001D47E9">
            <w:pPr>
              <w:spacing w:afterLines="50" w:after="156"/>
              <w:rPr>
                <w:rFonts w:ascii="Times New Roman" w:eastAsiaTheme="majorEastAsia" w:hAnsi="Times New Roman" w:cs="Times New Roman"/>
                <w:sz w:val="24"/>
                <w:szCs w:val="24"/>
              </w:rPr>
            </w:pPr>
            <w:r w:rsidRPr="001B7AC2">
              <w:rPr>
                <w:rFonts w:ascii="Times New Roman" w:eastAsiaTheme="majorEastAsia" w:hAnsi="Times New Roman" w:cs="Times New Roman"/>
                <w:sz w:val="24"/>
                <w:szCs w:val="24"/>
              </w:rPr>
              <w:t>Behold</w:t>
            </w:r>
          </w:p>
        </w:tc>
        <w:tc>
          <w:tcPr>
            <w:tcW w:w="795" w:type="dxa"/>
          </w:tcPr>
          <w:p w14:paraId="64145512" w14:textId="676DB166" w:rsidR="001D47E9" w:rsidRDefault="001D47E9" w:rsidP="001D47E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1D47E9" w14:paraId="48D02F9B" w14:textId="77777777" w:rsidTr="001D47E9">
        <w:tc>
          <w:tcPr>
            <w:tcW w:w="1480" w:type="dxa"/>
          </w:tcPr>
          <w:p w14:paraId="199969A6" w14:textId="708AEF8D" w:rsidR="00D01617" w:rsidRDefault="00D01617" w:rsidP="00D01617">
            <w:pPr>
              <w:spacing w:afterLines="50" w:after="156"/>
              <w:rPr>
                <w:rFonts w:ascii="Times New Roman" w:eastAsiaTheme="majorEastAsia" w:hAnsi="Times New Roman" w:cs="Times New Roman" w:hint="eastAsia"/>
                <w:sz w:val="24"/>
                <w:szCs w:val="24"/>
              </w:rPr>
            </w:pPr>
            <w:r>
              <w:rPr>
                <w:rFonts w:ascii="Times New Roman" w:eastAsiaTheme="majorEastAsia" w:hAnsi="Times New Roman" w:cs="Times New Roman" w:hint="eastAsia"/>
                <w:sz w:val="24"/>
                <w:szCs w:val="24"/>
              </w:rPr>
              <w:t>世界</w:t>
            </w:r>
            <w:r w:rsidR="00CF5935">
              <w:rPr>
                <w:rFonts w:ascii="Times New Roman" w:eastAsiaTheme="majorEastAsia" w:hAnsi="Times New Roman" w:cs="Times New Roman" w:hint="eastAsia"/>
                <w:sz w:val="24"/>
                <w:szCs w:val="24"/>
              </w:rPr>
              <w:t xml:space="preserve"> </w:t>
            </w:r>
            <w:r w:rsidR="00CF5935">
              <w:rPr>
                <w:rFonts w:ascii="Times New Roman" w:eastAsiaTheme="majorEastAsia" w:hAnsi="Times New Roman" w:cs="Times New Roman"/>
                <w:sz w:val="24"/>
                <w:szCs w:val="24"/>
              </w:rPr>
              <w:t>(world)</w:t>
            </w:r>
          </w:p>
        </w:tc>
        <w:tc>
          <w:tcPr>
            <w:tcW w:w="795" w:type="dxa"/>
          </w:tcPr>
          <w:p w14:paraId="2D76BDCD" w14:textId="3AEF54C1" w:rsidR="00D01617" w:rsidRDefault="00D01617" w:rsidP="00D01617">
            <w:pPr>
              <w:spacing w:afterLines="50" w:after="156"/>
              <w:rPr>
                <w:rFonts w:ascii="Times New Roman" w:eastAsiaTheme="majorEastAsia" w:hAnsi="Times New Roman" w:cs="Times New Roman" w:hint="eastAsia"/>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5</w:t>
            </w:r>
          </w:p>
        </w:tc>
        <w:tc>
          <w:tcPr>
            <w:tcW w:w="1207" w:type="dxa"/>
          </w:tcPr>
          <w:p w14:paraId="3F5C39AA" w14:textId="4E328687" w:rsidR="00D01617" w:rsidRDefault="004658E4" w:rsidP="00D01617">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战略</w:t>
            </w:r>
            <w:r w:rsidR="00D36AA3">
              <w:rPr>
                <w:rFonts w:ascii="Times New Roman" w:eastAsiaTheme="majorEastAsia" w:hAnsi="Times New Roman" w:cs="Times New Roman" w:hint="eastAsia"/>
                <w:sz w:val="24"/>
                <w:szCs w:val="24"/>
              </w:rPr>
              <w:t xml:space="preserve"> </w:t>
            </w:r>
            <w:r w:rsidR="00D36AA3">
              <w:rPr>
                <w:rFonts w:ascii="Times New Roman" w:eastAsiaTheme="majorEastAsia" w:hAnsi="Times New Roman" w:cs="Times New Roman"/>
                <w:sz w:val="24"/>
                <w:szCs w:val="24"/>
              </w:rPr>
              <w:t>(</w:t>
            </w:r>
            <w:r>
              <w:rPr>
                <w:rFonts w:ascii="Times New Roman" w:eastAsiaTheme="majorEastAsia" w:hAnsi="Times New Roman" w:cs="Times New Roman" w:hint="eastAsia"/>
                <w:sz w:val="24"/>
                <w:szCs w:val="24"/>
              </w:rPr>
              <w:t>strategy</w:t>
            </w:r>
            <w:r w:rsidR="00D36AA3">
              <w:rPr>
                <w:rFonts w:ascii="Times New Roman" w:eastAsiaTheme="majorEastAsia" w:hAnsi="Times New Roman" w:cs="Times New Roman"/>
                <w:sz w:val="24"/>
                <w:szCs w:val="24"/>
              </w:rPr>
              <w:t>)</w:t>
            </w:r>
          </w:p>
        </w:tc>
        <w:tc>
          <w:tcPr>
            <w:tcW w:w="795" w:type="dxa"/>
          </w:tcPr>
          <w:p w14:paraId="501D0094" w14:textId="1B8AB04D" w:rsidR="00D01617" w:rsidRDefault="00D01617" w:rsidP="00D01617">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1</w:t>
            </w:r>
          </w:p>
        </w:tc>
        <w:tc>
          <w:tcPr>
            <w:tcW w:w="1351" w:type="dxa"/>
          </w:tcPr>
          <w:p w14:paraId="03AC1519" w14:textId="1A4E1404" w:rsidR="00D01617" w:rsidRDefault="00F0750B" w:rsidP="00CF167E">
            <w:pPr>
              <w:tabs>
                <w:tab w:val="left" w:pos="942"/>
              </w:tabs>
              <w:spacing w:afterLines="50" w:after="156"/>
              <w:rPr>
                <w:rFonts w:ascii="Times New Roman" w:eastAsiaTheme="majorEastAsia" w:hAnsi="Times New Roman" w:cs="Times New Roman"/>
                <w:sz w:val="24"/>
                <w:szCs w:val="24"/>
              </w:rPr>
            </w:pPr>
            <w:r w:rsidRPr="00F0750B">
              <w:rPr>
                <w:rFonts w:ascii="Times New Roman" w:eastAsiaTheme="majorEastAsia" w:hAnsi="Times New Roman" w:cs="Times New Roman"/>
                <w:sz w:val="24"/>
                <w:szCs w:val="24"/>
              </w:rPr>
              <w:t>Threatening</w:t>
            </w:r>
          </w:p>
        </w:tc>
        <w:tc>
          <w:tcPr>
            <w:tcW w:w="795" w:type="dxa"/>
          </w:tcPr>
          <w:p w14:paraId="7BB1FFB3" w14:textId="6F4C9361" w:rsidR="00D01617" w:rsidRDefault="00CF167E" w:rsidP="00D01617">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c>
          <w:tcPr>
            <w:tcW w:w="1078" w:type="dxa"/>
          </w:tcPr>
          <w:p w14:paraId="76AB68E4" w14:textId="79522E02" w:rsidR="00D01617" w:rsidRDefault="001B7AC2" w:rsidP="00D01617">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orld</w:t>
            </w:r>
          </w:p>
        </w:tc>
        <w:tc>
          <w:tcPr>
            <w:tcW w:w="795" w:type="dxa"/>
          </w:tcPr>
          <w:p w14:paraId="28E3DE34" w14:textId="60BBF178" w:rsidR="00D01617" w:rsidRDefault="001B7AC2" w:rsidP="00D01617">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bl>
    <w:p w14:paraId="5337B544" w14:textId="77777777" w:rsidR="00BE029E" w:rsidRPr="009D397A" w:rsidRDefault="00BE029E" w:rsidP="00B102B8">
      <w:pPr>
        <w:spacing w:afterLines="50" w:after="156"/>
        <w:rPr>
          <w:rFonts w:ascii="Times New Roman" w:eastAsiaTheme="majorEastAsia" w:hAnsi="Times New Roman" w:cs="Times New Roman" w:hint="eastAsia"/>
          <w:sz w:val="24"/>
          <w:szCs w:val="24"/>
        </w:rPr>
      </w:pPr>
    </w:p>
    <w:p w14:paraId="22A22E88" w14:textId="77777777" w:rsidR="000A0119" w:rsidRDefault="000A0119" w:rsidP="00B102B8">
      <w:pPr>
        <w:spacing w:afterLines="50" w:after="156"/>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Framing Process</w:t>
      </w:r>
    </w:p>
    <w:p w14:paraId="42DFD167" w14:textId="77777777" w:rsidR="000A0119" w:rsidRDefault="000A0119" w:rsidP="006D4A0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Having inspired generations of scholars’ insights toward a formation mechanism of the systematical warfare, Greek historian and military general Thucydides, the author of </w:t>
      </w:r>
      <w:r w:rsidRPr="006D4A0D">
        <w:rPr>
          <w:rFonts w:ascii="Times New Roman" w:eastAsiaTheme="majorEastAsia" w:hAnsi="Times New Roman" w:cs="Times New Roman"/>
          <w:i/>
          <w:sz w:val="24"/>
          <w:szCs w:val="24"/>
        </w:rPr>
        <w:t>The History of the Peloponnesian War</w:t>
      </w:r>
      <w:r>
        <w:rPr>
          <w:rFonts w:ascii="Times New Roman" w:eastAsiaTheme="majorEastAsia" w:hAnsi="Times New Roman" w:cs="Times New Roman"/>
          <w:sz w:val="24"/>
          <w:szCs w:val="24"/>
        </w:rPr>
        <w:t xml:space="preserve">, is proved to have left no exact description of a “Thucydides’s Trap” in his book. While the scenario of a regional conflict happened more than 2,400 years ago between Athens and Sparta has been constructed to be an </w:t>
      </w:r>
      <w:r>
        <w:rPr>
          <w:rFonts w:ascii="Times New Roman" w:eastAsiaTheme="majorEastAsia" w:hAnsi="Times New Roman" w:cs="Times New Roman"/>
          <w:sz w:val="24"/>
          <w:szCs w:val="24"/>
        </w:rPr>
        <w:lastRenderedPageBreak/>
        <w:t xml:space="preserve">ancient warning and </w:t>
      </w:r>
      <w:r w:rsidRPr="009E4E0B">
        <w:rPr>
          <w:rFonts w:ascii="Times New Roman" w:eastAsiaTheme="majorEastAsia" w:hAnsi="Times New Roman" w:cs="Times New Roman"/>
          <w:i/>
          <w:sz w:val="24"/>
          <w:szCs w:val="24"/>
        </w:rPr>
        <w:t>horrible dictum</w:t>
      </w:r>
      <w:r>
        <w:rPr>
          <w:rFonts w:ascii="Times New Roman" w:eastAsiaTheme="majorEastAsia" w:hAnsi="Times New Roman" w:cs="Times New Roman"/>
          <w:sz w:val="24"/>
          <w:szCs w:val="24"/>
        </w:rPr>
        <w:t xml:space="preserve"> in the 2010s, the endeavors of the academia and media theorizing and framing it is to be attributed to.</w:t>
      </w:r>
    </w:p>
    <w:p w14:paraId="1F712686" w14:textId="3003E08E" w:rsidR="000A0119" w:rsidRDefault="000A0119" w:rsidP="00E821AB">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Framing theory, before gaining its multi-disciplinary orientations, originally introduced by Bateson in 1955, and characterized by his 1972 work as “</w:t>
      </w:r>
      <w:r w:rsidRPr="00BC4FB9">
        <w:rPr>
          <w:rFonts w:ascii="Times New Roman" w:eastAsiaTheme="majorEastAsia" w:hAnsi="Times New Roman" w:cs="Times New Roman"/>
          <w:i/>
          <w:sz w:val="24"/>
          <w:szCs w:val="24"/>
        </w:rPr>
        <w:t>the physical analogy of the picture frame and the more abstract…analogy</w:t>
      </w:r>
      <w:r w:rsidRPr="00BC4FB9">
        <w:rPr>
          <w:rFonts w:ascii="Times New Roman" w:eastAsiaTheme="majorEastAsia" w:hAnsi="Times New Roman" w:cs="Times New Roman" w:hint="eastAsia"/>
          <w:i/>
          <w:sz w:val="24"/>
          <w:szCs w:val="24"/>
        </w:rPr>
        <w:t xml:space="preserve"> </w:t>
      </w:r>
      <w:r w:rsidRPr="00BC4FB9">
        <w:rPr>
          <w:rFonts w:ascii="Times New Roman" w:eastAsiaTheme="majorEastAsia" w:hAnsi="Times New Roman" w:cs="Times New Roman"/>
          <w:i/>
          <w:sz w:val="24"/>
          <w:szCs w:val="24"/>
        </w:rPr>
        <w:t>of the mathematical set</w:t>
      </w:r>
      <w:r w:rsidRPr="00711F57">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r>
        <w:rPr>
          <w:rStyle w:val="af3"/>
          <w:rFonts w:ascii="Times New Roman" w:eastAsiaTheme="majorEastAsia" w:hAnsi="Times New Roman" w:cs="Times New Roman"/>
          <w:sz w:val="24"/>
          <w:szCs w:val="24"/>
        </w:rPr>
        <w:endnoteReference w:id="24"/>
      </w:r>
      <w:r>
        <w:rPr>
          <w:rFonts w:ascii="Times New Roman" w:eastAsiaTheme="majorEastAsia" w:hAnsi="Times New Roman" w:cs="Times New Roman"/>
          <w:sz w:val="24"/>
          <w:szCs w:val="24"/>
        </w:rPr>
        <w:t xml:space="preserve"> Framing is a way of persuasion, in Bateson’s view, based on culture and nature cognition. When a statement or opinion is posed, the content attached before or after the argument can be seen as a manifest message. Therefore, what information to be covered in the message, what structure and order the information is organized and how to tell the story, are all called “framing”. </w:t>
      </w:r>
      <w:r>
        <w:rPr>
          <w:rStyle w:val="af3"/>
          <w:rFonts w:ascii="Times New Roman" w:eastAsiaTheme="majorEastAsia" w:hAnsi="Times New Roman" w:cs="Times New Roman"/>
          <w:sz w:val="24"/>
          <w:szCs w:val="24"/>
        </w:rPr>
        <w:endnoteReference w:id="25"/>
      </w:r>
      <w:r>
        <w:rPr>
          <w:rFonts w:ascii="Times New Roman" w:eastAsiaTheme="majorEastAsia" w:hAnsi="Times New Roman" w:cs="Times New Roman"/>
          <w:sz w:val="24"/>
          <w:szCs w:val="24"/>
        </w:rPr>
        <w:t xml:space="preserve"> In this perspective, framing is bridging the opinion and language of the speaker with the culture and cognition of the </w:t>
      </w:r>
      <w:r w:rsidR="00E82A73">
        <w:rPr>
          <w:rFonts w:ascii="Times New Roman" w:eastAsiaTheme="majorEastAsia" w:hAnsi="Times New Roman" w:cs="Times New Roman"/>
          <w:sz w:val="24"/>
          <w:szCs w:val="24"/>
        </w:rPr>
        <w:t>audience</w:t>
      </w:r>
      <w:r>
        <w:rPr>
          <w:rFonts w:ascii="Times New Roman" w:eastAsiaTheme="majorEastAsia" w:hAnsi="Times New Roman" w:cs="Times New Roman"/>
          <w:sz w:val="24"/>
          <w:szCs w:val="24"/>
        </w:rPr>
        <w:t>.</w:t>
      </w:r>
    </w:p>
    <w:p w14:paraId="52DFAECE" w14:textId="77777777" w:rsidR="000A0119" w:rsidRDefault="000A0119" w:rsidP="00CE7DE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I</w:t>
      </w:r>
      <w:r>
        <w:rPr>
          <w:rFonts w:ascii="Times New Roman" w:eastAsiaTheme="majorEastAsia" w:hAnsi="Times New Roman" w:cs="Times New Roman"/>
          <w:sz w:val="24"/>
          <w:szCs w:val="24"/>
        </w:rPr>
        <w:t>n communication field, framing theory is also described as “</w:t>
      </w:r>
      <w:r w:rsidRPr="00E821AB">
        <w:rPr>
          <w:rFonts w:ascii="Times New Roman" w:eastAsiaTheme="majorEastAsia" w:hAnsi="Times New Roman" w:cs="Times New Roman"/>
          <w:sz w:val="24"/>
          <w:szCs w:val="24"/>
        </w:rPr>
        <w:t>a way to describe the power</w:t>
      </w:r>
      <w:r>
        <w:rPr>
          <w:rFonts w:ascii="Times New Roman" w:eastAsiaTheme="majorEastAsia" w:hAnsi="Times New Roman" w:cs="Times New Roman"/>
          <w:sz w:val="24"/>
          <w:szCs w:val="24"/>
        </w:rPr>
        <w:t xml:space="preserve"> </w:t>
      </w:r>
      <w:r w:rsidRPr="00E821AB">
        <w:rPr>
          <w:rFonts w:ascii="Times New Roman" w:eastAsiaTheme="majorEastAsia" w:hAnsi="Times New Roman" w:cs="Times New Roman"/>
          <w:sz w:val="24"/>
          <w:szCs w:val="24"/>
        </w:rPr>
        <w:t>of a communicating text</w:t>
      </w:r>
      <w:r>
        <w:rPr>
          <w:rFonts w:ascii="Times New Roman" w:eastAsiaTheme="majorEastAsia" w:hAnsi="Times New Roman" w:cs="Times New Roman"/>
          <w:sz w:val="24"/>
          <w:szCs w:val="24"/>
        </w:rPr>
        <w:t>” (Entman, 1993)</w:t>
      </w:r>
      <w:r>
        <w:rPr>
          <w:rStyle w:val="af3"/>
          <w:rFonts w:ascii="Times New Roman" w:eastAsiaTheme="majorEastAsia" w:hAnsi="Times New Roman" w:cs="Times New Roman"/>
          <w:sz w:val="24"/>
          <w:szCs w:val="24"/>
        </w:rPr>
        <w:endnoteReference w:id="26"/>
      </w:r>
      <w:r>
        <w:rPr>
          <w:rFonts w:ascii="Times New Roman" w:eastAsiaTheme="majorEastAsia" w:hAnsi="Times New Roman" w:cs="Times New Roman"/>
          <w:sz w:val="24"/>
          <w:szCs w:val="24"/>
        </w:rPr>
        <w:t xml:space="preserve"> To frame is to describe the reality for the audience to perceive. The aspects of the reality are selected, and the words are carefully edited </w:t>
      </w:r>
      <w:r w:rsidRPr="00B22C61">
        <w:rPr>
          <w:rFonts w:ascii="Times New Roman" w:eastAsiaTheme="majorEastAsia" w:hAnsi="Times New Roman" w:cs="Times New Roman"/>
          <w:sz w:val="24"/>
          <w:szCs w:val="24"/>
        </w:rPr>
        <w:t>en route</w:t>
      </w:r>
      <w:r>
        <w:rPr>
          <w:rFonts w:ascii="Times New Roman" w:eastAsiaTheme="majorEastAsia" w:hAnsi="Times New Roman" w:cs="Times New Roman"/>
          <w:sz w:val="24"/>
          <w:szCs w:val="24"/>
        </w:rPr>
        <w:t xml:space="preserve"> for a specific purpose of communicators. Framing, thus contains different </w:t>
      </w:r>
      <w:r w:rsidRPr="0069306E">
        <w:rPr>
          <w:rFonts w:ascii="Times New Roman" w:eastAsiaTheme="majorEastAsia" w:hAnsi="Times New Roman" w:cs="Times New Roman"/>
          <w:i/>
          <w:sz w:val="24"/>
          <w:szCs w:val="24"/>
        </w:rPr>
        <w:t>definition of the problems, interpretation of the causality, evaluation of morality and recommendation of treatment</w:t>
      </w:r>
      <w:r>
        <w:rPr>
          <w:rFonts w:ascii="Times New Roman" w:eastAsiaTheme="majorEastAsia" w:hAnsi="Times New Roman" w:cs="Times New Roman"/>
          <w:sz w:val="24"/>
          <w:szCs w:val="24"/>
        </w:rPr>
        <w:t>. (</w:t>
      </w:r>
      <w:r w:rsidRPr="0069306E">
        <w:rPr>
          <w:rFonts w:ascii="Times New Roman" w:eastAsiaTheme="majorEastAsia" w:hAnsi="Times New Roman" w:cs="Times New Roman"/>
          <w:sz w:val="24"/>
          <w:szCs w:val="24"/>
        </w:rPr>
        <w:t>Matthes</w:t>
      </w:r>
      <w:r>
        <w:rPr>
          <w:rFonts w:ascii="Times New Roman" w:eastAsiaTheme="majorEastAsia" w:hAnsi="Times New Roman" w:cs="Times New Roman"/>
          <w:sz w:val="24"/>
          <w:szCs w:val="24"/>
        </w:rPr>
        <w:t>, 2012)</w:t>
      </w:r>
      <w:r>
        <w:rPr>
          <w:rStyle w:val="af3"/>
          <w:rFonts w:ascii="Times New Roman" w:eastAsiaTheme="majorEastAsia" w:hAnsi="Times New Roman" w:cs="Times New Roman"/>
          <w:sz w:val="24"/>
          <w:szCs w:val="24"/>
        </w:rPr>
        <w:endnoteReference w:id="27"/>
      </w:r>
    </w:p>
    <w:p w14:paraId="6A4203A7"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F</w:t>
      </w:r>
      <w:r>
        <w:rPr>
          <w:rFonts w:ascii="Times New Roman" w:eastAsiaTheme="majorEastAsia" w:hAnsi="Times New Roman" w:cs="Times New Roman"/>
          <w:sz w:val="24"/>
          <w:szCs w:val="24"/>
        </w:rPr>
        <w:t xml:space="preserve">raming theory are widely applied to media studies. The framing is regarded as a part of journalists and editors’ daily work, where journalists adapt frames from the others and at the same time create their own frames. The manifest in news content can be journalistic frames and the media outlets as a whole frame political issues, influencing public opinions which in the end having impact on policy-making process. </w:t>
      </w:r>
      <w:r w:rsidRPr="006E46F8">
        <w:rPr>
          <w:rFonts w:ascii="Times New Roman" w:eastAsiaTheme="majorEastAsia" w:hAnsi="Times New Roman" w:cs="Times New Roman"/>
          <w:sz w:val="24"/>
          <w:szCs w:val="24"/>
        </w:rPr>
        <w:t>(Matthes &amp; Kohring, 2008)</w:t>
      </w:r>
      <w:r>
        <w:rPr>
          <w:rStyle w:val="af3"/>
          <w:rFonts w:ascii="Times New Roman" w:eastAsiaTheme="majorEastAsia" w:hAnsi="Times New Roman" w:cs="Times New Roman"/>
          <w:sz w:val="24"/>
          <w:szCs w:val="24"/>
        </w:rPr>
        <w:endnoteReference w:id="28"/>
      </w:r>
      <w:r>
        <w:rPr>
          <w:rFonts w:ascii="Times New Roman" w:eastAsiaTheme="majorEastAsia" w:hAnsi="Times New Roman" w:cs="Times New Roman"/>
          <w:sz w:val="24"/>
          <w:szCs w:val="24"/>
        </w:rPr>
        <w:t xml:space="preserve"> </w:t>
      </w:r>
    </w:p>
    <w:p w14:paraId="01931050"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For an overall analysis of the terminology “Thucydides’s Trap”, to look into the framing procedures of it is crucial and fundamental. Both culture cognition paradigm and communication paradigm are adopted in this study, since the term itself originated from a revision to ancient history, possessing implications on bilateral relations, geopolitical issues, power transition and global system, and at the same time gaining power through three processes of cross-cultural communication. (See Figure 1)</w:t>
      </w:r>
    </w:p>
    <w:p w14:paraId="01E57D18"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first process of cross-cultural communication (See Figure 1, Process 1), was from the ancient Greek narration to modern American international relations field. To understand the situation depicted by Thucydides and adapt it into a modern narrative requires framing. The second process, as mentioned above, was from America to China. </w:t>
      </w:r>
    </w:p>
    <w:p w14:paraId="5BFCC5C1"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When “Thucydides’s Trap” starts from the debate among American researchers and practitioners, setting the agenda for Chinese media and academia, and ends up mentioned in a negative phrase by the Chinese President, it has no doubt aroused attention in both cultures, in which process, framing also took effect. </w:t>
      </w:r>
    </w:p>
    <w:p w14:paraId="0B3B5FC2"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One more process that is easily ignored by the western observers lies in the cross-cultural communication from Greek historiography to contemporary China’s context. The way Chinese society looks into ancient Aegean culture should be considered as a factor that influences the framing process as a whole. Farther away from the western </w:t>
      </w:r>
      <w:r>
        <w:rPr>
          <w:rFonts w:ascii="Times New Roman" w:eastAsiaTheme="majorEastAsia" w:hAnsi="Times New Roman" w:cs="Times New Roman"/>
          <w:sz w:val="24"/>
          <w:szCs w:val="24"/>
        </w:rPr>
        <w:lastRenderedPageBreak/>
        <w:t xml:space="preserve">culture circle shared by America and many European countries, rooted in the ancient civilization of Greece and Rome. </w:t>
      </w:r>
    </w:p>
    <w:p w14:paraId="7FD54A26" w14:textId="77777777" w:rsidR="000A0119" w:rsidRPr="00AC15C0" w:rsidRDefault="000A0119" w:rsidP="00AC15C0">
      <w:pPr>
        <w:spacing w:afterLines="50" w:after="156"/>
        <w:rPr>
          <w:rFonts w:asciiTheme="minorEastAsia" w:hAnsiTheme="minorEastAsia" w:cs="Times New Roman"/>
          <w:szCs w:val="21"/>
        </w:rPr>
      </w:pPr>
      <w:r w:rsidRPr="00AC15C0">
        <w:rPr>
          <w:rFonts w:asciiTheme="minorEastAsia" w:hAnsiTheme="minorEastAsia" w:cs="Times New Roman"/>
          <w:noProof/>
          <w:szCs w:val="21"/>
        </w:rPr>
        <mc:AlternateContent>
          <mc:Choice Requires="wpg">
            <w:drawing>
              <wp:anchor distT="0" distB="0" distL="114300" distR="114300" simplePos="0" relativeHeight="251711488" behindDoc="0" locked="0" layoutInCell="1" allowOverlap="1" wp14:anchorId="38A07AF7" wp14:editId="7F9A15CA">
                <wp:simplePos x="0" y="0"/>
                <wp:positionH relativeFrom="margin">
                  <wp:align>left</wp:align>
                </wp:positionH>
                <wp:positionV relativeFrom="paragraph">
                  <wp:posOffset>126187</wp:posOffset>
                </wp:positionV>
                <wp:extent cx="5177367" cy="965199"/>
                <wp:effectExtent l="0" t="0" r="23495" b="26035"/>
                <wp:wrapTopAndBottom/>
                <wp:docPr id="13" name="组合 13"/>
                <wp:cNvGraphicFramePr/>
                <a:graphic xmlns:a="http://schemas.openxmlformats.org/drawingml/2006/main">
                  <a:graphicData uri="http://schemas.microsoft.com/office/word/2010/wordprocessingGroup">
                    <wpg:wgp>
                      <wpg:cNvGrpSpPr/>
                      <wpg:grpSpPr>
                        <a:xfrm>
                          <a:off x="0" y="0"/>
                          <a:ext cx="5177367" cy="965199"/>
                          <a:chOff x="0" y="0"/>
                          <a:chExt cx="5177367" cy="965199"/>
                        </a:xfrm>
                      </wpg:grpSpPr>
                      <wps:wsp>
                        <wps:cNvPr id="2" name="文本框 2"/>
                        <wps:cNvSpPr txBox="1"/>
                        <wps:spPr>
                          <a:xfrm>
                            <a:off x="1976967" y="84666"/>
                            <a:ext cx="1244600" cy="296333"/>
                          </a:xfrm>
                          <a:prstGeom prst="rect">
                            <a:avLst/>
                          </a:prstGeom>
                          <a:solidFill>
                            <a:schemeClr val="lt1"/>
                          </a:solidFill>
                          <a:ln w="6350">
                            <a:solidFill>
                              <a:prstClr val="black"/>
                            </a:solidFill>
                          </a:ln>
                        </wps:spPr>
                        <wps:txbx>
                          <w:txbxContent>
                            <w:p w14:paraId="29CE52D6" w14:textId="77777777" w:rsidR="000A0119" w:rsidRDefault="000A0119">
                              <w:r>
                                <w:rPr>
                                  <w:rFonts w:hint="eastAsia"/>
                                </w:rPr>
                                <w:t>T</w:t>
                              </w:r>
                              <w:r>
                                <w:t>hucydides’s 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0" y="664633"/>
                            <a:ext cx="1714500" cy="296333"/>
                          </a:xfrm>
                          <a:prstGeom prst="rect">
                            <a:avLst/>
                          </a:prstGeom>
                          <a:solidFill>
                            <a:schemeClr val="lt1"/>
                          </a:solidFill>
                          <a:ln w="6350">
                            <a:solidFill>
                              <a:prstClr val="black"/>
                            </a:solidFill>
                          </a:ln>
                        </wps:spPr>
                        <wps:txbx>
                          <w:txbxContent>
                            <w:p w14:paraId="74A8F74C" w14:textId="77777777" w:rsidR="000A0119" w:rsidRDefault="000A0119" w:rsidP="00C3158E">
                              <w:r>
                                <w:t>History: Athens and Sparta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3462867" y="668866"/>
                            <a:ext cx="1714500" cy="296333"/>
                          </a:xfrm>
                          <a:prstGeom prst="rect">
                            <a:avLst/>
                          </a:prstGeom>
                          <a:solidFill>
                            <a:schemeClr val="lt1"/>
                          </a:solidFill>
                          <a:ln w="6350">
                            <a:solidFill>
                              <a:prstClr val="black"/>
                            </a:solidFill>
                          </a:ln>
                        </wps:spPr>
                        <wps:txbx>
                          <w:txbxContent>
                            <w:p w14:paraId="2D91936C" w14:textId="77777777" w:rsidR="000A0119" w:rsidRDefault="000A0119" w:rsidP="00C3158E">
                              <w:r>
                                <w:t>Politics: China and America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连接符: 肘形 6"/>
                        <wps:cNvCnPr/>
                        <wps:spPr>
                          <a:xfrm flipV="1">
                            <a:off x="804334" y="224366"/>
                            <a:ext cx="1172633" cy="436034"/>
                          </a:xfrm>
                          <a:prstGeom prst="bentConnector3">
                            <a:avLst>
                              <a:gd name="adj1" fmla="val -199"/>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连接符: 肘形 7"/>
                        <wps:cNvCnPr/>
                        <wps:spPr>
                          <a:xfrm>
                            <a:off x="3221567" y="224366"/>
                            <a:ext cx="1121833" cy="448734"/>
                          </a:xfrm>
                          <a:prstGeom prst="bentConnector3">
                            <a:avLst>
                              <a:gd name="adj1" fmla="val 100170"/>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1007534" y="0"/>
                            <a:ext cx="838200" cy="257810"/>
                          </a:xfrm>
                          <a:prstGeom prst="rect">
                            <a:avLst/>
                          </a:prstGeom>
                          <a:noFill/>
                          <a:ln w="6350">
                            <a:noFill/>
                          </a:ln>
                        </wps:spPr>
                        <wps:txbx>
                          <w:txbxContent>
                            <w:p w14:paraId="2CC63420" w14:textId="77777777" w:rsidR="000A0119" w:rsidRDefault="000A0119">
                              <w:r>
                                <w:t>Process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3412067" y="4233"/>
                            <a:ext cx="838200" cy="257810"/>
                          </a:xfrm>
                          <a:prstGeom prst="rect">
                            <a:avLst/>
                          </a:prstGeom>
                          <a:noFill/>
                          <a:ln w="6350">
                            <a:noFill/>
                          </a:ln>
                        </wps:spPr>
                        <wps:txbx>
                          <w:txbxContent>
                            <w:p w14:paraId="55D4D9BD" w14:textId="77777777" w:rsidR="000A0119" w:rsidRDefault="000A0119" w:rsidP="006D067F">
                              <w:r>
                                <w:t>Process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直接箭头连接符 11"/>
                        <wps:cNvCnPr/>
                        <wps:spPr>
                          <a:xfrm flipV="1">
                            <a:off x="1714500" y="804333"/>
                            <a:ext cx="1765300" cy="4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文本框 12"/>
                        <wps:cNvSpPr txBox="1"/>
                        <wps:spPr>
                          <a:xfrm>
                            <a:off x="2226734" y="592666"/>
                            <a:ext cx="838200" cy="257810"/>
                          </a:xfrm>
                          <a:prstGeom prst="rect">
                            <a:avLst/>
                          </a:prstGeom>
                          <a:noFill/>
                          <a:ln w="6350">
                            <a:noFill/>
                          </a:ln>
                        </wps:spPr>
                        <wps:txbx>
                          <w:txbxContent>
                            <w:p w14:paraId="07B65D3B" w14:textId="77777777" w:rsidR="000A0119" w:rsidRDefault="000A0119" w:rsidP="006D067F">
                              <w:r>
                                <w:t>Process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A07AF7" id="组合 13" o:spid="_x0000_s1026" style="position:absolute;left:0;text-align:left;margin-left:0;margin-top:9.95pt;width:407.65pt;height:76pt;z-index:251711488;mso-position-horizontal:left;mso-position-horizontal-relative:margin" coordsize="51773,9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">
                <v:shapetype id="_x0000_t202" coordsize="21600,21600" o:spt="202" path="m,l,21600r21600,l21600,xe">
                  <v:stroke joinstyle="miter"/>
                  <v:path gradientshapeok="t" o:connecttype="rect"/>
                </v:shapetype>
                <v:shape id="文本框 2" o:spid="_x0000_s1027" type="#_x0000_t202" style="position:absolute;left:19769;top:846;width:12446;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9CE52D6" w14:textId="77777777" w:rsidR="000A0119" w:rsidRDefault="000A0119">
                        <w:r>
                          <w:rPr>
                            <w:rFonts w:hint="eastAsia"/>
                          </w:rPr>
                          <w:t>T</w:t>
                        </w:r>
                        <w:r>
                          <w:t>hucydides’s Trap</w:t>
                        </w:r>
                      </w:p>
                    </w:txbxContent>
                  </v:textbox>
                </v:shape>
                <v:shape id="文本框 3" o:spid="_x0000_s1028" type="#_x0000_t202" style="position:absolute;top:6646;width:17145;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74A8F74C" w14:textId="77777777" w:rsidR="000A0119" w:rsidRDefault="000A0119" w:rsidP="00C3158E">
                        <w:r>
                          <w:t>History: Athens and Sparta</w:t>
                        </w:r>
                      </w:p>
                    </w:txbxContent>
                  </v:textbox>
                </v:shape>
                <v:shape id="文本框 4" o:spid="_x0000_s1029" type="#_x0000_t202" style="position:absolute;left:34628;top:6688;width:17145;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2D91936C" w14:textId="77777777" w:rsidR="000A0119" w:rsidRDefault="000A0119" w:rsidP="00C3158E">
                        <w:r>
                          <w:t>Politics: China and America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30" type="#_x0000_t34" style="position:absolute;left:8043;top:2243;width:11726;height:43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" adj="-43" strokecolor="black [3200]" strokeweight=".5pt">
                  <v:stroke endarrow="block"/>
                </v:shape>
                <v:shape id="连接符: 肘形 7" o:spid="_x0000_s1031" type="#_x0000_t34" style="position:absolute;left:32215;top:2243;width:11219;height:44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" adj="21637" strokecolor="black [3200]" strokeweight=".5pt">
                  <v:stroke endarrow="block"/>
                </v:shape>
                <v:shape id="文本框 9" o:spid="_x0000_s1032" type="#_x0000_t202" style="position:absolute;left:10075;width:838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CC63420" w14:textId="77777777" w:rsidR="000A0119" w:rsidRDefault="000A0119">
                        <w:r>
                          <w:t>Process 1</w:t>
                        </w:r>
                      </w:p>
                    </w:txbxContent>
                  </v:textbox>
                </v:shape>
                <v:shape id="文本框 10" o:spid="_x0000_s1033" type="#_x0000_t202" style="position:absolute;left:34120;top:42;width:838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5D4D9BD" w14:textId="77777777" w:rsidR="000A0119" w:rsidRDefault="000A0119" w:rsidP="006D067F">
                        <w:r>
                          <w:t>Process 2</w:t>
                        </w:r>
                      </w:p>
                    </w:txbxContent>
                  </v:textbox>
                </v:shape>
                <v:shapetype id="_x0000_t32" coordsize="21600,21600" o:spt="32" o:oned="t" path="m,l21600,21600e" filled="f">
                  <v:path arrowok="t" fillok="f" o:connecttype="none"/>
                  <o:lock v:ext="edit" shapetype="t"/>
                </v:shapetype>
                <v:shape id="直接箭头连接符 11" o:spid="_x0000_s1034" type="#_x0000_t32" style="position:absolute;left:17145;top:8043;width:17653;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文本框 12" o:spid="_x0000_s1035" type="#_x0000_t202" style="position:absolute;left:22267;top:5926;width:838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7B65D3B" w14:textId="77777777" w:rsidR="000A0119" w:rsidRDefault="000A0119" w:rsidP="006D067F">
                        <w:r>
                          <w:t>Process 3</w:t>
                        </w:r>
                      </w:p>
                    </w:txbxContent>
                  </v:textbox>
                </v:shape>
                <w10:wrap type="topAndBottom" anchorx="margin"/>
              </v:group>
            </w:pict>
          </mc:Fallback>
        </mc:AlternateContent>
      </w:r>
      <w:r w:rsidRPr="00AC15C0">
        <w:rPr>
          <w:rFonts w:asciiTheme="minorEastAsia" w:hAnsiTheme="minorEastAsia" w:cs="Times New Roman" w:hint="eastAsia"/>
          <w:szCs w:val="21"/>
        </w:rPr>
        <w:t>F</w:t>
      </w:r>
      <w:r w:rsidRPr="00AC15C0">
        <w:rPr>
          <w:rFonts w:asciiTheme="minorEastAsia" w:hAnsiTheme="minorEastAsia" w:cs="Times New Roman"/>
          <w:szCs w:val="21"/>
        </w:rPr>
        <w:t>igure 1. Historical, political and cross-cultural features of Thucydides’s Trap</w:t>
      </w:r>
    </w:p>
    <w:p w14:paraId="348A883F"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analysis structure built for this study is composed of three levels: 1) the ancient war;</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 xml:space="preserve">2) the theory system; 3) the China-U.S. relations. </w:t>
      </w:r>
    </w:p>
    <w:p w14:paraId="419996DA"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each level, the framing contains three factors: a) the selected information; b) the intentionally omitted information; c) the supplementary manifest information.</w:t>
      </w:r>
    </w:p>
    <w:p w14:paraId="3C3D0B5A"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First taking Allison’s article “</w:t>
      </w:r>
      <w:r w:rsidRPr="00D805EC">
        <w:rPr>
          <w:rFonts w:ascii="Times New Roman" w:eastAsiaTheme="majorEastAsia" w:hAnsi="Times New Roman" w:cs="Times New Roman"/>
          <w:sz w:val="24"/>
          <w:szCs w:val="24"/>
        </w:rPr>
        <w:t>Thucydides’s trap has been sprung in the Pacific</w:t>
      </w:r>
      <w:r>
        <w:rPr>
          <w:rFonts w:ascii="Times New Roman" w:eastAsiaTheme="majorEastAsia" w:hAnsi="Times New Roman" w:cs="Times New Roman"/>
          <w:sz w:val="24"/>
          <w:szCs w:val="24"/>
        </w:rPr>
        <w:t>”</w:t>
      </w:r>
      <w:r>
        <w:rPr>
          <w:rStyle w:val="af3"/>
          <w:rFonts w:ascii="Times New Roman" w:eastAsiaTheme="majorEastAsia" w:hAnsi="Times New Roman" w:cs="Times New Roman"/>
          <w:sz w:val="24"/>
          <w:szCs w:val="24"/>
        </w:rPr>
        <w:endnoteReference w:id="29"/>
      </w:r>
      <w:r>
        <w:rPr>
          <w:rFonts w:ascii="Times New Roman" w:eastAsiaTheme="majorEastAsia" w:hAnsi="Times New Roman" w:cs="Times New Roman"/>
          <w:sz w:val="24"/>
          <w:szCs w:val="24"/>
        </w:rPr>
        <w:t xml:space="preserve"> which marked the debate around this concept as a case, this structure is to demonstrate how “Thucydides’s Trap” was originally framed.</w:t>
      </w:r>
    </w:p>
    <w:p w14:paraId="2C325F50" w14:textId="77777777" w:rsidR="000A0119" w:rsidRPr="009A1513" w:rsidRDefault="000A0119" w:rsidP="006E46F8">
      <w:pPr>
        <w:spacing w:afterLines="50" w:after="156"/>
        <w:rPr>
          <w:rFonts w:ascii="Times New Roman" w:eastAsiaTheme="majorEastAsia" w:hAnsi="Times New Roman" w:cs="Times New Roman"/>
          <w:sz w:val="24"/>
          <w:szCs w:val="24"/>
        </w:rPr>
      </w:pPr>
    </w:p>
    <w:tbl>
      <w:tblPr>
        <w:tblStyle w:val="a8"/>
        <w:tblW w:w="0" w:type="auto"/>
        <w:tblLook w:val="04A0" w:firstRow="1" w:lastRow="0" w:firstColumn="1" w:lastColumn="0" w:noHBand="0" w:noVBand="1"/>
      </w:tblPr>
      <w:tblGrid>
        <w:gridCol w:w="1663"/>
        <w:gridCol w:w="1451"/>
        <w:gridCol w:w="2216"/>
        <w:gridCol w:w="1635"/>
        <w:gridCol w:w="1331"/>
      </w:tblGrid>
      <w:tr w:rsidR="000A0119" w14:paraId="68BB876D" w14:textId="77777777" w:rsidTr="0087599B">
        <w:tc>
          <w:tcPr>
            <w:tcW w:w="1663" w:type="dxa"/>
            <w:tcBorders>
              <w:tl2br w:val="single" w:sz="4" w:space="0" w:color="auto"/>
            </w:tcBorders>
          </w:tcPr>
          <w:p w14:paraId="237F3E8E" w14:textId="77777777" w:rsidR="000A0119" w:rsidRPr="00CA65CA" w:rsidRDefault="000A0119" w:rsidP="00564A18">
            <w:pPr>
              <w:spacing w:afterLines="50" w:after="156"/>
              <w:ind w:left="630" w:hangingChars="300" w:hanging="630"/>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 xml:space="preserve"> </w:t>
            </w:r>
            <w:r w:rsidRPr="00CA65CA">
              <w:rPr>
                <w:rFonts w:ascii="Times New Roman" w:eastAsiaTheme="majorEastAsia" w:hAnsi="Times New Roman" w:cs="Times New Roman"/>
                <w:szCs w:val="21"/>
              </w:rPr>
              <w:t xml:space="preserve">        Messages</w:t>
            </w:r>
          </w:p>
          <w:p w14:paraId="638F93CB" w14:textId="77777777" w:rsidR="000A0119" w:rsidRPr="00CA65CA" w:rsidRDefault="000A0119" w:rsidP="00B102B8">
            <w:pPr>
              <w:spacing w:afterLines="50" w:after="156"/>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L</w:t>
            </w:r>
            <w:r w:rsidRPr="00CA65CA">
              <w:rPr>
                <w:rFonts w:ascii="Times New Roman" w:eastAsiaTheme="majorEastAsia" w:hAnsi="Times New Roman" w:cs="Times New Roman"/>
                <w:szCs w:val="21"/>
              </w:rPr>
              <w:t>evels</w:t>
            </w:r>
          </w:p>
        </w:tc>
        <w:tc>
          <w:tcPr>
            <w:tcW w:w="1451" w:type="dxa"/>
          </w:tcPr>
          <w:p w14:paraId="1625B428" w14:textId="77777777" w:rsidR="000A0119" w:rsidRPr="00CA65CA" w:rsidRDefault="000A0119" w:rsidP="00B102B8">
            <w:pPr>
              <w:spacing w:afterLines="50" w:after="156"/>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I</w:t>
            </w:r>
            <w:r w:rsidRPr="00CA65CA">
              <w:rPr>
                <w:rFonts w:ascii="Times New Roman" w:eastAsiaTheme="majorEastAsia" w:hAnsi="Times New Roman" w:cs="Times New Roman"/>
                <w:szCs w:val="21"/>
              </w:rPr>
              <w:t>nformation Selected</w:t>
            </w:r>
          </w:p>
        </w:tc>
        <w:tc>
          <w:tcPr>
            <w:tcW w:w="2216" w:type="dxa"/>
          </w:tcPr>
          <w:p w14:paraId="3F7D1B1A" w14:textId="77777777" w:rsidR="000A0119" w:rsidRPr="00CA65CA" w:rsidRDefault="000A0119" w:rsidP="00B102B8">
            <w:pPr>
              <w:spacing w:afterLines="50" w:after="156"/>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I</w:t>
            </w:r>
            <w:r w:rsidRPr="00CA65CA">
              <w:rPr>
                <w:rFonts w:ascii="Times New Roman" w:eastAsiaTheme="majorEastAsia" w:hAnsi="Times New Roman" w:cs="Times New Roman"/>
                <w:szCs w:val="21"/>
              </w:rPr>
              <w:t>nformation Omitted</w:t>
            </w:r>
          </w:p>
        </w:tc>
        <w:tc>
          <w:tcPr>
            <w:tcW w:w="1635" w:type="dxa"/>
          </w:tcPr>
          <w:p w14:paraId="3D85939B" w14:textId="77777777" w:rsidR="000A0119" w:rsidRPr="00CA65CA" w:rsidRDefault="000A0119" w:rsidP="00B102B8">
            <w:pPr>
              <w:spacing w:afterLines="50" w:after="156"/>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M</w:t>
            </w:r>
            <w:r w:rsidRPr="00CA65CA">
              <w:rPr>
                <w:rFonts w:ascii="Times New Roman" w:eastAsiaTheme="majorEastAsia" w:hAnsi="Times New Roman" w:cs="Times New Roman"/>
                <w:szCs w:val="21"/>
              </w:rPr>
              <w:t>anifest Information</w:t>
            </w:r>
          </w:p>
        </w:tc>
        <w:tc>
          <w:tcPr>
            <w:tcW w:w="1331" w:type="dxa"/>
          </w:tcPr>
          <w:p w14:paraId="487C6F02" w14:textId="77777777" w:rsidR="000A0119" w:rsidRPr="00CA65CA" w:rsidRDefault="000A0119" w:rsidP="00B102B8">
            <w:pPr>
              <w:spacing w:afterLines="50" w:after="156"/>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F</w:t>
            </w:r>
            <w:r w:rsidRPr="00CA65CA">
              <w:rPr>
                <w:rFonts w:ascii="Times New Roman" w:eastAsiaTheme="majorEastAsia" w:hAnsi="Times New Roman" w:cs="Times New Roman"/>
                <w:szCs w:val="21"/>
              </w:rPr>
              <w:t>ramed Features</w:t>
            </w:r>
          </w:p>
        </w:tc>
      </w:tr>
      <w:tr w:rsidR="000A0119" w14:paraId="023B761A" w14:textId="77777777" w:rsidTr="0087599B">
        <w:tc>
          <w:tcPr>
            <w:tcW w:w="1663" w:type="dxa"/>
          </w:tcPr>
          <w:p w14:paraId="7D47496B"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L</w:t>
            </w:r>
            <w:r w:rsidRPr="00CA65CA">
              <w:rPr>
                <w:rFonts w:ascii="Times New Roman" w:eastAsiaTheme="majorEastAsia" w:hAnsi="Times New Roman" w:cs="Times New Roman"/>
                <w:szCs w:val="21"/>
              </w:rPr>
              <w:t xml:space="preserve">evel 1: </w:t>
            </w:r>
          </w:p>
          <w:p w14:paraId="32D8927F"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szCs w:val="21"/>
              </w:rPr>
              <w:t>the war</w:t>
            </w:r>
          </w:p>
        </w:tc>
        <w:tc>
          <w:tcPr>
            <w:tcW w:w="1451" w:type="dxa"/>
          </w:tcPr>
          <w:p w14:paraId="3978D918"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A</w:t>
            </w:r>
            <w:r w:rsidRPr="00CA65CA">
              <w:rPr>
                <w:rFonts w:ascii="Times New Roman" w:eastAsiaTheme="majorEastAsia" w:hAnsi="Times New Roman" w:cs="Times New Roman"/>
                <w:b/>
                <w:sz w:val="18"/>
                <w:szCs w:val="18"/>
              </w:rPr>
              <w:t>thens:</w:t>
            </w:r>
            <w:r w:rsidRPr="00CA65CA">
              <w:rPr>
                <w:rFonts w:ascii="Times New Roman" w:eastAsiaTheme="majorEastAsia" w:hAnsi="Times New Roman" w:cs="Times New Roman"/>
                <w:sz w:val="18"/>
                <w:szCs w:val="18"/>
              </w:rPr>
              <w:t xml:space="preserve"> dramatic rise; centre of civilization.</w:t>
            </w:r>
          </w:p>
          <w:p w14:paraId="6C2D4814"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b/>
                <w:sz w:val="18"/>
                <w:szCs w:val="18"/>
              </w:rPr>
              <w:t>Sparta</w:t>
            </w:r>
            <w:r w:rsidRPr="00CA65CA">
              <w:rPr>
                <w:rFonts w:ascii="Times New Roman" w:eastAsiaTheme="majorEastAsia" w:hAnsi="Times New Roman" w:cs="Times New Roman"/>
                <w:sz w:val="18"/>
                <w:szCs w:val="18"/>
              </w:rPr>
              <w:t>: shocked; fear.</w:t>
            </w:r>
          </w:p>
          <w:p w14:paraId="203329B8"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b/>
                <w:sz w:val="18"/>
                <w:szCs w:val="18"/>
              </w:rPr>
              <w:t>War:</w:t>
            </w:r>
            <w:r w:rsidRPr="00CA65CA">
              <w:rPr>
                <w:rFonts w:ascii="Times New Roman" w:eastAsiaTheme="majorEastAsia" w:hAnsi="Times New Roman" w:cs="Times New Roman"/>
                <w:sz w:val="18"/>
                <w:szCs w:val="18"/>
              </w:rPr>
              <w:t xml:space="preserve"> Sparta’s respond compelled by fear.</w:t>
            </w:r>
          </w:p>
        </w:tc>
        <w:tc>
          <w:tcPr>
            <w:tcW w:w="2216" w:type="dxa"/>
          </w:tcPr>
          <w:p w14:paraId="65D43475"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A</w:t>
            </w:r>
            <w:r w:rsidRPr="00CA65CA">
              <w:rPr>
                <w:rFonts w:ascii="Times New Roman" w:eastAsiaTheme="majorEastAsia" w:hAnsi="Times New Roman" w:cs="Times New Roman"/>
                <w:b/>
                <w:sz w:val="18"/>
                <w:szCs w:val="18"/>
              </w:rPr>
              <w:t>thens:</w:t>
            </w:r>
            <w:r w:rsidRPr="00CA65CA">
              <w:rPr>
                <w:rFonts w:ascii="Times New Roman" w:eastAsiaTheme="majorEastAsia" w:hAnsi="Times New Roman" w:cs="Times New Roman"/>
                <w:sz w:val="18"/>
                <w:szCs w:val="18"/>
              </w:rPr>
              <w:t xml:space="preserve"> Democracy; Loose city states; Care more about business than force.</w:t>
            </w:r>
          </w:p>
          <w:p w14:paraId="18ED6AB0"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S</w:t>
            </w:r>
            <w:r w:rsidRPr="00CA65CA">
              <w:rPr>
                <w:rFonts w:ascii="Times New Roman" w:eastAsiaTheme="majorEastAsia" w:hAnsi="Times New Roman" w:cs="Times New Roman"/>
                <w:b/>
                <w:sz w:val="18"/>
                <w:szCs w:val="18"/>
              </w:rPr>
              <w:t>parta:</w:t>
            </w:r>
            <w:r w:rsidRPr="00CA65CA">
              <w:rPr>
                <w:rFonts w:ascii="Times New Roman" w:eastAsiaTheme="majorEastAsia" w:hAnsi="Times New Roman" w:cs="Times New Roman"/>
                <w:sz w:val="18"/>
                <w:szCs w:val="18"/>
              </w:rPr>
              <w:t xml:space="preserve">  Authoritarian; Concentrated Power; Care more about force than business.</w:t>
            </w:r>
          </w:p>
          <w:p w14:paraId="672290EA"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W</w:t>
            </w:r>
            <w:r w:rsidRPr="00CA65CA">
              <w:rPr>
                <w:rFonts w:ascii="Times New Roman" w:eastAsiaTheme="majorEastAsia" w:hAnsi="Times New Roman" w:cs="Times New Roman"/>
                <w:b/>
                <w:sz w:val="18"/>
                <w:szCs w:val="18"/>
              </w:rPr>
              <w:t>ar:</w:t>
            </w:r>
            <w:r w:rsidRPr="00CA65CA">
              <w:rPr>
                <w:rFonts w:ascii="Times New Roman" w:eastAsiaTheme="majorEastAsia" w:hAnsi="Times New Roman" w:cs="Times New Roman"/>
                <w:sz w:val="18"/>
                <w:szCs w:val="18"/>
              </w:rPr>
              <w:t xml:space="preserve"> between maritime power and land power; neighboring countries( very close).</w:t>
            </w:r>
          </w:p>
        </w:tc>
        <w:tc>
          <w:tcPr>
            <w:tcW w:w="1635" w:type="dxa"/>
          </w:tcPr>
          <w:p w14:paraId="341E5CF1" w14:textId="77777777" w:rsidR="000A0119" w:rsidRPr="00CA65CA" w:rsidRDefault="000A0119" w:rsidP="00564A18">
            <w:pPr>
              <w:spacing w:afterLines="50" w:after="156"/>
              <w:jc w:val="left"/>
              <w:rPr>
                <w:rFonts w:ascii="Times New Roman" w:eastAsiaTheme="majorEastAsia" w:hAnsi="Times New Roman" w:cs="Times New Roman"/>
                <w:i/>
                <w:sz w:val="18"/>
                <w:szCs w:val="18"/>
              </w:rPr>
            </w:pPr>
            <w:r>
              <w:rPr>
                <w:rFonts w:ascii="Times New Roman" w:eastAsiaTheme="majorEastAsia" w:hAnsi="Times New Roman" w:cs="Times New Roman"/>
                <w:i/>
                <w:sz w:val="18"/>
                <w:szCs w:val="18"/>
              </w:rPr>
              <w:t>Thucydides said</w:t>
            </w:r>
            <w:r>
              <w:rPr>
                <w:rFonts w:ascii="Times New Roman" w:eastAsiaTheme="majorEastAsia" w:hAnsi="Times New Roman" w:cs="Times New Roman" w:hint="eastAsia"/>
                <w:i/>
                <w:sz w:val="18"/>
                <w:szCs w:val="18"/>
              </w:rPr>
              <w:t>……</w:t>
            </w:r>
            <w:r w:rsidRPr="00CA65CA">
              <w:rPr>
                <w:rFonts w:ascii="Times New Roman" w:eastAsiaTheme="majorEastAsia" w:hAnsi="Times New Roman" w:cs="Times New Roman"/>
                <w:i/>
                <w:sz w:val="18"/>
                <w:szCs w:val="18"/>
              </w:rPr>
              <w:t xml:space="preserve">“It was the rise of Athens and the fear that this inspired in Sparta that made war inevitable.” </w:t>
            </w:r>
          </w:p>
        </w:tc>
        <w:tc>
          <w:tcPr>
            <w:tcW w:w="1331" w:type="dxa"/>
          </w:tcPr>
          <w:p w14:paraId="0BE04DAA"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sz w:val="18"/>
                <w:szCs w:val="18"/>
              </w:rPr>
              <w:t>Caused by rise and Fear;</w:t>
            </w:r>
          </w:p>
          <w:p w14:paraId="37102A81"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I</w:t>
            </w:r>
            <w:r w:rsidRPr="00CA65CA">
              <w:rPr>
                <w:rFonts w:ascii="Times New Roman" w:eastAsiaTheme="majorEastAsia" w:hAnsi="Times New Roman" w:cs="Times New Roman"/>
                <w:sz w:val="18"/>
                <w:szCs w:val="18"/>
              </w:rPr>
              <w:t>nevitable.</w:t>
            </w:r>
          </w:p>
        </w:tc>
      </w:tr>
      <w:tr w:rsidR="000A0119" w14:paraId="327F2E37" w14:textId="77777777" w:rsidTr="0087599B">
        <w:tc>
          <w:tcPr>
            <w:tcW w:w="1663" w:type="dxa"/>
          </w:tcPr>
          <w:p w14:paraId="3E2E71C0"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L</w:t>
            </w:r>
            <w:r w:rsidRPr="00CA65CA">
              <w:rPr>
                <w:rFonts w:ascii="Times New Roman" w:eastAsiaTheme="majorEastAsia" w:hAnsi="Times New Roman" w:cs="Times New Roman"/>
                <w:szCs w:val="21"/>
              </w:rPr>
              <w:t xml:space="preserve">evel 2: </w:t>
            </w:r>
          </w:p>
          <w:p w14:paraId="16CEB656"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szCs w:val="21"/>
              </w:rPr>
              <w:t>the theory</w:t>
            </w:r>
          </w:p>
        </w:tc>
        <w:tc>
          <w:tcPr>
            <w:tcW w:w="1451" w:type="dxa"/>
          </w:tcPr>
          <w:p w14:paraId="1335B4B9"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b/>
                <w:sz w:val="18"/>
                <w:szCs w:val="18"/>
              </w:rPr>
              <w:t xml:space="preserve">Rising power </w:t>
            </w:r>
            <w:r w:rsidRPr="00CA65CA">
              <w:rPr>
                <w:rFonts w:ascii="Times New Roman" w:eastAsiaTheme="majorEastAsia" w:hAnsi="Times New Roman" w:cs="Times New Roman"/>
                <w:sz w:val="18"/>
                <w:szCs w:val="18"/>
              </w:rPr>
              <w:t xml:space="preserve">disturb the established power system, causing fear of </w:t>
            </w:r>
            <w:r w:rsidRPr="00CA65CA">
              <w:rPr>
                <w:rFonts w:ascii="Times New Roman" w:eastAsiaTheme="majorEastAsia" w:hAnsi="Times New Roman" w:cs="Times New Roman"/>
                <w:b/>
                <w:sz w:val="18"/>
                <w:szCs w:val="18"/>
              </w:rPr>
              <w:t>the hegemon</w:t>
            </w:r>
            <w:r w:rsidRPr="00CA65CA">
              <w:rPr>
                <w:rFonts w:ascii="Times New Roman" w:eastAsiaTheme="majorEastAsia" w:hAnsi="Times New Roman" w:cs="Times New Roman"/>
                <w:sz w:val="18"/>
                <w:szCs w:val="18"/>
              </w:rPr>
              <w:t xml:space="preserve">, </w:t>
            </w:r>
            <w:r w:rsidRPr="00CA65CA">
              <w:rPr>
                <w:rFonts w:ascii="Times New Roman" w:eastAsiaTheme="majorEastAsia" w:hAnsi="Times New Roman" w:cs="Times New Roman"/>
                <w:sz w:val="18"/>
                <w:szCs w:val="18"/>
              </w:rPr>
              <w:lastRenderedPageBreak/>
              <w:t>end in war.</w:t>
            </w:r>
          </w:p>
        </w:tc>
        <w:tc>
          <w:tcPr>
            <w:tcW w:w="2216" w:type="dxa"/>
          </w:tcPr>
          <w:p w14:paraId="0E62C885"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lastRenderedPageBreak/>
              <w:t>T</w:t>
            </w:r>
            <w:r w:rsidRPr="00CA65CA">
              <w:rPr>
                <w:rFonts w:ascii="Times New Roman" w:eastAsiaTheme="majorEastAsia" w:hAnsi="Times New Roman" w:cs="Times New Roman"/>
                <w:b/>
                <w:sz w:val="18"/>
                <w:szCs w:val="18"/>
              </w:rPr>
              <w:t>he attributes and wills</w:t>
            </w:r>
            <w:r w:rsidRPr="00CA65CA">
              <w:rPr>
                <w:rFonts w:ascii="Times New Roman" w:eastAsiaTheme="majorEastAsia" w:hAnsi="Times New Roman" w:cs="Times New Roman"/>
                <w:sz w:val="18"/>
                <w:szCs w:val="18"/>
              </w:rPr>
              <w:t xml:space="preserve"> of the rising power and established power.</w:t>
            </w:r>
          </w:p>
          <w:p w14:paraId="7EB34957"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side</w:t>
            </w:r>
            <w:r w:rsidRPr="00CA65CA">
              <w:rPr>
                <w:rFonts w:ascii="Times New Roman" w:eastAsiaTheme="majorEastAsia" w:hAnsi="Times New Roman" w:cs="Times New Roman"/>
                <w:sz w:val="18"/>
                <w:szCs w:val="18"/>
              </w:rPr>
              <w:t xml:space="preserve"> that started the war, could also be the rising power.</w:t>
            </w:r>
          </w:p>
        </w:tc>
        <w:tc>
          <w:tcPr>
            <w:tcW w:w="1635" w:type="dxa"/>
          </w:tcPr>
          <w:p w14:paraId="3F118332" w14:textId="77777777" w:rsidR="000A0119" w:rsidRPr="00CA65CA" w:rsidRDefault="000A0119" w:rsidP="00564A18">
            <w:pPr>
              <w:spacing w:afterLines="50" w:after="156"/>
              <w:jc w:val="left"/>
              <w:rPr>
                <w:rFonts w:ascii="Times New Roman" w:eastAsiaTheme="majorEastAsia" w:hAnsi="Times New Roman" w:cs="Times New Roman"/>
                <w:i/>
                <w:sz w:val="18"/>
                <w:szCs w:val="18"/>
              </w:rPr>
            </w:pPr>
            <w:r w:rsidRPr="00CA65CA">
              <w:rPr>
                <w:rFonts w:ascii="Times New Roman" w:eastAsiaTheme="majorEastAsia" w:hAnsi="Times New Roman" w:cs="Times New Roman"/>
                <w:i/>
                <w:sz w:val="18"/>
                <w:szCs w:val="18"/>
              </w:rPr>
              <w:t xml:space="preserve">Think about Germany </w:t>
            </w:r>
            <w:r>
              <w:rPr>
                <w:rFonts w:ascii="Times New Roman" w:eastAsiaTheme="majorEastAsia" w:hAnsi="Times New Roman" w:cs="Times New Roman" w:hint="eastAsia"/>
                <w:i/>
                <w:sz w:val="18"/>
                <w:szCs w:val="18"/>
              </w:rPr>
              <w:t>……</w:t>
            </w:r>
            <w:r>
              <w:rPr>
                <w:rFonts w:ascii="Times New Roman" w:eastAsiaTheme="majorEastAsia" w:hAnsi="Times New Roman" w:cs="Times New Roman" w:hint="eastAsia"/>
                <w:i/>
                <w:sz w:val="18"/>
                <w:szCs w:val="18"/>
              </w:rPr>
              <w:t xml:space="preserve"> </w:t>
            </w:r>
            <w:r w:rsidRPr="00CA65CA">
              <w:rPr>
                <w:rFonts w:ascii="Times New Roman" w:eastAsiaTheme="majorEastAsia" w:hAnsi="Times New Roman" w:cs="Times New Roman"/>
                <w:i/>
                <w:sz w:val="18"/>
                <w:szCs w:val="18"/>
              </w:rPr>
              <w:t xml:space="preserve">In 1914 and in 1939, its aggression and the UK’s response produced world </w:t>
            </w:r>
            <w:r w:rsidRPr="00CA65CA">
              <w:rPr>
                <w:rFonts w:ascii="Times New Roman" w:eastAsiaTheme="majorEastAsia" w:hAnsi="Times New Roman" w:cs="Times New Roman"/>
                <w:i/>
                <w:sz w:val="18"/>
                <w:szCs w:val="18"/>
              </w:rPr>
              <w:lastRenderedPageBreak/>
              <w:t>wars.</w:t>
            </w:r>
          </w:p>
        </w:tc>
        <w:tc>
          <w:tcPr>
            <w:tcW w:w="1331" w:type="dxa"/>
          </w:tcPr>
          <w:p w14:paraId="1DE2E0EB"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lastRenderedPageBreak/>
              <w:t>R</w:t>
            </w:r>
            <w:r w:rsidRPr="00CA65CA">
              <w:rPr>
                <w:rFonts w:ascii="Times New Roman" w:eastAsiaTheme="majorEastAsia" w:hAnsi="Times New Roman" w:cs="Times New Roman"/>
                <w:sz w:val="18"/>
                <w:szCs w:val="18"/>
              </w:rPr>
              <w:t>ising power: threat and challenge.</w:t>
            </w:r>
          </w:p>
          <w:p w14:paraId="23DB635A"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E</w:t>
            </w:r>
            <w:r w:rsidRPr="00CA65CA">
              <w:rPr>
                <w:rFonts w:ascii="Times New Roman" w:eastAsiaTheme="majorEastAsia" w:hAnsi="Times New Roman" w:cs="Times New Roman"/>
                <w:sz w:val="18"/>
                <w:szCs w:val="18"/>
              </w:rPr>
              <w:t>stablished power: starts a war.</w:t>
            </w:r>
          </w:p>
        </w:tc>
      </w:tr>
      <w:tr w:rsidR="000A0119" w14:paraId="38AA96B7" w14:textId="77777777" w:rsidTr="0087599B">
        <w:tc>
          <w:tcPr>
            <w:tcW w:w="1663" w:type="dxa"/>
          </w:tcPr>
          <w:p w14:paraId="541CC880"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L</w:t>
            </w:r>
            <w:r w:rsidRPr="00CA65CA">
              <w:rPr>
                <w:rFonts w:ascii="Times New Roman" w:eastAsiaTheme="majorEastAsia" w:hAnsi="Times New Roman" w:cs="Times New Roman"/>
                <w:szCs w:val="21"/>
              </w:rPr>
              <w:t xml:space="preserve">evel 3: </w:t>
            </w:r>
          </w:p>
          <w:p w14:paraId="6F44AC24"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szCs w:val="21"/>
              </w:rPr>
              <w:t>the relation</w:t>
            </w:r>
          </w:p>
        </w:tc>
        <w:tc>
          <w:tcPr>
            <w:tcW w:w="1451" w:type="dxa"/>
          </w:tcPr>
          <w:p w14:paraId="388CD285"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C</w:t>
            </w:r>
            <w:r w:rsidRPr="00CA65CA">
              <w:rPr>
                <w:rFonts w:ascii="Times New Roman" w:eastAsiaTheme="majorEastAsia" w:hAnsi="Times New Roman" w:cs="Times New Roman"/>
                <w:b/>
                <w:sz w:val="18"/>
                <w:szCs w:val="18"/>
              </w:rPr>
              <w:t>hina:</w:t>
            </w:r>
            <w:r w:rsidRPr="00CA65CA">
              <w:rPr>
                <w:rFonts w:ascii="Times New Roman" w:eastAsiaTheme="majorEastAsia" w:hAnsi="Times New Roman" w:cs="Times New Roman"/>
                <w:sz w:val="18"/>
                <w:szCs w:val="18"/>
              </w:rPr>
              <w:t xml:space="preserve"> NO.2 in GDP; increasingly aggressive posture towards sea territory issues.</w:t>
            </w:r>
          </w:p>
          <w:p w14:paraId="0D751275"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U</w:t>
            </w:r>
            <w:r w:rsidRPr="00CA65CA">
              <w:rPr>
                <w:rFonts w:ascii="Times New Roman" w:eastAsiaTheme="majorEastAsia" w:hAnsi="Times New Roman" w:cs="Times New Roman"/>
                <w:b/>
                <w:sz w:val="18"/>
                <w:szCs w:val="18"/>
              </w:rPr>
              <w:t>.S.:</w:t>
            </w:r>
            <w:r w:rsidRPr="00CA65CA">
              <w:rPr>
                <w:rFonts w:ascii="Times New Roman" w:eastAsiaTheme="majorEastAsia" w:hAnsi="Times New Roman" w:cs="Times New Roman"/>
                <w:sz w:val="18"/>
                <w:szCs w:val="18"/>
              </w:rPr>
              <w:t xml:space="preserve"> Hegemony from 1890; Uncomfortable.</w:t>
            </w:r>
          </w:p>
        </w:tc>
        <w:tc>
          <w:tcPr>
            <w:tcW w:w="2216" w:type="dxa"/>
          </w:tcPr>
          <w:p w14:paraId="5F51D9AF"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gap</w:t>
            </w:r>
            <w:r w:rsidRPr="00CA65CA">
              <w:rPr>
                <w:rFonts w:ascii="Times New Roman" w:eastAsiaTheme="majorEastAsia" w:hAnsi="Times New Roman" w:cs="Times New Roman"/>
                <w:sz w:val="18"/>
                <w:szCs w:val="18"/>
              </w:rPr>
              <w:t xml:space="preserve"> between two countries in comprehensive national strength;</w:t>
            </w:r>
          </w:p>
          <w:p w14:paraId="6218FDD7"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cost</w:t>
            </w:r>
            <w:r w:rsidRPr="00CA65CA">
              <w:rPr>
                <w:rFonts w:ascii="Times New Roman" w:eastAsiaTheme="majorEastAsia" w:hAnsi="Times New Roman" w:cs="Times New Roman"/>
                <w:sz w:val="18"/>
                <w:szCs w:val="18"/>
              </w:rPr>
              <w:t xml:space="preserve"> and willingness for each side to start a war.</w:t>
            </w:r>
          </w:p>
          <w:p w14:paraId="73CF1731"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geopolitical distance</w:t>
            </w:r>
            <w:r w:rsidRPr="00CA65CA">
              <w:rPr>
                <w:rFonts w:ascii="Times New Roman" w:eastAsiaTheme="majorEastAsia" w:hAnsi="Times New Roman" w:cs="Times New Roman"/>
                <w:sz w:val="18"/>
                <w:szCs w:val="18"/>
              </w:rPr>
              <w:t xml:space="preserve"> and attributes of two nations.</w:t>
            </w:r>
          </w:p>
          <w:p w14:paraId="6AB996D4"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overall world system</w:t>
            </w:r>
            <w:r w:rsidRPr="00CA65CA">
              <w:rPr>
                <w:rFonts w:ascii="Times New Roman" w:eastAsiaTheme="majorEastAsia" w:hAnsi="Times New Roman" w:cs="Times New Roman"/>
                <w:sz w:val="18"/>
                <w:szCs w:val="18"/>
              </w:rPr>
              <w:t xml:space="preserve"> and collective security restriction.</w:t>
            </w:r>
          </w:p>
        </w:tc>
        <w:tc>
          <w:tcPr>
            <w:tcW w:w="1635" w:type="dxa"/>
          </w:tcPr>
          <w:p w14:paraId="6CDC2FBC" w14:textId="77777777" w:rsidR="000A0119" w:rsidRPr="00CA65CA" w:rsidRDefault="000A0119" w:rsidP="00564A18">
            <w:pPr>
              <w:spacing w:afterLines="50" w:after="156"/>
              <w:jc w:val="left"/>
              <w:rPr>
                <w:rFonts w:ascii="Times New Roman" w:eastAsiaTheme="majorEastAsia" w:hAnsi="Times New Roman" w:cs="Times New Roman"/>
                <w:i/>
                <w:sz w:val="18"/>
                <w:szCs w:val="18"/>
              </w:rPr>
            </w:pPr>
            <w:r w:rsidRPr="00CA65CA">
              <w:rPr>
                <w:rFonts w:ascii="Times New Roman" w:eastAsiaTheme="majorEastAsia" w:hAnsi="Times New Roman" w:cs="Times New Roman"/>
                <w:i/>
                <w:sz w:val="18"/>
                <w:szCs w:val="18"/>
              </w:rPr>
              <w:t>The rapid emergence of any new power disturbs the status quo. In the 21st century</w:t>
            </w:r>
            <w:r>
              <w:rPr>
                <w:rFonts w:ascii="Times New Roman" w:eastAsiaTheme="majorEastAsia" w:hAnsi="Times New Roman" w:cs="Times New Roman" w:hint="eastAsia"/>
                <w:i/>
                <w:sz w:val="18"/>
                <w:szCs w:val="18"/>
              </w:rPr>
              <w:t>……</w:t>
            </w:r>
            <w:r w:rsidRPr="00CA65CA">
              <w:rPr>
                <w:rFonts w:ascii="Times New Roman" w:eastAsiaTheme="majorEastAsia" w:hAnsi="Times New Roman" w:cs="Times New Roman"/>
                <w:i/>
                <w:sz w:val="18"/>
                <w:szCs w:val="18"/>
              </w:rPr>
              <w:t>“a diva of such proportions cannot enter the stage without effect”.</w:t>
            </w:r>
          </w:p>
        </w:tc>
        <w:tc>
          <w:tcPr>
            <w:tcW w:w="1331" w:type="dxa"/>
          </w:tcPr>
          <w:p w14:paraId="56202EA4"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T</w:t>
            </w:r>
            <w:r w:rsidRPr="00CA65CA">
              <w:rPr>
                <w:rFonts w:ascii="Times New Roman" w:eastAsiaTheme="majorEastAsia" w:hAnsi="Times New Roman" w:cs="Times New Roman"/>
                <w:sz w:val="18"/>
                <w:szCs w:val="18"/>
              </w:rPr>
              <w:t>he Thucydides’s trap is happening between China and America.</w:t>
            </w:r>
          </w:p>
          <w:p w14:paraId="2BAA206C" w14:textId="77777777" w:rsidR="000A0119" w:rsidRPr="00CA65CA" w:rsidRDefault="000A0119" w:rsidP="00564A18">
            <w:pPr>
              <w:spacing w:afterLines="50" w:after="156"/>
              <w:jc w:val="left"/>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A</w:t>
            </w:r>
            <w:r w:rsidRPr="00CA65CA">
              <w:rPr>
                <w:rFonts w:ascii="Times New Roman" w:eastAsiaTheme="majorEastAsia" w:hAnsi="Times New Roman" w:cs="Times New Roman"/>
                <w:sz w:val="18"/>
                <w:szCs w:val="18"/>
              </w:rPr>
              <w:t xml:space="preserve"> war between them is possible and predictable, and undoubtedly, disastrous.</w:t>
            </w:r>
          </w:p>
        </w:tc>
      </w:tr>
    </w:tbl>
    <w:p w14:paraId="5C399F4B" w14:textId="5FBCAD99" w:rsidR="000A0119" w:rsidRDefault="000A011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able 1. The framing structure of “Thucydides’s Trap”.</w:t>
      </w:r>
    </w:p>
    <w:p w14:paraId="29A0DECF" w14:textId="77777777" w:rsidR="000A0119" w:rsidRDefault="000A011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As indicated in the framing structure shown in Table 1, three features were emphasized out of other actors:</w:t>
      </w:r>
    </w:p>
    <w:p w14:paraId="1B906785" w14:textId="77777777" w:rsidR="000A0119" w:rsidRDefault="000A0119" w:rsidP="00300D9A">
      <w:pPr>
        <w:pStyle w:val="a9"/>
        <w:numPr>
          <w:ilvl w:val="0"/>
          <w:numId w:val="1"/>
        </w:numPr>
        <w:spacing w:afterLines="50" w:after="156"/>
        <w:ind w:firstLineChars="0"/>
        <w:rPr>
          <w:rFonts w:ascii="Times New Roman" w:eastAsiaTheme="majorEastAsia" w:hAnsi="Times New Roman" w:cs="Times New Roman"/>
          <w:sz w:val="24"/>
          <w:szCs w:val="24"/>
        </w:rPr>
      </w:pPr>
      <w:r w:rsidRPr="00B033A5">
        <w:rPr>
          <w:rFonts w:ascii="Times New Roman" w:eastAsiaTheme="majorEastAsia" w:hAnsi="Times New Roman" w:cs="Times New Roman" w:hint="eastAsia"/>
          <w:b/>
          <w:sz w:val="24"/>
          <w:szCs w:val="24"/>
        </w:rPr>
        <w:t>S</w:t>
      </w:r>
      <w:r w:rsidRPr="00B033A5">
        <w:rPr>
          <w:rFonts w:ascii="Times New Roman" w:eastAsiaTheme="majorEastAsia" w:hAnsi="Times New Roman" w:cs="Times New Roman"/>
          <w:b/>
          <w:sz w:val="24"/>
          <w:szCs w:val="24"/>
        </w:rPr>
        <w:t>imilarity</w:t>
      </w:r>
      <w:r>
        <w:rPr>
          <w:rFonts w:ascii="Times New Roman" w:eastAsiaTheme="majorEastAsia" w:hAnsi="Times New Roman" w:cs="Times New Roman"/>
          <w:sz w:val="24"/>
          <w:szCs w:val="24"/>
        </w:rPr>
        <w:t>: how the China-U.S. relation nowadays apparel to the ancient Athens-Sparta.</w:t>
      </w:r>
    </w:p>
    <w:p w14:paraId="0DE01543" w14:textId="77777777" w:rsidR="000A0119" w:rsidRPr="00B033A5" w:rsidRDefault="000A0119" w:rsidP="00300D9A">
      <w:pPr>
        <w:pStyle w:val="a9"/>
        <w:numPr>
          <w:ilvl w:val="0"/>
          <w:numId w:val="1"/>
        </w:numPr>
        <w:spacing w:afterLines="50" w:after="156"/>
        <w:ind w:firstLineChars="0"/>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Danger &amp; Risk</w:t>
      </w:r>
      <w:r w:rsidRPr="00B033A5">
        <w:rPr>
          <w:rFonts w:ascii="Times New Roman" w:eastAsiaTheme="majorEastAsia" w:hAnsi="Times New Roman" w:cs="Times New Roman"/>
          <w:b/>
          <w:sz w:val="24"/>
          <w:szCs w:val="24"/>
        </w:rPr>
        <w:t>:</w:t>
      </w:r>
      <w:r>
        <w:rPr>
          <w:rFonts w:ascii="Times New Roman" w:eastAsiaTheme="majorEastAsia" w:hAnsi="Times New Roman" w:cs="Times New Roman"/>
          <w:b/>
          <w:sz w:val="24"/>
          <w:szCs w:val="24"/>
        </w:rPr>
        <w:t xml:space="preserve"> </w:t>
      </w:r>
      <w:r>
        <w:rPr>
          <w:rFonts w:ascii="Times New Roman" w:eastAsiaTheme="majorEastAsia" w:hAnsi="Times New Roman" w:cs="Times New Roman"/>
          <w:sz w:val="24"/>
          <w:szCs w:val="24"/>
        </w:rPr>
        <w:t>how the rise of China will change the overall world system and how dangerous it is for U.S. to be in this trap.</w:t>
      </w:r>
    </w:p>
    <w:p w14:paraId="689C6ACD" w14:textId="77777777" w:rsidR="000A0119" w:rsidRPr="009A2600" w:rsidRDefault="000A0119" w:rsidP="00300D9A">
      <w:pPr>
        <w:pStyle w:val="a9"/>
        <w:numPr>
          <w:ilvl w:val="0"/>
          <w:numId w:val="1"/>
        </w:numPr>
        <w:spacing w:afterLines="50" w:after="156"/>
        <w:ind w:firstLineChars="0"/>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 xml:space="preserve">Credibility &amp; Predictability: </w:t>
      </w:r>
      <w:r>
        <w:rPr>
          <w:rFonts w:ascii="Times New Roman" w:eastAsiaTheme="majorEastAsia" w:hAnsi="Times New Roman" w:cs="Times New Roman"/>
          <w:sz w:val="24"/>
          <w:szCs w:val="24"/>
        </w:rPr>
        <w:t>how the other countries in 1500 years’ history proved this trap, how believable this trap is.</w:t>
      </w:r>
    </w:p>
    <w:p w14:paraId="53BA34E8" w14:textId="77777777" w:rsidR="000A0119" w:rsidRDefault="000A0119" w:rsidP="009A2600">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Empirical tests need to be done to prove that whether these three factors enhance people’s rational and emotional recognition of the concept. While according to news theory, when a story is easy to understand, close to people’s life, trustable, it gains more attention. In addition, in realism theory, the basic interest of a nation, is security interest, that is to survive. An ultimate hegemony war, just like what is told in Greek history, proved to be true for 15 centuries, which will destroy more than half of the earth, undoubtedly, is a remarkable “story”.</w:t>
      </w:r>
    </w:p>
    <w:p w14:paraId="298C7A7B" w14:textId="77777777" w:rsidR="000A0119" w:rsidRDefault="000A0119" w:rsidP="009A2600">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 xml:space="preserve">hile in the framing process, it is the use of rhetoric skills that make the item popular and intimidating. The concept “Thucydides’s Trap” itself is constructed by a </w:t>
      </w:r>
      <w:r w:rsidRPr="00EA1701">
        <w:rPr>
          <w:rFonts w:ascii="Times New Roman" w:eastAsiaTheme="majorEastAsia" w:hAnsi="Times New Roman" w:cs="Times New Roman"/>
          <w:sz w:val="24"/>
          <w:szCs w:val="24"/>
        </w:rPr>
        <w:t>narrative of metaphors and analogies</w:t>
      </w:r>
      <w:r>
        <w:rPr>
          <w:rFonts w:ascii="Times New Roman" w:eastAsiaTheme="majorEastAsia" w:hAnsi="Times New Roman" w:cs="Times New Roman"/>
          <w:sz w:val="24"/>
          <w:szCs w:val="24"/>
        </w:rPr>
        <w:t>, essentially equipped with strong language efficacy.</w:t>
      </w:r>
    </w:p>
    <w:p w14:paraId="6A98490C" w14:textId="77777777" w:rsidR="000A0119" w:rsidRDefault="000A0119" w:rsidP="009A2600">
      <w:pPr>
        <w:spacing w:afterLines="50" w:after="156"/>
        <w:rPr>
          <w:rFonts w:ascii="Times New Roman" w:eastAsiaTheme="majorEastAsia" w:hAnsi="Times New Roman" w:cs="Times New Roman"/>
          <w:sz w:val="24"/>
          <w:szCs w:val="24"/>
        </w:rPr>
      </w:pPr>
    </w:p>
    <w:p w14:paraId="6F374C04" w14:textId="77777777" w:rsidR="000A0119" w:rsidRDefault="000A0119" w:rsidP="002E1882">
      <w:pPr>
        <w:spacing w:afterLines="50" w:after="156"/>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Analogy &amp; Metaphor</w:t>
      </w:r>
    </w:p>
    <w:p w14:paraId="376C1C8E" w14:textId="77777777" w:rsidR="000A0119" w:rsidRDefault="000A0119" w:rsidP="003833B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both formal and informal communication, metaphor and analogy are commonly used as a rhetoric tool to assist the understanding and perceiving of some specific ideas or facts, facilitating communication and comprehension.</w:t>
      </w:r>
      <w:r>
        <w:rPr>
          <w:rStyle w:val="af3"/>
          <w:rFonts w:ascii="Times New Roman" w:eastAsiaTheme="majorEastAsia" w:hAnsi="Times New Roman" w:cs="Times New Roman"/>
          <w:sz w:val="24"/>
          <w:szCs w:val="24"/>
        </w:rPr>
        <w:endnoteReference w:id="30"/>
      </w:r>
    </w:p>
    <w:p w14:paraId="49904B07" w14:textId="77777777" w:rsidR="000A0119" w:rsidRDefault="000A0119" w:rsidP="003833B1">
      <w:pPr>
        <w:spacing w:afterLines="50" w:after="156"/>
        <w:rPr>
          <w:rFonts w:ascii="Times New Roman" w:eastAsiaTheme="majorEastAsia" w:hAnsi="Times New Roman" w:cs="Times New Roman"/>
          <w:sz w:val="24"/>
          <w:szCs w:val="24"/>
        </w:rPr>
      </w:pPr>
      <w:r w:rsidRPr="00F8018E">
        <w:rPr>
          <w:rFonts w:ascii="Times New Roman" w:eastAsiaTheme="majorEastAsia" w:hAnsi="Times New Roman" w:cs="Times New Roman"/>
          <w:sz w:val="24"/>
          <w:szCs w:val="24"/>
        </w:rPr>
        <w:lastRenderedPageBreak/>
        <w:t>Metaphor</w:t>
      </w:r>
      <w:r>
        <w:rPr>
          <w:rFonts w:ascii="Times New Roman" w:eastAsiaTheme="majorEastAsia" w:hAnsi="Times New Roman" w:cs="Times New Roman"/>
          <w:sz w:val="24"/>
          <w:szCs w:val="24"/>
        </w:rPr>
        <w:t xml:space="preserve"> is a rhetoric method making comparison between unrelated concepts, which may share less attributive similarity but with some common characteristics. The comparative narration always take place in solid physical reality, based on unspecific and abstract concepts. Metaphors in language instruct the listeners’ understanding of the information from the speaker, and at the same time reflect and imply the recognition and way of perceiving information of the speaker.</w:t>
      </w:r>
      <w:r>
        <w:rPr>
          <w:rStyle w:val="af3"/>
          <w:rFonts w:ascii="Times New Roman" w:eastAsiaTheme="majorEastAsia" w:hAnsi="Times New Roman" w:cs="Times New Roman"/>
          <w:sz w:val="24"/>
          <w:szCs w:val="24"/>
        </w:rPr>
        <w:endnoteReference w:id="31"/>
      </w:r>
    </w:p>
    <w:p w14:paraId="3F9B2469" w14:textId="77777777" w:rsidR="000A0119" w:rsidRDefault="000A0119" w:rsidP="003833B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Metaphor has its vitality and vigor in different languages. In Chinese history there was a poetess living in </w:t>
      </w:r>
      <w:r w:rsidRPr="001D6001">
        <w:rPr>
          <w:rFonts w:ascii="Times New Roman" w:eastAsiaTheme="majorEastAsia" w:hAnsi="Times New Roman" w:cs="Times New Roman"/>
          <w:sz w:val="24"/>
          <w:szCs w:val="24"/>
        </w:rPr>
        <w:t>the Eastern Jin</w:t>
      </w:r>
      <w:r>
        <w:rPr>
          <w:rFonts w:ascii="Times New Roman" w:eastAsiaTheme="majorEastAsia" w:hAnsi="Times New Roman" w:cs="Times New Roman"/>
          <w:sz w:val="24"/>
          <w:szCs w:val="24"/>
        </w:rPr>
        <w:t>g</w:t>
      </w:r>
      <w:r w:rsidRPr="001D6001">
        <w:rPr>
          <w:rFonts w:ascii="Times New Roman" w:eastAsiaTheme="majorEastAsia" w:hAnsi="Times New Roman" w:cs="Times New Roman"/>
          <w:sz w:val="24"/>
          <w:szCs w:val="24"/>
        </w:rPr>
        <w:t xml:space="preserve"> Dynasty</w:t>
      </w:r>
      <w:r>
        <w:rPr>
          <w:rFonts w:ascii="Times New Roman" w:eastAsiaTheme="majorEastAsia" w:hAnsi="Times New Roman" w:cs="Times New Roman"/>
          <w:sz w:val="24"/>
          <w:szCs w:val="24"/>
        </w:rPr>
        <w:t xml:space="preserve">, who was daughter of the grand councilor, wife to the general. A widely known tale of this lady is a “metaphor competition” with her brother. In a snowy day, her brother romantically and boldly made his poet that “the snow is just like sprinkling salt into our sky”. While she disagreed, chanting that “the snow is more like willows’ flowers blown up by wind”. Snow as the same physical reality, as called </w:t>
      </w:r>
      <w:r w:rsidRPr="00A5148A">
        <w:rPr>
          <w:rFonts w:ascii="Times New Roman" w:eastAsiaTheme="majorEastAsia" w:hAnsi="Times New Roman" w:cs="Times New Roman"/>
          <w:i/>
          <w:sz w:val="24"/>
          <w:szCs w:val="24"/>
        </w:rPr>
        <w:t>Noumenon</w:t>
      </w:r>
      <w:r>
        <w:rPr>
          <w:rFonts w:ascii="Times New Roman" w:eastAsiaTheme="majorEastAsia" w:hAnsi="Times New Roman" w:cs="Times New Roman"/>
          <w:i/>
          <w:sz w:val="24"/>
          <w:szCs w:val="24"/>
        </w:rPr>
        <w:t>,</w:t>
      </w:r>
      <w:r>
        <w:rPr>
          <w:rFonts w:ascii="Times New Roman" w:eastAsiaTheme="majorEastAsia" w:hAnsi="Times New Roman" w:cs="Times New Roman"/>
          <w:sz w:val="24"/>
          <w:szCs w:val="24"/>
        </w:rPr>
        <w:t xml:space="preserve"> was matched with different comparison concepts, </w:t>
      </w:r>
      <w:r w:rsidRPr="00FA7FA3">
        <w:rPr>
          <w:rFonts w:ascii="Times New Roman" w:eastAsiaTheme="majorEastAsia" w:hAnsi="Times New Roman" w:cs="Times New Roman"/>
          <w:i/>
          <w:sz w:val="24"/>
          <w:szCs w:val="24"/>
        </w:rPr>
        <w:t>Metaphor</w:t>
      </w:r>
      <w:r>
        <w:rPr>
          <w:rFonts w:ascii="Times New Roman" w:eastAsiaTheme="majorEastAsia" w:hAnsi="Times New Roman" w:cs="Times New Roman"/>
          <w:sz w:val="24"/>
          <w:szCs w:val="24"/>
        </w:rPr>
        <w:t>, in the two poets’ separate description and narration.</w:t>
      </w:r>
    </w:p>
    <w:p w14:paraId="3DD093F5" w14:textId="77777777" w:rsidR="000A0119" w:rsidRPr="00A5148A" w:rsidRDefault="000A0119" w:rsidP="003833B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What can be inferred from the “metaphor competition” is that, the siblings had discrete recognition of the reality. The man saw the snow more glittering and translucent in </w:t>
      </w:r>
      <w:r w:rsidRPr="004E6547">
        <w:rPr>
          <w:rFonts w:ascii="Times New Roman" w:eastAsiaTheme="majorEastAsia" w:hAnsi="Times New Roman" w:cs="Times New Roman"/>
          <w:sz w:val="24"/>
          <w:szCs w:val="24"/>
        </w:rPr>
        <w:t>granular structure</w:t>
      </w:r>
      <w:r>
        <w:rPr>
          <w:rFonts w:ascii="Times New Roman" w:eastAsiaTheme="majorEastAsia" w:hAnsi="Times New Roman" w:cs="Times New Roman"/>
          <w:sz w:val="24"/>
          <w:szCs w:val="24"/>
        </w:rPr>
        <w:t>, while the lady perceived it softer, lighter in an irregular shape and motion, signifying a coming spring full of hope.</w:t>
      </w:r>
    </w:p>
    <w:p w14:paraId="05C8E03F" w14:textId="77777777" w:rsidR="000A0119" w:rsidRDefault="000A0119" w:rsidP="003833B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 English, </w:t>
      </w:r>
      <w:r w:rsidRPr="003833B1">
        <w:rPr>
          <w:rFonts w:ascii="Times New Roman" w:eastAsiaTheme="majorEastAsia" w:hAnsi="Times New Roman" w:cs="Times New Roman"/>
          <w:sz w:val="24"/>
          <w:szCs w:val="24"/>
        </w:rPr>
        <w:t xml:space="preserve">“Raining cats and dogs” </w:t>
      </w:r>
      <w:r>
        <w:rPr>
          <w:rFonts w:ascii="Times New Roman" w:eastAsiaTheme="majorEastAsia" w:hAnsi="Times New Roman" w:cs="Times New Roman"/>
          <w:sz w:val="24"/>
          <w:szCs w:val="24"/>
        </w:rPr>
        <w:t>was an</w:t>
      </w:r>
      <w:r w:rsidRPr="003833B1">
        <w:rPr>
          <w:rFonts w:ascii="Times New Roman" w:eastAsiaTheme="majorEastAsia" w:hAnsi="Times New Roman" w:cs="Times New Roman"/>
          <w:sz w:val="24"/>
          <w:szCs w:val="24"/>
        </w:rPr>
        <w:t xml:space="preserve"> example of common metaphors. </w:t>
      </w:r>
      <w:r>
        <w:rPr>
          <w:rFonts w:ascii="Times New Roman" w:eastAsiaTheme="majorEastAsia" w:hAnsi="Times New Roman" w:cs="Times New Roman"/>
          <w:sz w:val="24"/>
          <w:szCs w:val="24"/>
        </w:rPr>
        <w:t>In Korean, “Filling potatoes in stomach” means having something to say but cannot find a proper time. From these simple examples, it can be found that different languages may have cross-cultural hinders when using metaphors.</w:t>
      </w:r>
    </w:p>
    <w:p w14:paraId="064F73E2" w14:textId="77777777" w:rsidR="000A0119" w:rsidRDefault="000A0119" w:rsidP="00EE731E">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Analogy, is another common rhetoric tactic. Similar to metaphors, analogies draw comparisons between two objects, while analogy things with similar features of two domains.</w:t>
      </w:r>
      <w:r>
        <w:rPr>
          <w:rStyle w:val="af3"/>
          <w:rFonts w:ascii="Times New Roman" w:eastAsiaTheme="majorEastAsia" w:hAnsi="Times New Roman" w:cs="Times New Roman"/>
          <w:sz w:val="24"/>
          <w:szCs w:val="24"/>
        </w:rPr>
        <w:endnoteReference w:id="32"/>
      </w:r>
      <w:r>
        <w:rPr>
          <w:rFonts w:ascii="Times New Roman" w:eastAsiaTheme="majorEastAsia" w:hAnsi="Times New Roman" w:cs="Times New Roman"/>
          <w:sz w:val="24"/>
          <w:szCs w:val="24"/>
        </w:rPr>
        <w:t xml:space="preserve"> </w:t>
      </w:r>
    </w:p>
    <w:p w14:paraId="311D51E9" w14:textId="77777777" w:rsidR="000A0119" w:rsidRDefault="000A0119" w:rsidP="00EE731E">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M</w:t>
      </w:r>
      <w:r>
        <w:rPr>
          <w:rFonts w:ascii="Times New Roman" w:eastAsiaTheme="majorEastAsia" w:hAnsi="Times New Roman" w:cs="Times New Roman"/>
          <w:sz w:val="24"/>
          <w:szCs w:val="24"/>
        </w:rPr>
        <w:t xml:space="preserve">etaphor has its </w:t>
      </w:r>
      <w:r w:rsidRPr="00545D8E">
        <w:rPr>
          <w:rFonts w:ascii="Times New Roman" w:eastAsiaTheme="majorEastAsia" w:hAnsi="Times New Roman" w:cs="Times New Roman"/>
          <w:i/>
          <w:sz w:val="24"/>
          <w:szCs w:val="24"/>
        </w:rPr>
        <w:t>Noumenon</w:t>
      </w:r>
      <w:r>
        <w:rPr>
          <w:rFonts w:ascii="Times New Roman" w:eastAsiaTheme="majorEastAsia" w:hAnsi="Times New Roman" w:cs="Times New Roman"/>
          <w:i/>
          <w:sz w:val="24"/>
          <w:szCs w:val="24"/>
        </w:rPr>
        <w:t>(N)</w:t>
      </w:r>
      <w:r>
        <w:rPr>
          <w:rFonts w:ascii="Times New Roman" w:eastAsiaTheme="majorEastAsia" w:hAnsi="Times New Roman" w:cs="Times New Roman"/>
          <w:sz w:val="24"/>
          <w:szCs w:val="24"/>
        </w:rPr>
        <w:t xml:space="preserve"> and </w:t>
      </w:r>
      <w:r w:rsidRPr="00545D8E">
        <w:rPr>
          <w:rFonts w:ascii="Times New Roman" w:eastAsiaTheme="majorEastAsia" w:hAnsi="Times New Roman" w:cs="Times New Roman"/>
          <w:i/>
          <w:sz w:val="24"/>
          <w:szCs w:val="24"/>
        </w:rPr>
        <w:t>Metaphor</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 xml:space="preserve">, as discussed above, N is the physical reality and M is some concept used to compare and depict. </w:t>
      </w:r>
    </w:p>
    <w:p w14:paraId="4CDC22F2" w14:textId="77777777" w:rsidR="000A0119" w:rsidRDefault="000A0119" w:rsidP="00EE731E">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Analogy has their Analog Concept(A) and Target Concept(T). A is used to describe and assist the understanding of some features about T. A and T can both be people, plants or nations, the objects of analogy is not limited. However, when a nation is described as a flower, then it is a metaphor; when it is acting like a country in history, then it should be considered as analogy.</w:t>
      </w:r>
    </w:p>
    <w:p w14:paraId="34358CCF" w14:textId="77777777" w:rsidR="000A0119" w:rsidRDefault="000A0119" w:rsidP="00EE731E">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F</w:t>
      </w:r>
      <w:r>
        <w:rPr>
          <w:rFonts w:ascii="Times New Roman" w:eastAsiaTheme="majorEastAsia" w:hAnsi="Times New Roman" w:cs="Times New Roman"/>
          <w:sz w:val="24"/>
          <w:szCs w:val="24"/>
        </w:rPr>
        <w:t>or the term “Thucydides’s Trap”, both metaphor and analogy are applied in the framing and narration. (See Figure 2.)</w:t>
      </w:r>
    </w:p>
    <w:p w14:paraId="0567B473" w14:textId="77777777" w:rsidR="000A0119" w:rsidRDefault="000A0119" w:rsidP="009A2600">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lastRenderedPageBreak/>
        <mc:AlternateContent>
          <mc:Choice Requires="wpg">
            <w:drawing>
              <wp:anchor distT="0" distB="0" distL="114300" distR="114300" simplePos="0" relativeHeight="251712512" behindDoc="0" locked="0" layoutInCell="1" allowOverlap="1" wp14:anchorId="5542F233" wp14:editId="04526646">
                <wp:simplePos x="0" y="0"/>
                <wp:positionH relativeFrom="column">
                  <wp:posOffset>54864</wp:posOffset>
                </wp:positionH>
                <wp:positionV relativeFrom="paragraph">
                  <wp:posOffset>36576</wp:posOffset>
                </wp:positionV>
                <wp:extent cx="5196463" cy="4237371"/>
                <wp:effectExtent l="0" t="0" r="23495" b="10795"/>
                <wp:wrapTopAndBottom/>
                <wp:docPr id="30" name="组合 30"/>
                <wp:cNvGraphicFramePr/>
                <a:graphic xmlns:a="http://schemas.openxmlformats.org/drawingml/2006/main">
                  <a:graphicData uri="http://schemas.microsoft.com/office/word/2010/wordprocessingGroup">
                    <wpg:wgp>
                      <wpg:cNvGrpSpPr/>
                      <wpg:grpSpPr>
                        <a:xfrm>
                          <a:off x="0" y="0"/>
                          <a:ext cx="5196463" cy="4237371"/>
                          <a:chOff x="0" y="0"/>
                          <a:chExt cx="5196463" cy="4237371"/>
                        </a:xfrm>
                      </wpg:grpSpPr>
                      <wps:wsp>
                        <wps:cNvPr id="8" name="文本框 8"/>
                        <wps:cNvSpPr txBox="1"/>
                        <wps:spPr>
                          <a:xfrm>
                            <a:off x="1874520" y="0"/>
                            <a:ext cx="1376737" cy="513708"/>
                          </a:xfrm>
                          <a:prstGeom prst="rect">
                            <a:avLst/>
                          </a:prstGeom>
                          <a:solidFill>
                            <a:schemeClr val="lt1"/>
                          </a:solidFill>
                          <a:ln w="6350">
                            <a:solidFill>
                              <a:prstClr val="black"/>
                            </a:solidFill>
                          </a:ln>
                        </wps:spPr>
                        <wps:txbx>
                          <w:txbxContent>
                            <w:p w14:paraId="3AF4A52F" w14:textId="77777777" w:rsidR="000A0119" w:rsidRDefault="000A0119" w:rsidP="00743A84">
                              <w:pPr>
                                <w:jc w:val="left"/>
                              </w:pPr>
                              <w:r w:rsidRPr="00532D77">
                                <w:rPr>
                                  <w:rFonts w:hint="eastAsia"/>
                                  <w:b/>
                                </w:rPr>
                                <w:t>T</w:t>
                              </w:r>
                              <w:r w:rsidRPr="00532D77">
                                <w:rPr>
                                  <w:b/>
                                </w:rPr>
                                <w:t>opic:</w:t>
                              </w:r>
                              <w:r>
                                <w:t xml:space="preserve"> The China-U.S. relation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658368" y="795528"/>
                            <a:ext cx="780835" cy="303088"/>
                          </a:xfrm>
                          <a:prstGeom prst="rect">
                            <a:avLst/>
                          </a:prstGeom>
                          <a:solidFill>
                            <a:schemeClr val="lt1"/>
                          </a:solidFill>
                          <a:ln w="6350">
                            <a:solidFill>
                              <a:prstClr val="black"/>
                            </a:solidFill>
                          </a:ln>
                        </wps:spPr>
                        <wps:txbx>
                          <w:txbxContent>
                            <w:p w14:paraId="67EEC644" w14:textId="77777777" w:rsidR="000A0119" w:rsidRPr="00532D77" w:rsidRDefault="000A0119" w:rsidP="00743A84">
                              <w:pPr>
                                <w:jc w:val="left"/>
                                <w:rPr>
                                  <w:b/>
                                </w:rPr>
                              </w:pPr>
                              <w:r w:rsidRPr="00532D77">
                                <w:rPr>
                                  <w:b/>
                                </w:rPr>
                                <w:t>Metaphor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3703320" y="832104"/>
                            <a:ext cx="780835" cy="303088"/>
                          </a:xfrm>
                          <a:prstGeom prst="rect">
                            <a:avLst/>
                          </a:prstGeom>
                          <a:solidFill>
                            <a:schemeClr val="lt1"/>
                          </a:solidFill>
                          <a:ln w="6350">
                            <a:solidFill>
                              <a:prstClr val="black"/>
                            </a:solidFill>
                          </a:ln>
                        </wps:spPr>
                        <wps:txbx>
                          <w:txbxContent>
                            <w:p w14:paraId="7B6CF51D" w14:textId="77777777" w:rsidR="000A0119" w:rsidRPr="00532D77" w:rsidRDefault="000A0119" w:rsidP="00743A84">
                              <w:pPr>
                                <w:jc w:val="left"/>
                                <w:rPr>
                                  <w:b/>
                                </w:rPr>
                              </w:pPr>
                              <w:r w:rsidRPr="00532D77">
                                <w:rPr>
                                  <w:b/>
                                </w:rPr>
                                <w:t>Analogy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1609344"/>
                            <a:ext cx="1063375" cy="1155843"/>
                          </a:xfrm>
                          <a:prstGeom prst="rect">
                            <a:avLst/>
                          </a:prstGeom>
                          <a:solidFill>
                            <a:schemeClr val="lt1"/>
                          </a:solidFill>
                          <a:ln w="6350">
                            <a:solidFill>
                              <a:prstClr val="black"/>
                            </a:solidFill>
                          </a:ln>
                        </wps:spPr>
                        <wps:txbx>
                          <w:txbxContent>
                            <w:p w14:paraId="24E59C96" w14:textId="77777777" w:rsidR="000A0119" w:rsidRPr="00532D77" w:rsidRDefault="000A0119" w:rsidP="0058088E">
                              <w:pPr>
                                <w:jc w:val="left"/>
                                <w:rPr>
                                  <w:b/>
                                  <w:i/>
                                </w:rPr>
                              </w:pPr>
                              <w:r w:rsidRPr="00532D77">
                                <w:rPr>
                                  <w:b/>
                                  <w:i/>
                                </w:rPr>
                                <w:t>Noumenon:</w:t>
                              </w:r>
                            </w:p>
                            <w:p w14:paraId="17B4E8E2" w14:textId="77777777" w:rsidR="000A0119" w:rsidRDefault="000A0119" w:rsidP="0058088E">
                              <w:pPr>
                                <w:jc w:val="left"/>
                              </w:pPr>
                              <w:r>
                                <w:rPr>
                                  <w:rFonts w:hint="eastAsia"/>
                                </w:rPr>
                                <w:t>T</w:t>
                              </w:r>
                              <w:r>
                                <w:t>he status quo and bilateral relation of two countries.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179576" y="1609344"/>
                            <a:ext cx="1063375" cy="1155843"/>
                          </a:xfrm>
                          <a:prstGeom prst="rect">
                            <a:avLst/>
                          </a:prstGeom>
                          <a:solidFill>
                            <a:schemeClr val="lt1"/>
                          </a:solidFill>
                          <a:ln w="6350">
                            <a:solidFill>
                              <a:prstClr val="black"/>
                            </a:solidFill>
                          </a:ln>
                        </wps:spPr>
                        <wps:txbx>
                          <w:txbxContent>
                            <w:p w14:paraId="288418D6" w14:textId="77777777" w:rsidR="000A0119" w:rsidRPr="00532D77" w:rsidRDefault="000A0119" w:rsidP="006D5870">
                              <w:pPr>
                                <w:jc w:val="left"/>
                                <w:rPr>
                                  <w:b/>
                                  <w:i/>
                                </w:rPr>
                              </w:pPr>
                              <w:r w:rsidRPr="00532D77">
                                <w:rPr>
                                  <w:b/>
                                  <w:i/>
                                </w:rPr>
                                <w:t>Metaphor:</w:t>
                              </w:r>
                            </w:p>
                            <w:p w14:paraId="6EB995CB" w14:textId="77777777" w:rsidR="000A0119" w:rsidRDefault="000A0119" w:rsidP="006D5870">
                              <w:pPr>
                                <w:jc w:val="left"/>
                              </w:pPr>
                              <w:r>
                                <w:t>A 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944368" y="1563624"/>
                            <a:ext cx="1063375" cy="1155843"/>
                          </a:xfrm>
                          <a:prstGeom prst="rect">
                            <a:avLst/>
                          </a:prstGeom>
                          <a:solidFill>
                            <a:schemeClr val="lt1"/>
                          </a:solidFill>
                          <a:ln w="6350">
                            <a:solidFill>
                              <a:prstClr val="black"/>
                            </a:solidFill>
                          </a:ln>
                        </wps:spPr>
                        <wps:txbx>
                          <w:txbxContent>
                            <w:p w14:paraId="05E9E222" w14:textId="77777777" w:rsidR="000A0119" w:rsidRPr="00532D77" w:rsidRDefault="000A0119" w:rsidP="00F4410C">
                              <w:pPr>
                                <w:jc w:val="left"/>
                                <w:rPr>
                                  <w:b/>
                                  <w:i/>
                                </w:rPr>
                              </w:pPr>
                              <w:r w:rsidRPr="00532D77">
                                <w:rPr>
                                  <w:b/>
                                  <w:i/>
                                </w:rPr>
                                <w:t>Target Concept:</w:t>
                              </w:r>
                            </w:p>
                            <w:p w14:paraId="7894EFF1" w14:textId="77777777" w:rsidR="000A0119" w:rsidRDefault="000A0119" w:rsidP="00F4410C">
                              <w:pPr>
                                <w:jc w:val="left"/>
                              </w:pPr>
                              <w:r>
                                <w:t>China and America.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4133088" y="1536192"/>
                            <a:ext cx="1063375" cy="1155843"/>
                          </a:xfrm>
                          <a:prstGeom prst="rect">
                            <a:avLst/>
                          </a:prstGeom>
                          <a:solidFill>
                            <a:schemeClr val="lt1"/>
                          </a:solidFill>
                          <a:ln w="6350">
                            <a:solidFill>
                              <a:prstClr val="black"/>
                            </a:solidFill>
                          </a:ln>
                        </wps:spPr>
                        <wps:txbx>
                          <w:txbxContent>
                            <w:p w14:paraId="34B85BA4" w14:textId="77777777" w:rsidR="000A0119" w:rsidRPr="00532D77" w:rsidRDefault="000A0119" w:rsidP="00F4410C">
                              <w:pPr>
                                <w:jc w:val="left"/>
                                <w:rPr>
                                  <w:b/>
                                  <w:i/>
                                </w:rPr>
                              </w:pPr>
                              <w:r w:rsidRPr="00532D77">
                                <w:rPr>
                                  <w:b/>
                                  <w:i/>
                                </w:rPr>
                                <w:t>Analog</w:t>
                              </w:r>
                            </w:p>
                            <w:p w14:paraId="1FA083FD" w14:textId="77777777" w:rsidR="000A0119" w:rsidRPr="00532D77" w:rsidRDefault="000A0119" w:rsidP="00F4410C">
                              <w:pPr>
                                <w:jc w:val="left"/>
                                <w:rPr>
                                  <w:b/>
                                  <w:i/>
                                </w:rPr>
                              </w:pPr>
                              <w:r w:rsidRPr="00532D77">
                                <w:rPr>
                                  <w:b/>
                                  <w:i/>
                                </w:rPr>
                                <w:t>Concept:</w:t>
                              </w:r>
                            </w:p>
                            <w:p w14:paraId="6BF4397B" w14:textId="77777777" w:rsidR="000A0119" w:rsidRDefault="000A0119" w:rsidP="00F4410C">
                              <w:pPr>
                                <w:jc w:val="left"/>
                              </w:pPr>
                              <w:r>
                                <w:t>Athens-Sparta;</w:t>
                              </w:r>
                            </w:p>
                            <w:p w14:paraId="134E02D8" w14:textId="77777777" w:rsidR="000A0119" w:rsidRDefault="000A0119" w:rsidP="00F4410C">
                              <w:pPr>
                                <w:jc w:val="left"/>
                              </w:pPr>
                              <w:r>
                                <w:rPr>
                                  <w:rFonts w:hint="eastAsia"/>
                                </w:rPr>
                                <w:t>G</w:t>
                              </w:r>
                              <w:r>
                                <w:t>ermany-Britain.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548640" y="3072384"/>
                            <a:ext cx="1063375" cy="1155843"/>
                          </a:xfrm>
                          <a:prstGeom prst="rect">
                            <a:avLst/>
                          </a:prstGeom>
                          <a:solidFill>
                            <a:schemeClr val="lt1"/>
                          </a:solidFill>
                          <a:ln w="6350">
                            <a:solidFill>
                              <a:prstClr val="black"/>
                            </a:solidFill>
                          </a:ln>
                        </wps:spPr>
                        <wps:txbx>
                          <w:txbxContent>
                            <w:p w14:paraId="6CC3A710" w14:textId="77777777" w:rsidR="000A0119" w:rsidRPr="00532D77" w:rsidRDefault="000A0119" w:rsidP="00473CB1">
                              <w:pPr>
                                <w:jc w:val="left"/>
                                <w:rPr>
                                  <w:b/>
                                  <w:i/>
                                </w:rPr>
                              </w:pPr>
                              <w:r>
                                <w:rPr>
                                  <w:b/>
                                  <w:i/>
                                </w:rPr>
                                <w:t>Metaphor Features</w:t>
                              </w:r>
                              <w:r w:rsidRPr="00532D77">
                                <w:rPr>
                                  <w:b/>
                                  <w:i/>
                                </w:rPr>
                                <w:t>:</w:t>
                              </w:r>
                            </w:p>
                            <w:p w14:paraId="28ECF166" w14:textId="77777777" w:rsidR="000A0119" w:rsidRDefault="000A0119" w:rsidP="00473CB1">
                              <w:pPr>
                                <w:jc w:val="left"/>
                              </w:pPr>
                              <w:r>
                                <w:t>Dangerous;</w:t>
                              </w:r>
                            </w:p>
                            <w:p w14:paraId="24F58EC7" w14:textId="77777777" w:rsidR="000A0119" w:rsidRDefault="000A0119" w:rsidP="00473CB1">
                              <w:pPr>
                                <w:jc w:val="left"/>
                              </w:pPr>
                              <w:r>
                                <w:t>Risky;</w:t>
                              </w:r>
                            </w:p>
                            <w:p w14:paraId="7B732F06" w14:textId="77777777" w:rsidR="000A0119" w:rsidRDefault="000A0119" w:rsidP="00473CB1">
                              <w:pPr>
                                <w:jc w:val="left"/>
                              </w:pPr>
                              <w:r>
                                <w:rPr>
                                  <w:rFonts w:hint="eastAsia"/>
                                </w:rPr>
                                <w:t>I</w:t>
                              </w:r>
                              <w:r>
                                <w:t>nvisible.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374136" y="3081528"/>
                            <a:ext cx="1617794" cy="1155843"/>
                          </a:xfrm>
                          <a:prstGeom prst="rect">
                            <a:avLst/>
                          </a:prstGeom>
                          <a:solidFill>
                            <a:schemeClr val="lt1"/>
                          </a:solidFill>
                          <a:ln w="6350">
                            <a:solidFill>
                              <a:prstClr val="black"/>
                            </a:solidFill>
                          </a:ln>
                        </wps:spPr>
                        <wps:txbx>
                          <w:txbxContent>
                            <w:p w14:paraId="04611987" w14:textId="77777777" w:rsidR="000A0119" w:rsidRDefault="000A0119" w:rsidP="003167FE">
                              <w:pPr>
                                <w:jc w:val="left"/>
                                <w:rPr>
                                  <w:b/>
                                  <w:i/>
                                </w:rPr>
                              </w:pPr>
                              <w:r>
                                <w:rPr>
                                  <w:b/>
                                  <w:i/>
                                </w:rPr>
                                <w:t>Analogy</w:t>
                              </w:r>
                            </w:p>
                            <w:p w14:paraId="1C1D126F" w14:textId="77777777" w:rsidR="000A0119" w:rsidRPr="00532D77" w:rsidRDefault="000A0119" w:rsidP="003167FE">
                              <w:pPr>
                                <w:jc w:val="left"/>
                                <w:rPr>
                                  <w:b/>
                                  <w:i/>
                                </w:rPr>
                              </w:pPr>
                              <w:r>
                                <w:rPr>
                                  <w:b/>
                                  <w:i/>
                                </w:rPr>
                                <w:t>Features</w:t>
                              </w:r>
                              <w:r w:rsidRPr="00532D77">
                                <w:rPr>
                                  <w:b/>
                                  <w:i/>
                                </w:rPr>
                                <w:t>:</w:t>
                              </w:r>
                            </w:p>
                            <w:p w14:paraId="2258DD41" w14:textId="77777777" w:rsidR="000A0119" w:rsidRDefault="000A0119" w:rsidP="003167FE">
                              <w:pPr>
                                <w:jc w:val="left"/>
                              </w:pPr>
                              <w:r>
                                <w:t>Rising power and dominating power;</w:t>
                              </w:r>
                            </w:p>
                            <w:p w14:paraId="462CD18B" w14:textId="77777777" w:rsidR="000A0119" w:rsidRDefault="000A0119" w:rsidP="003167FE">
                              <w:pPr>
                                <w:jc w:val="left"/>
                              </w:pPr>
                              <w:r>
                                <w:rPr>
                                  <w:rFonts w:hint="eastAsia"/>
                                </w:rPr>
                                <w:t>E</w:t>
                              </w:r>
                              <w:r>
                                <w:t>nding in war.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连接符: 肘形 22"/>
                        <wps:cNvCnPr/>
                        <wps:spPr>
                          <a:xfrm flipH="1">
                            <a:off x="1033272" y="237744"/>
                            <a:ext cx="842481" cy="560413"/>
                          </a:xfrm>
                          <a:prstGeom prst="bentConnector3">
                            <a:avLst>
                              <a:gd name="adj1" fmla="val 98807"/>
                            </a:avLst>
                          </a:prstGeom>
                        </wps:spPr>
                        <wps:style>
                          <a:lnRef idx="1">
                            <a:schemeClr val="dk1"/>
                          </a:lnRef>
                          <a:fillRef idx="0">
                            <a:schemeClr val="dk1"/>
                          </a:fillRef>
                          <a:effectRef idx="0">
                            <a:schemeClr val="dk1"/>
                          </a:effectRef>
                          <a:fontRef idx="minor">
                            <a:schemeClr val="tx1"/>
                          </a:fontRef>
                        </wps:style>
                        <wps:bodyPr/>
                      </wps:wsp>
                      <wps:wsp>
                        <wps:cNvPr id="1" name="连接符: 肘形 1"/>
                        <wps:cNvCnPr/>
                        <wps:spPr>
                          <a:xfrm>
                            <a:off x="3264408" y="237744"/>
                            <a:ext cx="884320" cy="590201"/>
                          </a:xfrm>
                          <a:prstGeom prst="bentConnector3">
                            <a:avLst>
                              <a:gd name="adj1" fmla="val 102638"/>
                            </a:avLst>
                          </a:prstGeom>
                        </wps:spPr>
                        <wps:style>
                          <a:lnRef idx="1">
                            <a:schemeClr val="dk1"/>
                          </a:lnRef>
                          <a:fillRef idx="0">
                            <a:schemeClr val="dk1"/>
                          </a:fillRef>
                          <a:effectRef idx="0">
                            <a:schemeClr val="dk1"/>
                          </a:effectRef>
                          <a:fontRef idx="minor">
                            <a:schemeClr val="tx1"/>
                          </a:fontRef>
                        </wps:style>
                        <wps:bodyPr/>
                      </wps:wsp>
                      <wps:wsp>
                        <wps:cNvPr id="5" name="直接连接符 5"/>
                        <wps:cNvCnPr/>
                        <wps:spPr>
                          <a:xfrm flipH="1">
                            <a:off x="539496" y="1097280"/>
                            <a:ext cx="508570" cy="503626"/>
                          </a:xfrm>
                          <a:prstGeom prst="line">
                            <a:avLst/>
                          </a:prstGeom>
                        </wps:spPr>
                        <wps:style>
                          <a:lnRef idx="1">
                            <a:schemeClr val="dk1"/>
                          </a:lnRef>
                          <a:fillRef idx="0">
                            <a:schemeClr val="dk1"/>
                          </a:fillRef>
                          <a:effectRef idx="0">
                            <a:schemeClr val="dk1"/>
                          </a:effectRef>
                          <a:fontRef idx="minor">
                            <a:schemeClr val="tx1"/>
                          </a:fontRef>
                        </wps:style>
                        <wps:bodyPr/>
                      </wps:wsp>
                      <wps:wsp>
                        <wps:cNvPr id="23" name="直接连接符 23"/>
                        <wps:cNvCnPr/>
                        <wps:spPr>
                          <a:xfrm>
                            <a:off x="1042416" y="1115568"/>
                            <a:ext cx="647842" cy="48802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3483864" y="1133856"/>
                            <a:ext cx="621586" cy="416104"/>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4133088" y="1133856"/>
                            <a:ext cx="539393" cy="40602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直接连接符 26"/>
                        <wps:cNvCnPr/>
                        <wps:spPr>
                          <a:xfrm>
                            <a:off x="475488" y="2761488"/>
                            <a:ext cx="565078" cy="313362"/>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flipH="1">
                            <a:off x="1051560" y="2770632"/>
                            <a:ext cx="667821" cy="292814"/>
                          </a:xfrm>
                          <a:prstGeom prst="line">
                            <a:avLst/>
                          </a:prstGeom>
                        </wps:spPr>
                        <wps:style>
                          <a:lnRef idx="1">
                            <a:schemeClr val="dk1"/>
                          </a:lnRef>
                          <a:fillRef idx="0">
                            <a:schemeClr val="dk1"/>
                          </a:fillRef>
                          <a:effectRef idx="0">
                            <a:schemeClr val="dk1"/>
                          </a:effectRef>
                          <a:fontRef idx="minor">
                            <a:schemeClr val="tx1"/>
                          </a:fontRef>
                        </wps:style>
                        <wps:bodyPr/>
                      </wps:wsp>
                      <wps:wsp>
                        <wps:cNvPr id="28" name="直接连接符 28"/>
                        <wps:cNvCnPr/>
                        <wps:spPr>
                          <a:xfrm>
                            <a:off x="3465576" y="2715768"/>
                            <a:ext cx="662683" cy="364733"/>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H="1">
                            <a:off x="4142232" y="2697480"/>
                            <a:ext cx="523297" cy="38014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542F233" id="组合 30" o:spid="_x0000_s1036" style="position:absolute;left:0;text-align:left;margin-left:4.3pt;margin-top:2.9pt;width:409.15pt;height:333.65pt;z-index:251712512" coordsize="51964,42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">
                <v:shape id="文本框 8" o:spid="_x0000_s1037" type="#_x0000_t202" style="position:absolute;left:18745;width:13767;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3AF4A52F" w14:textId="77777777" w:rsidR="000A0119" w:rsidRDefault="000A0119" w:rsidP="00743A84">
                        <w:pPr>
                          <w:jc w:val="left"/>
                        </w:pPr>
                        <w:r w:rsidRPr="00532D77">
                          <w:rPr>
                            <w:rFonts w:hint="eastAsia"/>
                            <w:b/>
                          </w:rPr>
                          <w:t>T</w:t>
                        </w:r>
                        <w:r w:rsidRPr="00532D77">
                          <w:rPr>
                            <w:b/>
                          </w:rPr>
                          <w:t>opic:</w:t>
                        </w:r>
                        <w:r>
                          <w:t xml:space="preserve"> The China-U.S. relation today.</w:t>
                        </w:r>
                      </w:p>
                    </w:txbxContent>
                  </v:textbox>
                </v:shape>
                <v:shape id="文本框 14" o:spid="_x0000_s1038" type="#_x0000_t202" style="position:absolute;left:6583;top:7955;width:7809;height:3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7EEC644" w14:textId="77777777" w:rsidR="000A0119" w:rsidRPr="00532D77" w:rsidRDefault="000A0119" w:rsidP="00743A84">
                        <w:pPr>
                          <w:jc w:val="left"/>
                          <w:rPr>
                            <w:b/>
                          </w:rPr>
                        </w:pPr>
                        <w:r w:rsidRPr="00532D77">
                          <w:rPr>
                            <w:b/>
                          </w:rPr>
                          <w:t>Metaphor</w:t>
                        </w:r>
                      </w:p>
                    </w:txbxContent>
                  </v:textbox>
                </v:shape>
                <v:shape id="文本框 15" o:spid="_x0000_s1039" type="#_x0000_t202" style="position:absolute;left:37033;top:8321;width:7808;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B6CF51D" w14:textId="77777777" w:rsidR="000A0119" w:rsidRPr="00532D77" w:rsidRDefault="000A0119" w:rsidP="00743A84">
                        <w:pPr>
                          <w:jc w:val="left"/>
                          <w:rPr>
                            <w:b/>
                          </w:rPr>
                        </w:pPr>
                        <w:r w:rsidRPr="00532D77">
                          <w:rPr>
                            <w:b/>
                          </w:rPr>
                          <w:t>Analogy</w:t>
                        </w:r>
                      </w:p>
                    </w:txbxContent>
                  </v:textbox>
                </v:shape>
                <v:shape id="文本框 16" o:spid="_x0000_s1040" type="#_x0000_t202" style="position:absolute;top:16093;width:10633;height:1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24E59C96" w14:textId="77777777" w:rsidR="000A0119" w:rsidRPr="00532D77" w:rsidRDefault="000A0119" w:rsidP="0058088E">
                        <w:pPr>
                          <w:jc w:val="left"/>
                          <w:rPr>
                            <w:b/>
                            <w:i/>
                          </w:rPr>
                        </w:pPr>
                        <w:r w:rsidRPr="00532D77">
                          <w:rPr>
                            <w:b/>
                            <w:i/>
                          </w:rPr>
                          <w:t>Noumenon:</w:t>
                        </w:r>
                      </w:p>
                      <w:p w14:paraId="17B4E8E2" w14:textId="77777777" w:rsidR="000A0119" w:rsidRDefault="000A0119" w:rsidP="0058088E">
                        <w:pPr>
                          <w:jc w:val="left"/>
                        </w:pPr>
                        <w:r>
                          <w:rPr>
                            <w:rFonts w:hint="eastAsia"/>
                          </w:rPr>
                          <w:t>T</w:t>
                        </w:r>
                        <w:r>
                          <w:t>he status quo and bilateral relation of two countries.</w:t>
                        </w:r>
                      </w:p>
                    </w:txbxContent>
                  </v:textbox>
                </v:shape>
                <v:shape id="文本框 17" o:spid="_x0000_s1041" type="#_x0000_t202" style="position:absolute;left:11795;top:16093;width:10634;height:1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288418D6" w14:textId="77777777" w:rsidR="000A0119" w:rsidRPr="00532D77" w:rsidRDefault="000A0119" w:rsidP="006D5870">
                        <w:pPr>
                          <w:jc w:val="left"/>
                          <w:rPr>
                            <w:b/>
                            <w:i/>
                          </w:rPr>
                        </w:pPr>
                        <w:r w:rsidRPr="00532D77">
                          <w:rPr>
                            <w:b/>
                            <w:i/>
                          </w:rPr>
                          <w:t>Metaphor:</w:t>
                        </w:r>
                      </w:p>
                      <w:p w14:paraId="6EB995CB" w14:textId="77777777" w:rsidR="000A0119" w:rsidRDefault="000A0119" w:rsidP="006D5870">
                        <w:pPr>
                          <w:jc w:val="left"/>
                        </w:pPr>
                        <w:r>
                          <w:t>A trap.</w:t>
                        </w:r>
                      </w:p>
                    </w:txbxContent>
                  </v:textbox>
                </v:shape>
                <v:shape id="文本框 18" o:spid="_x0000_s1042" type="#_x0000_t202" style="position:absolute;left:29443;top:15636;width:10634;height:1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05E9E222" w14:textId="77777777" w:rsidR="000A0119" w:rsidRPr="00532D77" w:rsidRDefault="000A0119" w:rsidP="00F4410C">
                        <w:pPr>
                          <w:jc w:val="left"/>
                          <w:rPr>
                            <w:b/>
                            <w:i/>
                          </w:rPr>
                        </w:pPr>
                        <w:r w:rsidRPr="00532D77">
                          <w:rPr>
                            <w:b/>
                            <w:i/>
                          </w:rPr>
                          <w:t>Target Concept:</w:t>
                        </w:r>
                      </w:p>
                      <w:p w14:paraId="7894EFF1" w14:textId="77777777" w:rsidR="000A0119" w:rsidRDefault="000A0119" w:rsidP="00F4410C">
                        <w:pPr>
                          <w:jc w:val="left"/>
                        </w:pPr>
                        <w:r>
                          <w:t>China and America.</w:t>
                        </w:r>
                      </w:p>
                    </w:txbxContent>
                  </v:textbox>
                </v:shape>
                <v:shape id="文本框 19" o:spid="_x0000_s1043" type="#_x0000_t202" style="position:absolute;left:41330;top:15361;width:10634;height:1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34B85BA4" w14:textId="77777777" w:rsidR="000A0119" w:rsidRPr="00532D77" w:rsidRDefault="000A0119" w:rsidP="00F4410C">
                        <w:pPr>
                          <w:jc w:val="left"/>
                          <w:rPr>
                            <w:b/>
                            <w:i/>
                          </w:rPr>
                        </w:pPr>
                        <w:r w:rsidRPr="00532D77">
                          <w:rPr>
                            <w:b/>
                            <w:i/>
                          </w:rPr>
                          <w:t>Analog</w:t>
                        </w:r>
                      </w:p>
                      <w:p w14:paraId="1FA083FD" w14:textId="77777777" w:rsidR="000A0119" w:rsidRPr="00532D77" w:rsidRDefault="000A0119" w:rsidP="00F4410C">
                        <w:pPr>
                          <w:jc w:val="left"/>
                          <w:rPr>
                            <w:b/>
                            <w:i/>
                          </w:rPr>
                        </w:pPr>
                        <w:r w:rsidRPr="00532D77">
                          <w:rPr>
                            <w:b/>
                            <w:i/>
                          </w:rPr>
                          <w:t>Concept:</w:t>
                        </w:r>
                      </w:p>
                      <w:p w14:paraId="6BF4397B" w14:textId="77777777" w:rsidR="000A0119" w:rsidRDefault="000A0119" w:rsidP="00F4410C">
                        <w:pPr>
                          <w:jc w:val="left"/>
                        </w:pPr>
                        <w:r>
                          <w:t>Athens-Sparta;</w:t>
                        </w:r>
                      </w:p>
                      <w:p w14:paraId="134E02D8" w14:textId="77777777" w:rsidR="000A0119" w:rsidRDefault="000A0119" w:rsidP="00F4410C">
                        <w:pPr>
                          <w:jc w:val="left"/>
                        </w:pPr>
                        <w:r>
                          <w:rPr>
                            <w:rFonts w:hint="eastAsia"/>
                          </w:rPr>
                          <w:t>G</w:t>
                        </w:r>
                        <w:r>
                          <w:t>ermany-Britain.</w:t>
                        </w:r>
                      </w:p>
                    </w:txbxContent>
                  </v:textbox>
                </v:shape>
                <v:shape id="文本框 20" o:spid="_x0000_s1044" type="#_x0000_t202" style="position:absolute;left:5486;top:30723;width:10634;height:1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6CC3A710" w14:textId="77777777" w:rsidR="000A0119" w:rsidRPr="00532D77" w:rsidRDefault="000A0119" w:rsidP="00473CB1">
                        <w:pPr>
                          <w:jc w:val="left"/>
                          <w:rPr>
                            <w:b/>
                            <w:i/>
                          </w:rPr>
                        </w:pPr>
                        <w:r>
                          <w:rPr>
                            <w:b/>
                            <w:i/>
                          </w:rPr>
                          <w:t>Metaphor Features</w:t>
                        </w:r>
                        <w:r w:rsidRPr="00532D77">
                          <w:rPr>
                            <w:b/>
                            <w:i/>
                          </w:rPr>
                          <w:t>:</w:t>
                        </w:r>
                      </w:p>
                      <w:p w14:paraId="28ECF166" w14:textId="77777777" w:rsidR="000A0119" w:rsidRDefault="000A0119" w:rsidP="00473CB1">
                        <w:pPr>
                          <w:jc w:val="left"/>
                        </w:pPr>
                        <w:r>
                          <w:t>Dangerous;</w:t>
                        </w:r>
                      </w:p>
                      <w:p w14:paraId="24F58EC7" w14:textId="77777777" w:rsidR="000A0119" w:rsidRDefault="000A0119" w:rsidP="00473CB1">
                        <w:pPr>
                          <w:jc w:val="left"/>
                        </w:pPr>
                        <w:r>
                          <w:t>Risky;</w:t>
                        </w:r>
                      </w:p>
                      <w:p w14:paraId="7B732F06" w14:textId="77777777" w:rsidR="000A0119" w:rsidRDefault="000A0119" w:rsidP="00473CB1">
                        <w:pPr>
                          <w:jc w:val="left"/>
                        </w:pPr>
                        <w:r>
                          <w:rPr>
                            <w:rFonts w:hint="eastAsia"/>
                          </w:rPr>
                          <w:t>I</w:t>
                        </w:r>
                        <w:r>
                          <w:t>nvisible.</w:t>
                        </w:r>
                      </w:p>
                    </w:txbxContent>
                  </v:textbox>
                </v:shape>
                <v:shape id="文本框 21" o:spid="_x0000_s1045" type="#_x0000_t202" style="position:absolute;left:33741;top:30815;width:16178;height:1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04611987" w14:textId="77777777" w:rsidR="000A0119" w:rsidRDefault="000A0119" w:rsidP="003167FE">
                        <w:pPr>
                          <w:jc w:val="left"/>
                          <w:rPr>
                            <w:b/>
                            <w:i/>
                          </w:rPr>
                        </w:pPr>
                        <w:r>
                          <w:rPr>
                            <w:b/>
                            <w:i/>
                          </w:rPr>
                          <w:t>Analogy</w:t>
                        </w:r>
                      </w:p>
                      <w:p w14:paraId="1C1D126F" w14:textId="77777777" w:rsidR="000A0119" w:rsidRPr="00532D77" w:rsidRDefault="000A0119" w:rsidP="003167FE">
                        <w:pPr>
                          <w:jc w:val="left"/>
                          <w:rPr>
                            <w:b/>
                            <w:i/>
                          </w:rPr>
                        </w:pPr>
                        <w:r>
                          <w:rPr>
                            <w:b/>
                            <w:i/>
                          </w:rPr>
                          <w:t>Features</w:t>
                        </w:r>
                        <w:r w:rsidRPr="00532D77">
                          <w:rPr>
                            <w:b/>
                            <w:i/>
                          </w:rPr>
                          <w:t>:</w:t>
                        </w:r>
                      </w:p>
                      <w:p w14:paraId="2258DD41" w14:textId="77777777" w:rsidR="000A0119" w:rsidRDefault="000A0119" w:rsidP="003167FE">
                        <w:pPr>
                          <w:jc w:val="left"/>
                        </w:pPr>
                        <w:r>
                          <w:t>Rising power and dominating power;</w:t>
                        </w:r>
                      </w:p>
                      <w:p w14:paraId="462CD18B" w14:textId="77777777" w:rsidR="000A0119" w:rsidRDefault="000A0119" w:rsidP="003167FE">
                        <w:pPr>
                          <w:jc w:val="left"/>
                        </w:pPr>
                        <w:r>
                          <w:rPr>
                            <w:rFonts w:hint="eastAsia"/>
                          </w:rPr>
                          <w:t>E</w:t>
                        </w:r>
                        <w:r>
                          <w:t>nding in war.</w:t>
                        </w:r>
                      </w:p>
                    </w:txbxContent>
                  </v:textbox>
                </v:shape>
                <v:shape id="连接符: 肘形 22" o:spid="_x0000_s1046" type="#_x0000_t34" style="position:absolute;left:10332;top:2377;width:8425;height:560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" adj="21342" strokecolor="black [3200]" strokeweight=".5pt"/>
                <v:shape id="连接符: 肘形 1" o:spid="_x0000_s1047" type="#_x0000_t34" style="position:absolute;left:32644;top:2377;width:8843;height:59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" adj="22170" strokecolor="black [3200]" strokeweight=".5pt"/>
                <v:line id="直接连接符 5" o:spid="_x0000_s1048" style="position:absolute;flip:x;visibility:visible;mso-wrap-style:square" from="5394,10972" to="10480,16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直接连接符 23" o:spid="_x0000_s1049" style="position:absolute;visibility:visible;mso-wrap-style:square" from="10424,11155" to="16902,16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line id="直接连接符 24" o:spid="_x0000_s1050" style="position:absolute;flip:x;visibility:visible;mso-wrap-style:square" from="34838,11338" to="41054,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line id="直接连接符 25" o:spid="_x0000_s1051" style="position:absolute;visibility:visible;mso-wrap-style:square" from="41330,11338" to="46724,1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line id="直接连接符 26" o:spid="_x0000_s1052" style="position:absolute;visibility:visible;mso-wrap-style:square" from="4754,27614" to="10405,30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line id="直接连接符 27" o:spid="_x0000_s1053" style="position:absolute;flip:x;visibility:visible;mso-wrap-style:square" from="10515,27706" to="17193,30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" strokecolor="black [3200]" strokeweight=".5pt">
                  <v:stroke joinstyle="miter"/>
                </v:line>
                <v:line id="直接连接符 28" o:spid="_x0000_s1054" style="position:absolute;visibility:visible;mso-wrap-style:square" from="34655,27157" to="41282,3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line id="直接连接符 29" o:spid="_x0000_s1055" style="position:absolute;flip:x;visibility:visible;mso-wrap-style:square" from="41422,26974" to="46655,30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" strokecolor="black [3200]" strokeweight=".5pt">
                  <v:stroke joinstyle="miter"/>
                </v:line>
                <w10:wrap type="topAndBottom"/>
              </v:group>
            </w:pict>
          </mc:Fallback>
        </mc:AlternateContent>
      </w:r>
      <w:r>
        <w:rPr>
          <w:rFonts w:ascii="Times New Roman" w:eastAsiaTheme="majorEastAsia" w:hAnsi="Times New Roman" w:cs="Times New Roman" w:hint="eastAsia"/>
          <w:sz w:val="24"/>
          <w:szCs w:val="24"/>
        </w:rPr>
        <w:t>F</w:t>
      </w:r>
      <w:r>
        <w:rPr>
          <w:rFonts w:ascii="Times New Roman" w:eastAsiaTheme="majorEastAsia" w:hAnsi="Times New Roman" w:cs="Times New Roman"/>
          <w:sz w:val="24"/>
          <w:szCs w:val="24"/>
        </w:rPr>
        <w:t>igure 2. Metaphor and Analogy in “Thucydides’s Trap”</w:t>
      </w:r>
    </w:p>
    <w:p w14:paraId="76824BAF" w14:textId="77777777" w:rsidR="000A0119" w:rsidRDefault="000A0119" w:rsidP="00E755D5">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Information provided by metaphor and analogy alone are not sufficient nor complete. In the framing process, metaphor and analogy may highlight some of the features while ignore some others. A metaphor or analogy tends to neglect some dissimilar factors to make the statement more persuasive. </w:t>
      </w:r>
      <w:r>
        <w:rPr>
          <w:rStyle w:val="af3"/>
          <w:rFonts w:ascii="Times New Roman" w:eastAsiaTheme="majorEastAsia" w:hAnsi="Times New Roman" w:cs="Times New Roman"/>
          <w:sz w:val="24"/>
          <w:szCs w:val="24"/>
        </w:rPr>
        <w:endnoteReference w:id="33"/>
      </w:r>
    </w:p>
    <w:p w14:paraId="7F9E6358" w14:textId="77777777" w:rsidR="000A0119" w:rsidRDefault="000A0119" w:rsidP="00E755D5">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metaphor and analogy in the terminology and narration of “Thucydides’s Trap” (See Figure 2.) sheds different lights on the efficacy of language.</w:t>
      </w:r>
    </w:p>
    <w:p w14:paraId="7A562106" w14:textId="77777777" w:rsidR="000A0119" w:rsidRDefault="000A0119" w:rsidP="00E755D5">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M</w:t>
      </w:r>
      <w:r>
        <w:rPr>
          <w:rFonts w:ascii="Times New Roman" w:eastAsiaTheme="majorEastAsia" w:hAnsi="Times New Roman" w:cs="Times New Roman"/>
          <w:sz w:val="24"/>
          <w:szCs w:val="24"/>
        </w:rPr>
        <w:t>etaphor in this context frames the relations between two countries to be dangerous and risky, while the danger and risk can be invisible, forming a warning to the listener.</w:t>
      </w:r>
      <w:r>
        <w:rPr>
          <w:rFonts w:ascii="Times New Roman" w:eastAsiaTheme="majorEastAsia" w:hAnsi="Times New Roman" w:cs="Times New Roman" w:hint="eastAsia"/>
          <w:sz w:val="24"/>
          <w:szCs w:val="24"/>
        </w:rPr>
        <w:t xml:space="preserve"> A</w:t>
      </w:r>
      <w:r>
        <w:rPr>
          <w:rFonts w:ascii="Times New Roman" w:eastAsiaTheme="majorEastAsia" w:hAnsi="Times New Roman" w:cs="Times New Roman"/>
          <w:sz w:val="24"/>
          <w:szCs w:val="24"/>
        </w:rPr>
        <w:t xml:space="preserve">nalogy, however, takes other countries in history as analogs, strengthening the credibility of this concept. </w:t>
      </w:r>
    </w:p>
    <w:p w14:paraId="553DDF56" w14:textId="77777777" w:rsidR="000A0119" w:rsidRDefault="000A0119" w:rsidP="00E755D5">
      <w:pPr>
        <w:spacing w:afterLines="50" w:after="156"/>
        <w:rPr>
          <w:rFonts w:ascii="Times New Roman" w:eastAsiaTheme="majorEastAsia" w:hAnsi="Times New Roman" w:cs="Times New Roman"/>
          <w:sz w:val="24"/>
          <w:szCs w:val="24"/>
        </w:rPr>
      </w:pPr>
    </w:p>
    <w:p w14:paraId="41ADBF55" w14:textId="77777777" w:rsidR="000A0119" w:rsidRDefault="000A0119" w:rsidP="00E755D5">
      <w:pPr>
        <w:spacing w:afterLines="50" w:after="156"/>
        <w:rPr>
          <w:rFonts w:ascii="Times New Roman" w:eastAsiaTheme="majorEastAsia" w:hAnsi="Times New Roman" w:cs="Times New Roman"/>
          <w:sz w:val="24"/>
          <w:szCs w:val="24"/>
        </w:rPr>
      </w:pPr>
    </w:p>
    <w:p w14:paraId="4191F898" w14:textId="77777777" w:rsidR="000A0119" w:rsidRDefault="000A0119" w:rsidP="00E755D5">
      <w:pPr>
        <w:spacing w:afterLines="50" w:after="156"/>
        <w:rPr>
          <w:rFonts w:ascii="Times New Roman" w:eastAsiaTheme="majorEastAsia" w:hAnsi="Times New Roman" w:cs="Times New Roman"/>
          <w:sz w:val="24"/>
          <w:szCs w:val="24"/>
        </w:rPr>
      </w:pPr>
    </w:p>
    <w:p w14:paraId="17FABB75" w14:textId="77777777" w:rsidR="000A0119" w:rsidRDefault="000A0119" w:rsidP="00E755D5">
      <w:pPr>
        <w:spacing w:afterLines="50" w:after="156"/>
        <w:rPr>
          <w:rFonts w:ascii="Times New Roman" w:eastAsiaTheme="majorEastAsia" w:hAnsi="Times New Roman" w:cs="Times New Roman"/>
          <w:sz w:val="24"/>
          <w:szCs w:val="24"/>
        </w:rPr>
      </w:pPr>
    </w:p>
    <w:p w14:paraId="08F641FC" w14:textId="77777777" w:rsidR="000A0119" w:rsidRDefault="000A0119" w:rsidP="00500FB5">
      <w:pPr>
        <w:spacing w:afterLines="50" w:after="156" w:line="380" w:lineRule="exact"/>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Framing a Strategy Environment</w:t>
      </w:r>
    </w:p>
    <w:p w14:paraId="6A4E2926" w14:textId="77777777" w:rsidR="000A0119" w:rsidRDefault="000A0119"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M</w:t>
      </w:r>
      <w:r>
        <w:rPr>
          <w:rFonts w:ascii="Times New Roman" w:eastAsiaTheme="majorEastAsia" w:hAnsi="Times New Roman" w:cs="Times New Roman"/>
          <w:sz w:val="24"/>
          <w:szCs w:val="24"/>
        </w:rPr>
        <w:t xml:space="preserve">etaphor and analogy as communication skills, have been widely adapted into policy education (Osenga, 2013), environmental communication (Armstrong, 2018), </w:t>
      </w:r>
      <w:r>
        <w:rPr>
          <w:rFonts w:ascii="Times New Roman" w:eastAsiaTheme="majorEastAsia" w:hAnsi="Times New Roman" w:cs="Times New Roman"/>
          <w:sz w:val="24"/>
          <w:szCs w:val="24"/>
        </w:rPr>
        <w:lastRenderedPageBreak/>
        <w:t>organizational strategic communication (</w:t>
      </w:r>
      <w:r w:rsidRPr="00071844">
        <w:rPr>
          <w:rFonts w:ascii="Times New Roman" w:eastAsiaTheme="majorEastAsia" w:hAnsi="Times New Roman" w:cs="Times New Roman"/>
          <w:sz w:val="24"/>
          <w:szCs w:val="24"/>
        </w:rPr>
        <w:t>Cornelissen, Holt</w:t>
      </w:r>
      <w:r>
        <w:rPr>
          <w:rFonts w:ascii="Times New Roman" w:eastAsiaTheme="majorEastAsia" w:hAnsi="Times New Roman" w:cs="Times New Roman"/>
          <w:sz w:val="24"/>
          <w:szCs w:val="24"/>
        </w:rPr>
        <w:t xml:space="preserve"> &amp; </w:t>
      </w:r>
      <w:r w:rsidRPr="00071844">
        <w:rPr>
          <w:rFonts w:ascii="Times New Roman" w:eastAsiaTheme="majorEastAsia" w:hAnsi="Times New Roman" w:cs="Times New Roman"/>
          <w:sz w:val="24"/>
          <w:szCs w:val="24"/>
        </w:rPr>
        <w:t>Zundel</w:t>
      </w:r>
      <w:r>
        <w:rPr>
          <w:rFonts w:ascii="Times New Roman" w:eastAsiaTheme="majorEastAsia" w:hAnsi="Times New Roman" w:cs="Times New Roman"/>
          <w:sz w:val="24"/>
          <w:szCs w:val="24"/>
        </w:rPr>
        <w:t xml:space="preserve">, </w:t>
      </w:r>
      <w:r w:rsidRPr="00071844">
        <w:rPr>
          <w:rFonts w:ascii="Times New Roman" w:eastAsiaTheme="majorEastAsia" w:hAnsi="Times New Roman" w:cs="Times New Roman"/>
          <w:sz w:val="24"/>
          <w:szCs w:val="24"/>
        </w:rPr>
        <w:t>2011)</w:t>
      </w:r>
      <w:r>
        <w:rPr>
          <w:rFonts w:ascii="Times New Roman" w:eastAsiaTheme="majorEastAsia" w:hAnsi="Times New Roman" w:cs="Times New Roman"/>
          <w:sz w:val="24"/>
          <w:szCs w:val="24"/>
        </w:rPr>
        <w:t xml:space="preserve"> and many other studies. Researchers with multidisciplinary backgrounds were aware of the significant connection between framing and rhetoric skills. </w:t>
      </w:r>
    </w:p>
    <w:p w14:paraId="538D9761" w14:textId="77777777" w:rsidR="000A0119" w:rsidRDefault="000A0119"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I</w:t>
      </w:r>
      <w:r>
        <w:rPr>
          <w:rFonts w:ascii="Times New Roman" w:eastAsiaTheme="majorEastAsia" w:hAnsi="Times New Roman" w:cs="Times New Roman"/>
          <w:sz w:val="24"/>
          <w:szCs w:val="24"/>
        </w:rPr>
        <w:t xml:space="preserve">n 2011 strategic communication study work by </w:t>
      </w:r>
      <w:r w:rsidRPr="00071844">
        <w:rPr>
          <w:rFonts w:ascii="Times New Roman" w:eastAsiaTheme="majorEastAsia" w:hAnsi="Times New Roman" w:cs="Times New Roman"/>
          <w:sz w:val="24"/>
          <w:szCs w:val="24"/>
        </w:rPr>
        <w:t>Cornelissen, Holt</w:t>
      </w:r>
      <w:r>
        <w:rPr>
          <w:rFonts w:ascii="Times New Roman" w:eastAsiaTheme="majorEastAsia" w:hAnsi="Times New Roman" w:cs="Times New Roman"/>
          <w:sz w:val="24"/>
          <w:szCs w:val="24"/>
        </w:rPr>
        <w:t xml:space="preserve"> </w:t>
      </w:r>
      <w:r w:rsidRPr="00071844">
        <w:rPr>
          <w:rFonts w:ascii="Times New Roman" w:eastAsiaTheme="majorEastAsia" w:hAnsi="Times New Roman" w:cs="Times New Roman"/>
          <w:sz w:val="24"/>
          <w:szCs w:val="24"/>
        </w:rPr>
        <w:t>&amp; Zundel</w:t>
      </w:r>
      <w:r>
        <w:rPr>
          <w:rFonts w:ascii="Times New Roman" w:eastAsiaTheme="majorEastAsia" w:hAnsi="Times New Roman" w:cs="Times New Roman"/>
          <w:sz w:val="24"/>
          <w:szCs w:val="24"/>
        </w:rPr>
        <w:t>, put that the extent to which analogy and metaphor in framing works depends two factors: the cultural familiarity to listeners; the connectiveness with the original motivations of the listeners.</w:t>
      </w:r>
      <w:r>
        <w:rPr>
          <w:rStyle w:val="af3"/>
          <w:rFonts w:ascii="Times New Roman" w:eastAsiaTheme="majorEastAsia" w:hAnsi="Times New Roman" w:cs="Times New Roman"/>
          <w:sz w:val="24"/>
          <w:szCs w:val="24"/>
        </w:rPr>
        <w:endnoteReference w:id="34"/>
      </w:r>
    </w:p>
    <w:p w14:paraId="79F558C0" w14:textId="77777777" w:rsidR="00500FB5" w:rsidRDefault="0007476F"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Adapting the cultural motivational factors, </w:t>
      </w:r>
      <w:r w:rsidR="008F2CEA">
        <w:rPr>
          <w:rFonts w:ascii="Times New Roman" w:eastAsiaTheme="majorEastAsia" w:hAnsi="Times New Roman" w:cs="Times New Roman"/>
          <w:sz w:val="24"/>
          <w:szCs w:val="24"/>
        </w:rPr>
        <w:t xml:space="preserve">connecting with the prior findings, hypothesis can be made that </w:t>
      </w:r>
      <w:r w:rsidR="003972D2">
        <w:rPr>
          <w:rFonts w:ascii="Times New Roman" w:eastAsiaTheme="majorEastAsia" w:hAnsi="Times New Roman" w:cs="Times New Roman"/>
          <w:sz w:val="24"/>
          <w:szCs w:val="24"/>
        </w:rPr>
        <w:t xml:space="preserve">through the framing of “Thucydides’s Trap”, the culture familiarity and motivation differs in two countries may also </w:t>
      </w:r>
      <w:r w:rsidR="00C92FB4">
        <w:rPr>
          <w:rFonts w:ascii="Times New Roman" w:eastAsiaTheme="majorEastAsia" w:hAnsi="Times New Roman" w:cs="Times New Roman"/>
          <w:sz w:val="24"/>
          <w:szCs w:val="24"/>
        </w:rPr>
        <w:t>be counted as a reason why this concept stirred heated discussion in the States domestically and communicated to the globe crossing three processe</w:t>
      </w:r>
      <w:r w:rsidR="00127587">
        <w:rPr>
          <w:rFonts w:ascii="Times New Roman" w:eastAsiaTheme="majorEastAsia" w:hAnsi="Times New Roman" w:cs="Times New Roman"/>
          <w:sz w:val="24"/>
          <w:szCs w:val="24"/>
        </w:rPr>
        <w:t>s</w:t>
      </w:r>
      <w:r w:rsidR="00DD22B8">
        <w:rPr>
          <w:rFonts w:ascii="Times New Roman" w:eastAsiaTheme="majorEastAsia" w:hAnsi="Times New Roman" w:cs="Times New Roman"/>
          <w:sz w:val="24"/>
          <w:szCs w:val="24"/>
        </w:rPr>
        <w:t xml:space="preserve"> (See Figure 1.)</w:t>
      </w:r>
      <w:r w:rsidR="00127587">
        <w:rPr>
          <w:rFonts w:ascii="Times New Roman" w:eastAsiaTheme="majorEastAsia" w:hAnsi="Times New Roman" w:cs="Times New Roman"/>
          <w:sz w:val="24"/>
          <w:szCs w:val="24"/>
        </w:rPr>
        <w:t xml:space="preserve">, crossing-culturally. </w:t>
      </w:r>
    </w:p>
    <w:p w14:paraId="545AA8E6" w14:textId="77777777" w:rsidR="00F40891" w:rsidRDefault="00F40891"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recognition to the immediate and potential environment is based on culture values and motivations towards future. </w:t>
      </w:r>
      <w:r w:rsidR="00CF5D2F">
        <w:rPr>
          <w:rFonts w:ascii="Times New Roman" w:eastAsiaTheme="majorEastAsia" w:hAnsi="Times New Roman" w:cs="Times New Roman"/>
          <w:sz w:val="24"/>
          <w:szCs w:val="24"/>
        </w:rPr>
        <w:t>In international relations studies, when making estimation of the environment one sovereignty is confronted with, three main factors were taken into consideration, which is called a “Strategy Environment Theory”</w:t>
      </w:r>
      <w:r w:rsidR="00645FD6">
        <w:rPr>
          <w:rFonts w:ascii="Times New Roman" w:eastAsiaTheme="majorEastAsia" w:hAnsi="Times New Roman" w:cs="Times New Roman" w:hint="eastAsia"/>
          <w:sz w:val="24"/>
          <w:szCs w:val="24"/>
        </w:rPr>
        <w:t>：</w:t>
      </w:r>
    </w:p>
    <w:p w14:paraId="350E4FCE" w14:textId="77777777" w:rsidR="00645FD6" w:rsidRDefault="00645FD6" w:rsidP="00645FD6">
      <w:pPr>
        <w:pStyle w:val="a9"/>
        <w:numPr>
          <w:ilvl w:val="0"/>
          <w:numId w:val="2"/>
        </w:numPr>
        <w:spacing w:afterLines="50" w:after="156" w:line="380" w:lineRule="exact"/>
        <w:ind w:firstLineChars="0"/>
        <w:rPr>
          <w:rFonts w:ascii="Times New Roman" w:eastAsiaTheme="majorEastAsia" w:hAnsi="Times New Roman" w:cs="Times New Roman"/>
          <w:sz w:val="24"/>
          <w:szCs w:val="24"/>
        </w:rPr>
      </w:pPr>
      <w:r w:rsidRPr="00645FD6">
        <w:rPr>
          <w:rFonts w:ascii="Times New Roman" w:eastAsiaTheme="majorEastAsia" w:hAnsi="Times New Roman" w:cs="Times New Roman"/>
          <w:sz w:val="24"/>
          <w:szCs w:val="24"/>
        </w:rPr>
        <w:t>NATURE OF CONFLICT</w:t>
      </w:r>
      <w:r>
        <w:rPr>
          <w:rFonts w:ascii="Times New Roman" w:eastAsiaTheme="majorEastAsia" w:hAnsi="Times New Roman" w:cs="Times New Roman" w:hint="eastAsia"/>
          <w:sz w:val="24"/>
          <w:szCs w:val="24"/>
        </w:rPr>
        <w:t>：</w:t>
      </w:r>
      <w:r w:rsidRPr="00645FD6">
        <w:rPr>
          <w:rFonts w:ascii="Times New Roman" w:eastAsiaTheme="majorEastAsia" w:hAnsi="Times New Roman" w:cs="Times New Roman"/>
          <w:sz w:val="24"/>
          <w:szCs w:val="24"/>
        </w:rPr>
        <w:t>Inevitable or Abnormal phenomenon?</w:t>
      </w:r>
    </w:p>
    <w:p w14:paraId="011859EC" w14:textId="77777777" w:rsidR="00645FD6" w:rsidRDefault="00645FD6" w:rsidP="00645FD6">
      <w:pPr>
        <w:pStyle w:val="a9"/>
        <w:numPr>
          <w:ilvl w:val="0"/>
          <w:numId w:val="2"/>
        </w:numPr>
        <w:spacing w:afterLines="50" w:after="156" w:line="380" w:lineRule="exact"/>
        <w:ind w:firstLineChars="0"/>
        <w:rPr>
          <w:rFonts w:ascii="Times New Roman" w:eastAsiaTheme="majorEastAsia" w:hAnsi="Times New Roman" w:cs="Times New Roman"/>
          <w:sz w:val="24"/>
          <w:szCs w:val="24"/>
        </w:rPr>
      </w:pPr>
      <w:r w:rsidRPr="00645FD6">
        <w:rPr>
          <w:rFonts w:ascii="Times New Roman" w:eastAsiaTheme="majorEastAsia" w:hAnsi="Times New Roman" w:cs="Times New Roman"/>
          <w:sz w:val="24"/>
          <w:szCs w:val="24"/>
        </w:rPr>
        <w:t>NATURE OF ENEMY</w:t>
      </w:r>
      <w:r>
        <w:rPr>
          <w:rFonts w:ascii="Times New Roman" w:eastAsiaTheme="majorEastAsia" w:hAnsi="Times New Roman" w:cs="Times New Roman" w:hint="eastAsia"/>
          <w:sz w:val="24"/>
          <w:szCs w:val="24"/>
        </w:rPr>
        <w:t>：</w:t>
      </w:r>
      <w:r w:rsidRPr="00645FD6">
        <w:rPr>
          <w:rFonts w:ascii="Times New Roman" w:eastAsiaTheme="majorEastAsia" w:hAnsi="Times New Roman" w:cs="Times New Roman"/>
          <w:sz w:val="24"/>
          <w:szCs w:val="24"/>
        </w:rPr>
        <w:t>Zero-Sum or Not Zero-Sum?</w:t>
      </w:r>
    </w:p>
    <w:p w14:paraId="1E3E5C2C" w14:textId="77777777" w:rsidR="00645FD6" w:rsidRDefault="00645FD6" w:rsidP="00645FD6">
      <w:pPr>
        <w:pStyle w:val="a9"/>
        <w:numPr>
          <w:ilvl w:val="0"/>
          <w:numId w:val="2"/>
        </w:numPr>
        <w:spacing w:afterLines="50" w:after="156" w:line="380" w:lineRule="exact"/>
        <w:ind w:firstLineChars="0"/>
        <w:rPr>
          <w:rFonts w:ascii="Times New Roman" w:eastAsiaTheme="majorEastAsia" w:hAnsi="Times New Roman" w:cs="Times New Roman"/>
          <w:sz w:val="24"/>
          <w:szCs w:val="24"/>
        </w:rPr>
      </w:pPr>
      <w:r w:rsidRPr="00645FD6">
        <w:rPr>
          <w:rFonts w:ascii="Times New Roman" w:eastAsiaTheme="majorEastAsia" w:hAnsi="Times New Roman" w:cs="Times New Roman"/>
          <w:sz w:val="24"/>
          <w:szCs w:val="24"/>
        </w:rPr>
        <w:t>EFFECT OF FORCE</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Strong or Weak?</w:t>
      </w:r>
    </w:p>
    <w:p w14:paraId="5962C89E" w14:textId="77777777" w:rsidR="00C13ED8" w:rsidRDefault="004021D2"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Via the use of analogy and metaphor in framing the “Thucydides’s War”, it can be concluded that the features “selected” on three levels of the frames, and the features emphasized by analogy and metaphor tells the audience that: The Thucydides’s Trap is possessing an inevitable, zero-sum, strong enemy in the strategy environment.</w:t>
      </w:r>
      <w:r w:rsidR="00E13774">
        <w:rPr>
          <w:rFonts w:ascii="Times New Roman" w:eastAsiaTheme="majorEastAsia" w:hAnsi="Times New Roman" w:cs="Times New Roman"/>
          <w:sz w:val="24"/>
          <w:szCs w:val="24"/>
        </w:rPr>
        <w:t xml:space="preserve"> </w:t>
      </w:r>
    </w:p>
    <w:p w14:paraId="3DB7496D" w14:textId="77777777" w:rsidR="00C13ED8" w:rsidRDefault="00E13774"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While the motivation of both sides to keep security and development, the rhetoric is great likely to work with high efficacy.</w:t>
      </w:r>
      <w:r w:rsidR="00C13ED8">
        <w:rPr>
          <w:rFonts w:ascii="Times New Roman" w:eastAsiaTheme="majorEastAsia" w:hAnsi="Times New Roman" w:cs="Times New Roman" w:hint="eastAsia"/>
          <w:sz w:val="24"/>
          <w:szCs w:val="24"/>
        </w:rPr>
        <w:t xml:space="preserve"> </w:t>
      </w:r>
      <w:r w:rsidR="00C13ED8">
        <w:rPr>
          <w:rFonts w:ascii="Times New Roman" w:eastAsiaTheme="majorEastAsia" w:hAnsi="Times New Roman" w:cs="Times New Roman"/>
          <w:sz w:val="24"/>
          <w:szCs w:val="24"/>
        </w:rPr>
        <w:t xml:space="preserve">For cultural background of two countries, when Greek history has closer connection with American contemporary society, </w:t>
      </w:r>
      <w:r w:rsidR="002272C9">
        <w:rPr>
          <w:rFonts w:ascii="Times New Roman" w:eastAsiaTheme="majorEastAsia" w:hAnsi="Times New Roman" w:cs="Times New Roman"/>
          <w:sz w:val="24"/>
          <w:szCs w:val="24"/>
        </w:rPr>
        <w:t>and China has less cultural familiarity, it is still remain to be study that whether the mysterious or other features in the framing process of Chinese to Ancient Greece affect the understanding and perceiving of the concept.</w:t>
      </w:r>
    </w:p>
    <w:p w14:paraId="3B88ABAC" w14:textId="77777777" w:rsidR="00915C54" w:rsidRDefault="00915C54" w:rsidP="00915C54">
      <w:pPr>
        <w:spacing w:afterLines="50" w:after="156"/>
        <w:rPr>
          <w:rFonts w:ascii="Times New Roman" w:eastAsiaTheme="majorEastAsia" w:hAnsi="Times New Roman" w:cs="Times New Roman"/>
          <w:sz w:val="24"/>
          <w:szCs w:val="24"/>
        </w:rPr>
      </w:pPr>
    </w:p>
    <w:p w14:paraId="052EAD7F" w14:textId="77777777" w:rsidR="00915C54" w:rsidRDefault="00915C54" w:rsidP="00915C54">
      <w:pPr>
        <w:spacing w:afterLines="50" w:after="156"/>
        <w:rPr>
          <w:rFonts w:ascii="Times New Roman" w:eastAsiaTheme="majorEastAsia" w:hAnsi="Times New Roman" w:cs="Times New Roman"/>
          <w:sz w:val="24"/>
          <w:szCs w:val="24"/>
        </w:rPr>
      </w:pPr>
    </w:p>
    <w:p w14:paraId="6AC2839A" w14:textId="77777777" w:rsidR="00915C54" w:rsidRDefault="00915C54" w:rsidP="00915C54">
      <w:pPr>
        <w:spacing w:afterLines="50" w:after="156" w:line="380" w:lineRule="exact"/>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Conclusion</w:t>
      </w:r>
    </w:p>
    <w:p w14:paraId="433F9A10" w14:textId="77777777" w:rsidR="008D227E" w:rsidRDefault="00C52AC9" w:rsidP="00915C54">
      <w:pPr>
        <w:spacing w:afterLines="50" w:after="156"/>
        <w:rPr>
          <w:rFonts w:ascii="Times New Roman" w:eastAsiaTheme="majorEastAsia" w:hAnsi="Times New Roman" w:cs="Times New Roman"/>
          <w:sz w:val="24"/>
          <w:szCs w:val="24"/>
        </w:rPr>
      </w:pPr>
      <w:r>
        <w:rPr>
          <w:noProof/>
        </w:rPr>
        <w:lastRenderedPageBreak/>
        <mc:AlternateContent>
          <mc:Choice Requires="wpg">
            <w:drawing>
              <wp:anchor distT="0" distB="0" distL="114300" distR="114300" simplePos="0" relativeHeight="251703296" behindDoc="0" locked="0" layoutInCell="1" allowOverlap="1" wp14:anchorId="682A3370" wp14:editId="36044FBE">
                <wp:simplePos x="0" y="0"/>
                <wp:positionH relativeFrom="margin">
                  <wp:align>right</wp:align>
                </wp:positionH>
                <wp:positionV relativeFrom="paragraph">
                  <wp:posOffset>1318260</wp:posOffset>
                </wp:positionV>
                <wp:extent cx="5249545" cy="1493520"/>
                <wp:effectExtent l="0" t="0" r="27305" b="11430"/>
                <wp:wrapTopAndBottom/>
                <wp:docPr id="46" name="组合 4"/>
                <wp:cNvGraphicFramePr/>
                <a:graphic xmlns:a="http://schemas.openxmlformats.org/drawingml/2006/main">
                  <a:graphicData uri="http://schemas.microsoft.com/office/word/2010/wordprocessingGroup">
                    <wpg:wgp>
                      <wpg:cNvGrpSpPr/>
                      <wpg:grpSpPr>
                        <a:xfrm>
                          <a:off x="0" y="0"/>
                          <a:ext cx="5250094" cy="1493520"/>
                          <a:chOff x="147771" y="740898"/>
                          <a:chExt cx="5809636" cy="1747697"/>
                        </a:xfrm>
                      </wpg:grpSpPr>
                      <wps:wsp>
                        <wps:cNvPr id="47" name="文本框 26"/>
                        <wps:cNvSpPr txBox="1"/>
                        <wps:spPr>
                          <a:xfrm>
                            <a:off x="147771" y="1291442"/>
                            <a:ext cx="1150669" cy="723940"/>
                          </a:xfrm>
                          <a:prstGeom prst="rect">
                            <a:avLst/>
                          </a:prstGeom>
                          <a:noFill/>
                          <a:ln w="12700">
                            <a:solidFill>
                              <a:srgbClr val="276399"/>
                            </a:solidFill>
                          </a:ln>
                        </wps:spPr>
                        <wps:txbx>
                          <w:txbxContent>
                            <w:p w14:paraId="12961BB7" w14:textId="77777777" w:rsidR="004D4BA3" w:rsidRPr="00A71695" w:rsidRDefault="004D4BA3" w:rsidP="00A71695">
                              <w:pPr>
                                <w:pStyle w:val="ae"/>
                                <w:spacing w:before="0" w:beforeAutospacing="0" w:after="0" w:afterAutospacing="0"/>
                                <w:rPr>
                                  <w:sz w:val="21"/>
                                  <w:szCs w:val="21"/>
                                </w:rPr>
                              </w:pPr>
                              <w:r w:rsidRPr="00A71695">
                                <w:rPr>
                                  <w:rFonts w:ascii="Times New Roman" w:eastAsiaTheme="minorEastAsia" w:hAnsi="Times New Roman" w:cs="Times New Roman"/>
                                  <w:color w:val="2F5496" w:themeColor="accent1" w:themeShade="BF"/>
                                  <w:kern w:val="24"/>
                                  <w:sz w:val="21"/>
                                  <w:szCs w:val="21"/>
                                </w:rPr>
                                <w:t>Thucydides’s Trap</w:t>
                              </w:r>
                            </w:p>
                          </w:txbxContent>
                        </wps:txbx>
                        <wps:bodyPr wrap="square" rtlCol="0">
                          <a:noAutofit/>
                        </wps:bodyPr>
                      </wps:wsp>
                      <wps:wsp>
                        <wps:cNvPr id="48" name="左大括号 48"/>
                        <wps:cNvSpPr/>
                        <wps:spPr>
                          <a:xfrm>
                            <a:off x="1342004" y="969936"/>
                            <a:ext cx="406582" cy="1409430"/>
                          </a:xfrm>
                          <a:prstGeom prst="leftBrace">
                            <a:avLst/>
                          </a:prstGeom>
                          <a:ln w="12700">
                            <a:solidFill>
                              <a:srgbClr val="404040"/>
                            </a:solidFill>
                          </a:ln>
                        </wps:spPr>
                        <wps:style>
                          <a:lnRef idx="1">
                            <a:schemeClr val="accent1"/>
                          </a:lnRef>
                          <a:fillRef idx="0">
                            <a:schemeClr val="accent1"/>
                          </a:fillRef>
                          <a:effectRef idx="0">
                            <a:schemeClr val="accent1"/>
                          </a:effectRef>
                          <a:fontRef idx="minor">
                            <a:schemeClr val="tx1"/>
                          </a:fontRef>
                        </wps:style>
                        <wps:bodyPr rtlCol="0" anchor="ctr"/>
                      </wps:wsp>
                      <wps:wsp>
                        <wps:cNvPr id="49" name="文本框 36"/>
                        <wps:cNvSpPr txBox="1"/>
                        <wps:spPr>
                          <a:xfrm>
                            <a:off x="1756042" y="740898"/>
                            <a:ext cx="1250530" cy="661068"/>
                          </a:xfrm>
                          <a:prstGeom prst="rect">
                            <a:avLst/>
                          </a:prstGeom>
                          <a:noFill/>
                          <a:ln w="12700">
                            <a:solidFill>
                              <a:srgbClr val="404040"/>
                            </a:solidFill>
                          </a:ln>
                        </wps:spPr>
                        <wps:txbx>
                          <w:txbxContent>
                            <w:p w14:paraId="7ABECEF8" w14:textId="77777777" w:rsidR="004D4BA3" w:rsidRPr="00A71695" w:rsidRDefault="004D4BA3"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Historiographical Narrative</w:t>
                              </w:r>
                            </w:p>
                          </w:txbxContent>
                        </wps:txbx>
                        <wps:bodyPr wrap="square" rtlCol="0">
                          <a:noAutofit/>
                        </wps:bodyPr>
                      </wps:wsp>
                      <wps:wsp>
                        <wps:cNvPr id="50" name="文本框 37"/>
                        <wps:cNvSpPr txBox="1"/>
                        <wps:spPr>
                          <a:xfrm>
                            <a:off x="1748585" y="1828655"/>
                            <a:ext cx="1246620" cy="659940"/>
                          </a:xfrm>
                          <a:prstGeom prst="rect">
                            <a:avLst/>
                          </a:prstGeom>
                          <a:noFill/>
                          <a:ln w="12700">
                            <a:solidFill>
                              <a:srgbClr val="404040"/>
                            </a:solidFill>
                          </a:ln>
                        </wps:spPr>
                        <wps:txbx>
                          <w:txbxContent>
                            <w:p w14:paraId="5BB5D4E9" w14:textId="77777777" w:rsidR="004D4BA3" w:rsidRPr="00A71695" w:rsidRDefault="004D4BA3"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Contemporary Adaptation</w:t>
                              </w:r>
                            </w:p>
                          </w:txbxContent>
                        </wps:txbx>
                        <wps:bodyPr wrap="square" rtlCol="0">
                          <a:noAutofit/>
                        </wps:bodyPr>
                      </wps:wsp>
                      <wps:wsp>
                        <wps:cNvPr id="51" name="箭头: 右 51"/>
                        <wps:cNvSpPr/>
                        <wps:spPr>
                          <a:xfrm>
                            <a:off x="3014656" y="1360951"/>
                            <a:ext cx="406583" cy="530810"/>
                          </a:xfrm>
                          <a:prstGeom prst="rightArrow">
                            <a:avLst/>
                          </a:prstGeom>
                          <a:noFill/>
                          <a:ln w="12700">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文本框 40"/>
                        <wps:cNvSpPr txBox="1"/>
                        <wps:spPr>
                          <a:xfrm>
                            <a:off x="3464768" y="1195105"/>
                            <a:ext cx="812200" cy="302270"/>
                          </a:xfrm>
                          <a:prstGeom prst="rect">
                            <a:avLst/>
                          </a:prstGeom>
                          <a:noFill/>
                          <a:ln w="12700">
                            <a:solidFill>
                              <a:srgbClr val="404040"/>
                            </a:solidFill>
                          </a:ln>
                        </wps:spPr>
                        <wps:txbx>
                          <w:txbxContent>
                            <w:p w14:paraId="00099581" w14:textId="77777777" w:rsidR="004D4BA3" w:rsidRPr="00531A13" w:rsidRDefault="004D4BA3" w:rsidP="00A71695">
                              <w:pPr>
                                <w:pStyle w:val="ae"/>
                                <w:spacing w:before="0" w:beforeAutospacing="0" w:after="0" w:afterAutospacing="0"/>
                                <w:rPr>
                                  <w:sz w:val="21"/>
                                  <w:szCs w:val="21"/>
                                </w:rPr>
                              </w:pPr>
                              <w:r w:rsidRPr="00531A13">
                                <w:rPr>
                                  <w:rFonts w:ascii="Times New Roman" w:eastAsiaTheme="minorEastAsia" w:hAnsi="Times New Roman" w:cs="Times New Roman"/>
                                  <w:color w:val="0D0D0D" w:themeColor="text1" w:themeTint="F2"/>
                                  <w:kern w:val="24"/>
                                  <w:sz w:val="21"/>
                                  <w:szCs w:val="21"/>
                                </w:rPr>
                                <w:t>Metaphor</w:t>
                              </w:r>
                            </w:p>
                          </w:txbxContent>
                        </wps:txbx>
                        <wps:bodyPr wrap="square" rtlCol="0">
                          <a:noAutofit/>
                        </wps:bodyPr>
                      </wps:wsp>
                      <wps:wsp>
                        <wps:cNvPr id="53" name="文本框 41"/>
                        <wps:cNvSpPr txBox="1"/>
                        <wps:spPr>
                          <a:xfrm>
                            <a:off x="3476599" y="1702793"/>
                            <a:ext cx="783623" cy="339264"/>
                          </a:xfrm>
                          <a:prstGeom prst="rect">
                            <a:avLst/>
                          </a:prstGeom>
                          <a:noFill/>
                          <a:ln w="12700">
                            <a:solidFill>
                              <a:srgbClr val="404040"/>
                            </a:solidFill>
                          </a:ln>
                        </wps:spPr>
                        <wps:txbx>
                          <w:txbxContent>
                            <w:p w14:paraId="7CB01D8F" w14:textId="77777777" w:rsidR="004D4BA3" w:rsidRPr="00A71695" w:rsidRDefault="004D4BA3"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Analogy</w:t>
                              </w:r>
                            </w:p>
                          </w:txbxContent>
                        </wps:txbx>
                        <wps:bodyPr wrap="square" rtlCol="0">
                          <a:noAutofit/>
                        </wps:bodyPr>
                      </wps:wsp>
                      <wps:wsp>
                        <wps:cNvPr id="54" name="箭头: 右 54"/>
                        <wps:cNvSpPr/>
                        <wps:spPr>
                          <a:xfrm>
                            <a:off x="4355413" y="1347658"/>
                            <a:ext cx="406583" cy="530809"/>
                          </a:xfrm>
                          <a:prstGeom prst="rightArrow">
                            <a:avLst/>
                          </a:prstGeom>
                          <a:noFill/>
                          <a:ln w="12700">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文本框 47"/>
                        <wps:cNvSpPr txBox="1"/>
                        <wps:spPr>
                          <a:xfrm>
                            <a:off x="4894805" y="1226451"/>
                            <a:ext cx="1062602" cy="895698"/>
                          </a:xfrm>
                          <a:prstGeom prst="rect">
                            <a:avLst/>
                          </a:prstGeom>
                          <a:noFill/>
                          <a:ln w="12700">
                            <a:solidFill>
                              <a:schemeClr val="accent6">
                                <a:lumMod val="75000"/>
                              </a:schemeClr>
                            </a:solidFill>
                          </a:ln>
                        </wps:spPr>
                        <wps:txbx>
                          <w:txbxContent>
                            <w:p w14:paraId="221A770C" w14:textId="77777777" w:rsidR="004D4BA3" w:rsidRDefault="004D4BA3" w:rsidP="00A71695">
                              <w:pPr>
                                <w:pStyle w:val="ae"/>
                                <w:spacing w:before="0" w:beforeAutospacing="0" w:after="0" w:afterAutospacing="0"/>
                              </w:pPr>
                              <w:r>
                                <w:rPr>
                                  <w:rFonts w:ascii="Times New Roman" w:eastAsiaTheme="minorEastAsia" w:hAnsi="Times New Roman" w:cs="Times New Roman"/>
                                  <w:color w:val="385623" w:themeColor="accent6" w:themeShade="80"/>
                                  <w:kern w:val="24"/>
                                  <w:sz w:val="21"/>
                                  <w:szCs w:val="21"/>
                                </w:rPr>
                                <w:t>Framing the Strategy Environment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82A3370" id="组合 4" o:spid="_x0000_s1056" style="position:absolute;left:0;text-align:left;margin-left:362.15pt;margin-top:103.8pt;width:413.35pt;height:117.6pt;z-index:251703296;mso-position-horizontal:right;mso-position-horizontal-relative:margin;mso-width-relative:margin;mso-height-relative:margin" coordorigin="1477,7408" coordsize="58096,1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">
                <v:shape id="文本框 26" o:spid="_x0000_s1057" type="#_x0000_t202" style="position:absolute;left:1477;top:12914;width:11507;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" filled="f" strokecolor="#276399" strokeweight="1pt">
                  <v:textbox>
                    <w:txbxContent>
                      <w:p w14:paraId="12961BB7" w14:textId="77777777" w:rsidR="004D4BA3" w:rsidRPr="00A71695" w:rsidRDefault="004D4BA3" w:rsidP="00A71695">
                        <w:pPr>
                          <w:pStyle w:val="ae"/>
                          <w:spacing w:before="0" w:beforeAutospacing="0" w:after="0" w:afterAutospacing="0"/>
                          <w:rPr>
                            <w:sz w:val="21"/>
                            <w:szCs w:val="21"/>
                          </w:rPr>
                        </w:pPr>
                        <w:r w:rsidRPr="00A71695">
                          <w:rPr>
                            <w:rFonts w:ascii="Times New Roman" w:eastAsiaTheme="minorEastAsia" w:hAnsi="Times New Roman" w:cs="Times New Roman"/>
                            <w:color w:val="2F5496" w:themeColor="accent1" w:themeShade="BF"/>
                            <w:kern w:val="24"/>
                            <w:sz w:val="21"/>
                            <w:szCs w:val="21"/>
                          </w:rPr>
                          <w:t>Thucydides’s Trap</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8" o:spid="_x0000_s1058" type="#_x0000_t87" style="position:absolute;left:13420;top:9699;width:4065;height:1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" adj="519" strokecolor="#404040" strokeweight="1pt">
                  <v:stroke joinstyle="miter"/>
                </v:shape>
                <v:shape id="文本框 36" o:spid="_x0000_s1059" type="#_x0000_t202" style="position:absolute;left:17560;top:7408;width:12505;height:6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" filled="f" strokecolor="#404040" strokeweight="1pt">
                  <v:textbox>
                    <w:txbxContent>
                      <w:p w14:paraId="7ABECEF8" w14:textId="77777777" w:rsidR="004D4BA3" w:rsidRPr="00A71695" w:rsidRDefault="004D4BA3"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Historiographical Narrative</w:t>
                        </w:r>
                      </w:p>
                    </w:txbxContent>
                  </v:textbox>
                </v:shape>
                <v:shape id="文本框 37" o:spid="_x0000_s1060" type="#_x0000_t202" style="position:absolute;left:17485;top:18286;width:12467;height:6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" filled="f" strokecolor="#404040" strokeweight="1pt">
                  <v:textbox>
                    <w:txbxContent>
                      <w:p w14:paraId="5BB5D4E9" w14:textId="77777777" w:rsidR="004D4BA3" w:rsidRPr="00A71695" w:rsidRDefault="004D4BA3"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Contemporary Adaptation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1" o:spid="_x0000_s1061" type="#_x0000_t13" style="position:absolute;left:30146;top:13609;width:4066;height:5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" adj="10800" filled="f" strokecolor="#404040" strokeweight="1pt"/>
                <v:shape id="文本框 40" o:spid="_x0000_s1062" type="#_x0000_t202" style="position:absolute;left:34647;top:11951;width:812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" filled="f" strokecolor="#404040" strokeweight="1pt">
                  <v:textbox>
                    <w:txbxContent>
                      <w:p w14:paraId="00099581" w14:textId="77777777" w:rsidR="004D4BA3" w:rsidRPr="00531A13" w:rsidRDefault="004D4BA3" w:rsidP="00A71695">
                        <w:pPr>
                          <w:pStyle w:val="ae"/>
                          <w:spacing w:before="0" w:beforeAutospacing="0" w:after="0" w:afterAutospacing="0"/>
                          <w:rPr>
                            <w:sz w:val="21"/>
                            <w:szCs w:val="21"/>
                          </w:rPr>
                        </w:pPr>
                        <w:r w:rsidRPr="00531A13">
                          <w:rPr>
                            <w:rFonts w:ascii="Times New Roman" w:eastAsiaTheme="minorEastAsia" w:hAnsi="Times New Roman" w:cs="Times New Roman"/>
                            <w:color w:val="0D0D0D" w:themeColor="text1" w:themeTint="F2"/>
                            <w:kern w:val="24"/>
                            <w:sz w:val="21"/>
                            <w:szCs w:val="21"/>
                          </w:rPr>
                          <w:t>Metaphor</w:t>
                        </w:r>
                      </w:p>
                    </w:txbxContent>
                  </v:textbox>
                </v:shape>
                <v:shape id="文本框 41" o:spid="_x0000_s1063" type="#_x0000_t202" style="position:absolute;left:34765;top:17027;width:7837;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" filled="f" strokecolor="#404040" strokeweight="1pt">
                  <v:textbox>
                    <w:txbxContent>
                      <w:p w14:paraId="7CB01D8F" w14:textId="77777777" w:rsidR="004D4BA3" w:rsidRPr="00A71695" w:rsidRDefault="004D4BA3"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Analogy</w:t>
                        </w:r>
                      </w:p>
                    </w:txbxContent>
                  </v:textbox>
                </v:shape>
                <v:shape id="箭头: 右 54" o:spid="_x0000_s1064" type="#_x0000_t13" style="position:absolute;left:43554;top:13476;width:4065;height:5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" adj="10800" filled="f" strokecolor="#404040" strokeweight="1pt"/>
                <v:shape id="文本框 47" o:spid="_x0000_s1065" type="#_x0000_t202" style="position:absolute;left:48948;top:12264;width:10626;height:8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" filled="f" strokecolor="#538135 [2409]" strokeweight="1pt">
                  <v:textbox>
                    <w:txbxContent>
                      <w:p w14:paraId="221A770C" w14:textId="77777777" w:rsidR="004D4BA3" w:rsidRDefault="004D4BA3" w:rsidP="00A71695">
                        <w:pPr>
                          <w:pStyle w:val="ae"/>
                          <w:spacing w:before="0" w:beforeAutospacing="0" w:after="0" w:afterAutospacing="0"/>
                        </w:pPr>
                        <w:r>
                          <w:rPr>
                            <w:rFonts w:ascii="Times New Roman" w:eastAsiaTheme="minorEastAsia" w:hAnsi="Times New Roman" w:cs="Times New Roman"/>
                            <w:color w:val="385623" w:themeColor="accent6" w:themeShade="80"/>
                            <w:kern w:val="24"/>
                            <w:sz w:val="21"/>
                            <w:szCs w:val="21"/>
                          </w:rPr>
                          <w:t>Framing the Strategy Environment</w:t>
                        </w:r>
                      </w:p>
                    </w:txbxContent>
                  </v:textbox>
                </v:shape>
                <w10:wrap type="topAndBottom" anchorx="margin"/>
              </v:group>
            </w:pict>
          </mc:Fallback>
        </mc:AlternateContent>
      </w:r>
      <w:r w:rsidR="00915C54">
        <w:rPr>
          <w:rFonts w:ascii="Times New Roman" w:eastAsiaTheme="majorEastAsia" w:hAnsi="Times New Roman" w:cs="Times New Roman"/>
          <w:sz w:val="24"/>
          <w:szCs w:val="24"/>
        </w:rPr>
        <w:t xml:space="preserve">Thucydides’s Trap is a concept rooted in history, but narratively framed by modern scholars. </w:t>
      </w:r>
      <w:r w:rsidR="003A1960">
        <w:rPr>
          <w:rFonts w:ascii="Times New Roman" w:eastAsiaTheme="majorEastAsia" w:hAnsi="Times New Roman" w:cs="Times New Roman"/>
          <w:sz w:val="24"/>
          <w:szCs w:val="24"/>
        </w:rPr>
        <w:t>Through a long period of time when researchers look into the formation procedures of major wars, hegemony war, land-sea war and countless theorization endeavors were made. While it is in recent years, that the “Thucydides’s Trap” became a dark horse and arouse attention in both countries, put to a high political context.</w:t>
      </w:r>
      <w:r w:rsidR="007F0E58">
        <w:rPr>
          <w:rFonts w:ascii="Times New Roman" w:eastAsiaTheme="majorEastAsia" w:hAnsi="Times New Roman" w:cs="Times New Roman" w:hint="eastAsia"/>
          <w:sz w:val="24"/>
          <w:szCs w:val="24"/>
        </w:rPr>
        <w:t xml:space="preserve"> </w:t>
      </w:r>
      <w:r w:rsidR="008D227E">
        <w:rPr>
          <w:rFonts w:ascii="Times New Roman" w:eastAsiaTheme="majorEastAsia" w:hAnsi="Times New Roman" w:cs="Times New Roman" w:hint="eastAsia"/>
          <w:sz w:val="24"/>
          <w:szCs w:val="24"/>
        </w:rPr>
        <w:t>T</w:t>
      </w:r>
      <w:r w:rsidR="008D227E">
        <w:rPr>
          <w:rFonts w:ascii="Times New Roman" w:eastAsiaTheme="majorEastAsia" w:hAnsi="Times New Roman" w:cs="Times New Roman"/>
          <w:sz w:val="24"/>
          <w:szCs w:val="24"/>
        </w:rPr>
        <w:t>hrough this study, three main findings may be qualified to explain part of the reasons.</w:t>
      </w:r>
    </w:p>
    <w:p w14:paraId="7A063FF6" w14:textId="77777777" w:rsidR="00A71695" w:rsidRDefault="00C52AC9"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F</w:t>
      </w:r>
      <w:r>
        <w:rPr>
          <w:rFonts w:ascii="Times New Roman" w:eastAsiaTheme="majorEastAsia" w:hAnsi="Times New Roman" w:cs="Times New Roman"/>
          <w:sz w:val="24"/>
          <w:szCs w:val="24"/>
        </w:rPr>
        <w:t>igure 3. The overall framing process</w:t>
      </w:r>
      <w:r w:rsidR="004D728F">
        <w:rPr>
          <w:rFonts w:ascii="Times New Roman" w:eastAsiaTheme="majorEastAsia" w:hAnsi="Times New Roman" w:cs="Times New Roman" w:hint="eastAsia"/>
          <w:sz w:val="24"/>
          <w:szCs w:val="24"/>
        </w:rPr>
        <w:t>.</w:t>
      </w:r>
    </w:p>
    <w:p w14:paraId="5CD0ACA3" w14:textId="77777777" w:rsidR="00302202" w:rsidRDefault="007F0E58"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F</w:t>
      </w:r>
      <w:r>
        <w:rPr>
          <w:rFonts w:ascii="Times New Roman" w:eastAsiaTheme="majorEastAsia" w:hAnsi="Times New Roman" w:cs="Times New Roman"/>
          <w:sz w:val="24"/>
          <w:szCs w:val="24"/>
        </w:rPr>
        <w:t xml:space="preserve">irst, </w:t>
      </w:r>
      <w:r w:rsidR="00302202">
        <w:rPr>
          <w:rFonts w:ascii="Times New Roman" w:eastAsiaTheme="majorEastAsia" w:hAnsi="Times New Roman" w:cs="Times New Roman"/>
          <w:sz w:val="24"/>
          <w:szCs w:val="24"/>
        </w:rPr>
        <w:t>the term itself, in a linguistic perspective, is formed with analogy and metaphor. The metaphor of a “trap” is literally presented, while the analogy of “the Peloponnesian War” lies in the narration on a slightly deep layer to which explanation is needed.</w:t>
      </w:r>
    </w:p>
    <w:p w14:paraId="4C7BD530" w14:textId="77777777" w:rsidR="00B06BE2" w:rsidRDefault="00B06BE2"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S</w:t>
      </w:r>
      <w:r>
        <w:rPr>
          <w:rFonts w:ascii="Times New Roman" w:eastAsiaTheme="majorEastAsia" w:hAnsi="Times New Roman" w:cs="Times New Roman"/>
          <w:sz w:val="24"/>
          <w:szCs w:val="24"/>
        </w:rPr>
        <w:t>econd, the framing by Allison and other scholars, also by the media who took the term as granted, ignoring the potential negative effects it may arouse, from three levels, constructed a predictable, inevitable and ultimate war.</w:t>
      </w:r>
    </w:p>
    <w:p w14:paraId="45AE6276" w14:textId="77777777" w:rsidR="00B06BE2" w:rsidRDefault="006D7D78"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L</w:t>
      </w:r>
      <w:r>
        <w:rPr>
          <w:rFonts w:ascii="Times New Roman" w:eastAsiaTheme="majorEastAsia" w:hAnsi="Times New Roman" w:cs="Times New Roman"/>
          <w:sz w:val="24"/>
          <w:szCs w:val="24"/>
        </w:rPr>
        <w:t>ast, the strategy environment is framed by brick and brick of these terms implying political issues.</w:t>
      </w:r>
      <w:r w:rsidR="00575E9E">
        <w:rPr>
          <w:rFonts w:ascii="Times New Roman" w:eastAsiaTheme="majorEastAsia" w:hAnsi="Times New Roman" w:cs="Times New Roman"/>
          <w:sz w:val="24"/>
          <w:szCs w:val="24"/>
        </w:rPr>
        <w:t xml:space="preserve"> The original motivation for both sides to avoid a catastrophic war, maintain security and pace of development, </w:t>
      </w:r>
      <w:r w:rsidR="008B1AA9">
        <w:rPr>
          <w:rFonts w:ascii="Times New Roman" w:eastAsiaTheme="majorEastAsia" w:hAnsi="Times New Roman" w:cs="Times New Roman"/>
          <w:sz w:val="24"/>
          <w:szCs w:val="24"/>
        </w:rPr>
        <w:t>in turn enhances the ability and willingness to accept the rhetoric narrative and be framed.</w:t>
      </w:r>
    </w:p>
    <w:p w14:paraId="4E042268" w14:textId="77777777" w:rsidR="008B1AA9" w:rsidRDefault="0079016F"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This study is a bold trial to bridge communication studies, linguistic and rhetoric studies with international relations field.</w:t>
      </w:r>
      <w:r w:rsidR="00957E5C">
        <w:rPr>
          <w:rFonts w:ascii="Times New Roman" w:eastAsiaTheme="majorEastAsia" w:hAnsi="Times New Roman" w:cs="Times New Roman"/>
          <w:sz w:val="24"/>
          <w:szCs w:val="24"/>
        </w:rPr>
        <w:t xml:space="preserve"> More empirical researches </w:t>
      </w:r>
      <w:r w:rsidR="00E97C5E">
        <w:rPr>
          <w:rFonts w:ascii="Times New Roman" w:eastAsiaTheme="majorEastAsia" w:hAnsi="Times New Roman" w:cs="Times New Roman"/>
          <w:sz w:val="24"/>
          <w:szCs w:val="24"/>
        </w:rPr>
        <w:t>need</w:t>
      </w:r>
      <w:r w:rsidR="00957E5C">
        <w:rPr>
          <w:rFonts w:ascii="Times New Roman" w:eastAsiaTheme="majorEastAsia" w:hAnsi="Times New Roman" w:cs="Times New Roman"/>
          <w:sz w:val="24"/>
          <w:szCs w:val="24"/>
        </w:rPr>
        <w:t xml:space="preserve"> to be done to support the basic hypothesis of this essay</w:t>
      </w:r>
      <w:r w:rsidR="001A1EB9">
        <w:rPr>
          <w:rFonts w:ascii="Times New Roman" w:eastAsiaTheme="majorEastAsia" w:hAnsi="Times New Roman" w:cs="Times New Roman"/>
          <w:sz w:val="24"/>
          <w:szCs w:val="24"/>
        </w:rPr>
        <w:t xml:space="preserve">, when the findings now are limited but filled with potentials and </w:t>
      </w:r>
      <w:r w:rsidR="004E50D6">
        <w:rPr>
          <w:rFonts w:ascii="Times New Roman" w:eastAsiaTheme="majorEastAsia" w:hAnsi="Times New Roman" w:cs="Times New Roman"/>
          <w:sz w:val="24"/>
          <w:szCs w:val="24"/>
        </w:rPr>
        <w:t>inspiration.</w:t>
      </w:r>
    </w:p>
    <w:p w14:paraId="0FA8CBF2" w14:textId="77777777" w:rsidR="00A73A62" w:rsidRDefault="00A73A62" w:rsidP="00915C54">
      <w:pPr>
        <w:spacing w:afterLines="50" w:after="156"/>
        <w:rPr>
          <w:rFonts w:ascii="Times New Roman" w:eastAsiaTheme="majorEastAsia" w:hAnsi="Times New Roman" w:cs="Times New Roman"/>
          <w:sz w:val="24"/>
          <w:szCs w:val="24"/>
        </w:rPr>
      </w:pPr>
    </w:p>
    <w:p w14:paraId="59A4C66C" w14:textId="77777777" w:rsidR="00A73A62" w:rsidRDefault="00A73A62" w:rsidP="00A73A62">
      <w:pPr>
        <w:spacing w:afterLines="50" w:after="156" w:line="380" w:lineRule="exact"/>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References</w:t>
      </w:r>
    </w:p>
    <w:p w14:paraId="215D1054" w14:textId="77777777" w:rsidR="0064431E" w:rsidRPr="00CA65CA" w:rsidRDefault="00A73A62"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Allison, G (2012), “Thucydides’s trap has been sprung in the Pacific”, Financial Times, August 28, 2012. http://www.ftchinese.com/story/001046228/ce?archive, last visited on December 20, 2018.</w:t>
      </w:r>
      <w:r w:rsidR="0064431E" w:rsidRPr="00CA65CA">
        <w:rPr>
          <w:rFonts w:ascii="Times New Roman" w:eastAsiaTheme="majorEastAsia" w:hAnsi="Times New Roman" w:cs="Times New Roman"/>
          <w:sz w:val="24"/>
          <w:szCs w:val="24"/>
        </w:rPr>
        <w:t xml:space="preserve">  </w:t>
      </w:r>
    </w:p>
    <w:p w14:paraId="0A4819FF" w14:textId="77777777" w:rsidR="0064431E" w:rsidRPr="00CA65CA" w:rsidRDefault="0064431E"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Allison, G (2017), “Destined for War: Can America and China Escape Thucydides’s Trap?”, Houghton Mifflin Harcourt.</w:t>
      </w:r>
    </w:p>
    <w:p w14:paraId="0B19F6F3" w14:textId="77777777" w:rsidR="00186E64" w:rsidRPr="00CA65CA" w:rsidRDefault="0064431E" w:rsidP="00CA65CA">
      <w:pPr>
        <w:spacing w:afterLines="50" w:after="156"/>
        <w:ind w:left="360" w:hangingChars="150" w:hanging="360"/>
        <w:rPr>
          <w:rFonts w:ascii="Times New Roman" w:hAnsi="Times New Roman" w:cs="Times New Roman"/>
          <w:sz w:val="24"/>
          <w:szCs w:val="24"/>
        </w:rPr>
      </w:pPr>
      <w:r w:rsidRPr="00CA65CA">
        <w:rPr>
          <w:rFonts w:ascii="Times New Roman" w:eastAsiaTheme="majorEastAsia" w:hAnsi="Times New Roman" w:cs="Times New Roman"/>
          <w:sz w:val="24"/>
          <w:szCs w:val="24"/>
        </w:rPr>
        <w:t>Allison, G (2018). "The Thucydides trap: when one great power threatens to displace another, war is almost always the result--but it doesn't have to be." Foreign Policy May-June 2017: 80+. Business Insights: Global. Web. 20 Dec. 2018.</w:t>
      </w:r>
      <w:r w:rsidR="00186E64" w:rsidRPr="00CA65CA">
        <w:rPr>
          <w:rFonts w:ascii="Times New Roman" w:hAnsi="Times New Roman" w:cs="Times New Roman"/>
          <w:sz w:val="24"/>
          <w:szCs w:val="24"/>
        </w:rPr>
        <w:t xml:space="preserve"> </w:t>
      </w:r>
    </w:p>
    <w:p w14:paraId="7E237B4D" w14:textId="77777777" w:rsidR="00E40F12" w:rsidRPr="00CA65CA" w:rsidRDefault="00186E64" w:rsidP="00CA65CA">
      <w:pPr>
        <w:spacing w:afterLines="50" w:after="156"/>
        <w:ind w:left="360" w:hangingChars="150" w:hanging="360"/>
        <w:jc w:val="left"/>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lastRenderedPageBreak/>
        <w:t xml:space="preserve">Armstrong, A., Krasny, M., &amp; Schuldt, J. (2018). USING METAPHOR AND ANALOGY IN CLIMATE CHANGE COMMUNICATION. In Communicating Climate Change: A Guide for Educators (pp. 70-74). ITHACA; LONDON: Cornell University Press. </w:t>
      </w:r>
    </w:p>
    <w:p w14:paraId="323E2D90" w14:textId="77777777" w:rsidR="00186E64" w:rsidRPr="00CA65CA" w:rsidRDefault="00E40F12" w:rsidP="00CA65CA">
      <w:pPr>
        <w:spacing w:afterLines="50" w:after="156"/>
        <w:ind w:left="360" w:hangingChars="150" w:hanging="360"/>
        <w:jc w:val="left"/>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Bourgeois, L. (1980). Strategy and Environment: A Conceptual Integration. The Academy of Management Review, 5(1), 25-39. Retrieved from </w:t>
      </w:r>
      <w:hyperlink r:id="rId13" w:history="1">
        <w:r w:rsidR="00C93CB6" w:rsidRPr="00CA65CA">
          <w:rPr>
            <w:rStyle w:val="a3"/>
            <w:rFonts w:ascii="Times New Roman" w:eastAsiaTheme="majorEastAsia" w:hAnsi="Times New Roman" w:cs="Times New Roman"/>
            <w:color w:val="auto"/>
            <w:sz w:val="24"/>
            <w:szCs w:val="24"/>
            <w:u w:val="none"/>
          </w:rPr>
          <w:t>http://www.jstor.org/stable/257802</w:t>
        </w:r>
      </w:hyperlink>
    </w:p>
    <w:p w14:paraId="1666B911" w14:textId="77777777" w:rsidR="00C93CB6" w:rsidRPr="00CA65CA" w:rsidRDefault="00C93CB6" w:rsidP="00CA65CA">
      <w:pPr>
        <w:spacing w:afterLines="50" w:after="156"/>
        <w:ind w:left="360" w:hangingChars="150" w:hanging="360"/>
        <w:jc w:val="left"/>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Bateson G (1955/1972) Steps to an ecology of mind. New York: Ballantine</w:t>
      </w:r>
    </w:p>
    <w:p w14:paraId="7DD68D26" w14:textId="77777777" w:rsidR="00D32D8A" w:rsidRPr="00CA65CA" w:rsidRDefault="00186E64"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Cornelissen, J. P., Holt, R., &amp; Zundel, M. (2011). The Role of Analogy and Metaphor in the Framing and Legitimization of Strategic Change. </w:t>
      </w:r>
      <w:r w:rsidRPr="00CA65CA">
        <w:rPr>
          <w:rFonts w:ascii="Times New Roman" w:eastAsiaTheme="majorEastAsia" w:hAnsi="Times New Roman" w:cs="Times New Roman"/>
          <w:i/>
          <w:sz w:val="24"/>
          <w:szCs w:val="24"/>
        </w:rPr>
        <w:t>Organization Studies</w:t>
      </w:r>
      <w:r w:rsidRPr="00CA65CA">
        <w:rPr>
          <w:rFonts w:ascii="Times New Roman" w:eastAsiaTheme="majorEastAsia" w:hAnsi="Times New Roman" w:cs="Times New Roman"/>
          <w:sz w:val="24"/>
          <w:szCs w:val="24"/>
        </w:rPr>
        <w:t>, 32(12), 1701–1716.</w:t>
      </w:r>
    </w:p>
    <w:p w14:paraId="2AF1F20D" w14:textId="77777777" w:rsidR="00D32D8A" w:rsidRPr="00CA65CA" w:rsidRDefault="00D32D8A" w:rsidP="00CA65CA">
      <w:pPr>
        <w:spacing w:afterLines="50" w:after="156"/>
        <w:ind w:left="360" w:hangingChars="150" w:hanging="360"/>
        <w:rPr>
          <w:rFonts w:ascii="Times New Roman" w:hAnsi="Times New Roman" w:cs="Times New Roman"/>
          <w:sz w:val="24"/>
          <w:szCs w:val="24"/>
        </w:rPr>
      </w:pPr>
      <w:r w:rsidRPr="00CA65CA">
        <w:rPr>
          <w:rFonts w:ascii="Times New Roman" w:hAnsi="Times New Roman" w:cs="Times New Roman"/>
          <w:sz w:val="24"/>
          <w:szCs w:val="24"/>
        </w:rPr>
        <w:t xml:space="preserve">Entman, R. M. (1993). Framing: Toward clarification of a fractured paradigm. </w:t>
      </w:r>
      <w:r w:rsidRPr="00CA65CA">
        <w:rPr>
          <w:rFonts w:ascii="Times New Roman" w:hAnsi="Times New Roman" w:cs="Times New Roman"/>
          <w:i/>
          <w:sz w:val="24"/>
          <w:szCs w:val="24"/>
        </w:rPr>
        <w:t>Journal of Communication</w:t>
      </w:r>
      <w:r w:rsidRPr="00CA65CA">
        <w:rPr>
          <w:rFonts w:ascii="Times New Roman" w:hAnsi="Times New Roman" w:cs="Times New Roman"/>
          <w:sz w:val="24"/>
          <w:szCs w:val="24"/>
        </w:rPr>
        <w:t>, 43(4), 51-58.</w:t>
      </w:r>
      <w:r w:rsidR="00186E64" w:rsidRPr="00CA65CA">
        <w:rPr>
          <w:rFonts w:ascii="Times New Roman" w:hAnsi="Times New Roman" w:cs="Times New Roman"/>
          <w:sz w:val="24"/>
          <w:szCs w:val="24"/>
        </w:rPr>
        <w:t xml:space="preserve"> </w:t>
      </w:r>
    </w:p>
    <w:p w14:paraId="1EDFB152" w14:textId="77777777" w:rsidR="00E40F12" w:rsidRPr="00CA65CA" w:rsidRDefault="00186E64"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Gilpin, R. (1988). The Theory of Hegemonic War.</w:t>
      </w:r>
      <w:r w:rsidRPr="00CA65CA">
        <w:rPr>
          <w:rFonts w:ascii="Times New Roman" w:eastAsiaTheme="majorEastAsia" w:hAnsi="Times New Roman" w:cs="Times New Roman"/>
          <w:i/>
          <w:sz w:val="24"/>
          <w:szCs w:val="24"/>
        </w:rPr>
        <w:t xml:space="preserve"> The Journal of Interdisciplinary History</w:t>
      </w:r>
      <w:r w:rsidRPr="00CA65CA">
        <w:rPr>
          <w:rFonts w:ascii="Times New Roman" w:eastAsiaTheme="majorEastAsia" w:hAnsi="Times New Roman" w:cs="Times New Roman"/>
          <w:sz w:val="24"/>
          <w:szCs w:val="24"/>
        </w:rPr>
        <w:t xml:space="preserve">, 18(4), 591-613. doi:10.2307/204816 </w:t>
      </w:r>
      <w:r w:rsidR="00E40F12" w:rsidRPr="00CA65CA">
        <w:rPr>
          <w:rFonts w:ascii="Times New Roman" w:eastAsiaTheme="majorEastAsia" w:hAnsi="Times New Roman" w:cs="Times New Roman"/>
          <w:sz w:val="24"/>
          <w:szCs w:val="24"/>
        </w:rPr>
        <w:t xml:space="preserve"> </w:t>
      </w:r>
    </w:p>
    <w:p w14:paraId="06A24D0A" w14:textId="77777777" w:rsidR="00E82F40" w:rsidRPr="00CA65CA" w:rsidRDefault="00E82F40"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i/>
          <w:sz w:val="24"/>
          <w:szCs w:val="24"/>
        </w:rPr>
        <w:t>Global Times</w:t>
      </w:r>
      <w:r w:rsidRPr="00CA65CA">
        <w:rPr>
          <w:rFonts w:ascii="Times New Roman" w:eastAsiaTheme="majorEastAsia" w:hAnsi="Times New Roman" w:cs="Times New Roman"/>
          <w:sz w:val="24"/>
          <w:szCs w:val="24"/>
        </w:rPr>
        <w:t>. Missile hype to fuel tensions – U.S. have ulterior motives in reporting S. China Sea defense. Feb. 18, 2016, pp. 1–2</w:t>
      </w:r>
    </w:p>
    <w:p w14:paraId="1B723F98" w14:textId="77777777" w:rsidR="00416861" w:rsidRPr="00CA65CA" w:rsidRDefault="00416861"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Helle, H. (2017). China and the us: A Balance of Power? In China: Promise or Threat? : A Comparison of Cultures (pp. 24-39). LEIDEN; BOSTON: Brill.</w:t>
      </w:r>
    </w:p>
    <w:p w14:paraId="08FE5E39" w14:textId="77777777" w:rsidR="00186E64" w:rsidRPr="00CA65CA" w:rsidRDefault="00E40F12"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Hutchings, D. (1998). Communicating with metaphor: A dance with many veils. </w:t>
      </w:r>
      <w:r w:rsidRPr="00CA65CA">
        <w:rPr>
          <w:rFonts w:ascii="Times New Roman" w:eastAsiaTheme="majorEastAsia" w:hAnsi="Times New Roman" w:cs="Times New Roman"/>
          <w:i/>
          <w:sz w:val="24"/>
          <w:szCs w:val="24"/>
        </w:rPr>
        <w:t>American Journal of Hospice and Palliative Medicine</w:t>
      </w:r>
      <w:r w:rsidRPr="00CA65CA">
        <w:rPr>
          <w:rFonts w:ascii="Times New Roman" w:eastAsiaTheme="majorEastAsia" w:hAnsi="Times New Roman" w:cs="Times New Roman"/>
          <w:sz w:val="24"/>
          <w:szCs w:val="24"/>
        </w:rPr>
        <w:t>®, 15(5), 282–284. https://doi.org/10.1177/104990919801500510</w:t>
      </w:r>
    </w:p>
    <w:p w14:paraId="2171666F" w14:textId="77777777" w:rsidR="00186E64" w:rsidRPr="00CA65CA" w:rsidRDefault="0064431E"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Kristof,</w:t>
      </w:r>
      <w:r w:rsidR="00217C2F" w:rsidRPr="00CA65CA">
        <w:rPr>
          <w:rFonts w:ascii="Times New Roman" w:eastAsiaTheme="majorEastAsia" w:hAnsi="Times New Roman" w:cs="Times New Roman"/>
          <w:sz w:val="24"/>
          <w:szCs w:val="24"/>
        </w:rPr>
        <w:t xml:space="preserve"> </w:t>
      </w:r>
      <w:r w:rsidRPr="00CA65CA">
        <w:rPr>
          <w:rFonts w:ascii="Times New Roman" w:eastAsiaTheme="majorEastAsia" w:hAnsi="Times New Roman" w:cs="Times New Roman"/>
          <w:sz w:val="24"/>
          <w:szCs w:val="24"/>
        </w:rPr>
        <w:t>N. (1993). The Rise of China. Foreign Affairs, 72(5), 59-74. doi:10.2307/20045814</w:t>
      </w:r>
      <w:r w:rsidR="006927AF" w:rsidRPr="00CA65CA">
        <w:rPr>
          <w:rFonts w:ascii="Times New Roman" w:eastAsiaTheme="majorEastAsia" w:hAnsi="Times New Roman" w:cs="Times New Roman"/>
          <w:sz w:val="24"/>
          <w:szCs w:val="24"/>
        </w:rPr>
        <w:t xml:space="preserve"> </w:t>
      </w:r>
    </w:p>
    <w:p w14:paraId="16736CDF" w14:textId="77777777" w:rsidR="00E40F12" w:rsidRPr="00CA65CA" w:rsidRDefault="00186E64"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Kristen Osenga. (2013). The Internet is Not a Super Highway: Using Metaphors to Communicate Information and Communications Policy. </w:t>
      </w:r>
      <w:r w:rsidRPr="00CA65CA">
        <w:rPr>
          <w:rFonts w:ascii="Times New Roman" w:eastAsiaTheme="majorEastAsia" w:hAnsi="Times New Roman" w:cs="Times New Roman"/>
          <w:i/>
          <w:sz w:val="24"/>
          <w:szCs w:val="24"/>
        </w:rPr>
        <w:t>Journal of Information Policy</w:t>
      </w:r>
      <w:r w:rsidRPr="00CA65CA">
        <w:rPr>
          <w:rFonts w:ascii="Times New Roman" w:eastAsiaTheme="majorEastAsia" w:hAnsi="Times New Roman" w:cs="Times New Roman"/>
          <w:sz w:val="24"/>
          <w:szCs w:val="24"/>
        </w:rPr>
        <w:t xml:space="preserve">, 3, 30-54. doi:10.5325/jinfopoli.3.2013.0030 </w:t>
      </w:r>
    </w:p>
    <w:p w14:paraId="6524517E" w14:textId="77777777" w:rsidR="00186E64" w:rsidRPr="00CA65CA" w:rsidRDefault="00E40F12"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Masson, R. (2001). Analogy and Metaphoric Process. </w:t>
      </w:r>
      <w:r w:rsidRPr="00CA65CA">
        <w:rPr>
          <w:rFonts w:ascii="Times New Roman" w:eastAsiaTheme="majorEastAsia" w:hAnsi="Times New Roman" w:cs="Times New Roman"/>
          <w:i/>
          <w:sz w:val="24"/>
          <w:szCs w:val="24"/>
        </w:rPr>
        <w:t>Theological Studies,</w:t>
      </w:r>
      <w:r w:rsidRPr="00CA65CA">
        <w:rPr>
          <w:rFonts w:ascii="Times New Roman" w:eastAsiaTheme="majorEastAsia" w:hAnsi="Times New Roman" w:cs="Times New Roman"/>
          <w:sz w:val="24"/>
          <w:szCs w:val="24"/>
        </w:rPr>
        <w:t xml:space="preserve"> 62(3), 571–596. </w:t>
      </w:r>
      <w:hyperlink r:id="rId14" w:history="1">
        <w:r w:rsidR="00256D4D" w:rsidRPr="00CA65CA">
          <w:rPr>
            <w:rStyle w:val="a3"/>
            <w:rFonts w:ascii="Times New Roman" w:eastAsiaTheme="majorEastAsia" w:hAnsi="Times New Roman" w:cs="Times New Roman"/>
            <w:color w:val="auto"/>
            <w:sz w:val="24"/>
            <w:szCs w:val="24"/>
            <w:u w:val="none"/>
          </w:rPr>
          <w:t>https://doi.org/10.1177/004056390106200306</w:t>
        </w:r>
      </w:hyperlink>
    </w:p>
    <w:p w14:paraId="3D574E9A" w14:textId="77777777" w:rsidR="002828C2" w:rsidRPr="00CA65CA" w:rsidRDefault="002828C2"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Matthes, J. (2012). Framing Politics: An Integrative Approach. </w:t>
      </w:r>
      <w:r w:rsidRPr="00CA65CA">
        <w:rPr>
          <w:rFonts w:ascii="Times New Roman" w:eastAsiaTheme="majorEastAsia" w:hAnsi="Times New Roman" w:cs="Times New Roman"/>
          <w:i/>
          <w:sz w:val="24"/>
          <w:szCs w:val="24"/>
        </w:rPr>
        <w:t>American Behavioral Scientist</w:t>
      </w:r>
      <w:r w:rsidRPr="00CA65CA">
        <w:rPr>
          <w:rFonts w:ascii="Times New Roman" w:eastAsiaTheme="majorEastAsia" w:hAnsi="Times New Roman" w:cs="Times New Roman"/>
          <w:sz w:val="24"/>
          <w:szCs w:val="24"/>
        </w:rPr>
        <w:t>, 56(3), 247–259. https://doi.org/10.1177/0002764211426324</w:t>
      </w:r>
    </w:p>
    <w:p w14:paraId="596F3F23" w14:textId="77777777" w:rsidR="00D44B57" w:rsidRPr="00CA65CA" w:rsidRDefault="002828C2"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Matthes, J. (2008). Media frames and public opinion: Exploring the boundaries of framing effects in a two-wave panel study. </w:t>
      </w:r>
      <w:r w:rsidRPr="00CA65CA">
        <w:rPr>
          <w:rFonts w:ascii="Times New Roman" w:eastAsiaTheme="majorEastAsia" w:hAnsi="Times New Roman" w:cs="Times New Roman"/>
          <w:i/>
          <w:sz w:val="24"/>
          <w:szCs w:val="24"/>
        </w:rPr>
        <w:t>Studies in Communication Sciences</w:t>
      </w:r>
      <w:r w:rsidRPr="00CA65CA">
        <w:rPr>
          <w:rFonts w:ascii="Times New Roman" w:eastAsiaTheme="majorEastAsia" w:hAnsi="Times New Roman" w:cs="Times New Roman"/>
          <w:sz w:val="24"/>
          <w:szCs w:val="24"/>
        </w:rPr>
        <w:t>, 8(2), 101-128.</w:t>
      </w:r>
    </w:p>
    <w:p w14:paraId="1BD60FB6" w14:textId="77777777" w:rsidR="00FA123A" w:rsidRPr="00CA65CA" w:rsidRDefault="00FA123A"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Osenga, K. (2013). The Internet is Not a Super Highway: Using Metaphors to Communicate Information and Communications Policy. </w:t>
      </w:r>
      <w:r w:rsidRPr="00CA65CA">
        <w:rPr>
          <w:rFonts w:ascii="Times New Roman" w:eastAsiaTheme="majorEastAsia" w:hAnsi="Times New Roman" w:cs="Times New Roman"/>
          <w:i/>
          <w:sz w:val="24"/>
          <w:szCs w:val="24"/>
        </w:rPr>
        <w:t>Journal of Information Policy</w:t>
      </w:r>
      <w:r w:rsidRPr="00CA65CA">
        <w:rPr>
          <w:rFonts w:ascii="Times New Roman" w:eastAsiaTheme="majorEastAsia" w:hAnsi="Times New Roman" w:cs="Times New Roman"/>
          <w:sz w:val="24"/>
          <w:szCs w:val="24"/>
        </w:rPr>
        <w:t>, 3, 30-54. doi:10.5325/jinfopoli.3.2013.0030</w:t>
      </w:r>
    </w:p>
    <w:p w14:paraId="7E258577" w14:textId="77777777" w:rsidR="00E37472" w:rsidRPr="00CA65CA" w:rsidRDefault="00E37472"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lastRenderedPageBreak/>
        <w:t xml:space="preserve">Schott, B. The Thucydides Trap. </w:t>
      </w:r>
      <w:r w:rsidRPr="00CA65CA">
        <w:rPr>
          <w:rFonts w:ascii="Times New Roman" w:eastAsiaTheme="majorEastAsia" w:hAnsi="Times New Roman" w:cs="Times New Roman"/>
          <w:i/>
          <w:sz w:val="24"/>
          <w:szCs w:val="24"/>
        </w:rPr>
        <w:t>The New York Times</w:t>
      </w:r>
      <w:r w:rsidRPr="00CA65CA">
        <w:rPr>
          <w:rFonts w:ascii="Times New Roman" w:eastAsiaTheme="majorEastAsia" w:hAnsi="Times New Roman" w:cs="Times New Roman"/>
          <w:sz w:val="24"/>
          <w:szCs w:val="24"/>
        </w:rPr>
        <w:t xml:space="preserve"> of January 31, 2011.</w:t>
      </w:r>
    </w:p>
    <w:p w14:paraId="007E29F5" w14:textId="77777777" w:rsidR="00256D4D" w:rsidRPr="00CA65CA" w:rsidRDefault="00256D4D"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Shirk, S</w:t>
      </w:r>
      <w:r w:rsidR="00E37472" w:rsidRPr="00CA65CA">
        <w:rPr>
          <w:rFonts w:ascii="Times New Roman" w:eastAsiaTheme="majorEastAsia" w:hAnsi="Times New Roman" w:cs="Times New Roman"/>
          <w:sz w:val="24"/>
          <w:szCs w:val="24"/>
        </w:rPr>
        <w:t xml:space="preserve">, </w:t>
      </w:r>
      <w:r w:rsidRPr="00CA65CA">
        <w:rPr>
          <w:rFonts w:ascii="Times New Roman" w:eastAsiaTheme="majorEastAsia" w:hAnsi="Times New Roman" w:cs="Times New Roman"/>
          <w:sz w:val="24"/>
          <w:szCs w:val="24"/>
        </w:rPr>
        <w:t>L. (2008).</w:t>
      </w:r>
      <w:r w:rsidR="005A106E" w:rsidRPr="00CA65CA">
        <w:rPr>
          <w:rFonts w:ascii="Times New Roman" w:eastAsiaTheme="majorEastAsia" w:hAnsi="Times New Roman" w:cs="Times New Roman"/>
          <w:sz w:val="24"/>
          <w:szCs w:val="24"/>
        </w:rPr>
        <w:t xml:space="preserve"> </w:t>
      </w:r>
      <w:r w:rsidRPr="00CA65CA">
        <w:rPr>
          <w:rFonts w:ascii="Times New Roman" w:eastAsiaTheme="majorEastAsia" w:hAnsi="Times New Roman" w:cs="Times New Roman"/>
          <w:sz w:val="24"/>
          <w:szCs w:val="24"/>
        </w:rPr>
        <w:t>“China: The fragile superpower”, Oxford University Press, U.S.A.</w:t>
      </w:r>
      <w:r w:rsidR="001B23A7" w:rsidRPr="00CA65CA">
        <w:rPr>
          <w:rFonts w:ascii="Times New Roman" w:eastAsiaTheme="majorEastAsia" w:hAnsi="Times New Roman" w:cs="Times New Roman"/>
          <w:sz w:val="24"/>
          <w:szCs w:val="24"/>
        </w:rPr>
        <w:t xml:space="preserve"> </w:t>
      </w:r>
      <w:r w:rsidRPr="00CA65CA">
        <w:rPr>
          <w:rFonts w:ascii="Times New Roman" w:eastAsiaTheme="majorEastAsia" w:hAnsi="Times New Roman" w:cs="Times New Roman"/>
          <w:sz w:val="24"/>
          <w:szCs w:val="24"/>
        </w:rPr>
        <w:t>, p220.</w:t>
      </w:r>
    </w:p>
    <w:p w14:paraId="031C5C12" w14:textId="77777777" w:rsidR="00186E64" w:rsidRPr="00CA65CA" w:rsidRDefault="00186E64"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Welch, D. (2003). Why International Relations Theorists Should Stop Reading Thucydides. Review of International Studies, 29(3), 301-319. Retrieved from </w:t>
      </w:r>
      <w:hyperlink r:id="rId15" w:history="1">
        <w:r w:rsidR="00BD5613" w:rsidRPr="00CA65CA">
          <w:rPr>
            <w:rStyle w:val="a3"/>
            <w:rFonts w:ascii="Times New Roman" w:eastAsiaTheme="majorEastAsia" w:hAnsi="Times New Roman" w:cs="Times New Roman"/>
            <w:color w:val="auto"/>
            <w:sz w:val="24"/>
            <w:szCs w:val="24"/>
            <w:u w:val="none"/>
          </w:rPr>
          <w:t>http://www.jstor.org/stable/20097856</w:t>
        </w:r>
      </w:hyperlink>
    </w:p>
    <w:p w14:paraId="7204DDA1" w14:textId="77777777" w:rsidR="00BD5613" w:rsidRPr="00CA65CA" w:rsidRDefault="00BD5613"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Wolf, J., &amp; Egelhoff, W. (2002). A Reexamination and Extension of International Strategy-Structure Theory. Strategic Management Journal, 23(2), 181-189. Retrieved from http://www.jstor.org/stable/3094441</w:t>
      </w:r>
    </w:p>
    <w:p w14:paraId="3FB74C94" w14:textId="77777777" w:rsidR="0094389E" w:rsidRPr="00CA65CA" w:rsidRDefault="004D728F" w:rsidP="00CA65CA">
      <w:pPr>
        <w:spacing w:afterLines="50" w:after="156"/>
        <w:ind w:left="240" w:hangingChars="100" w:hanging="24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Yan, X</w:t>
      </w:r>
      <w:r w:rsidR="00111F45" w:rsidRPr="00CA65CA">
        <w:rPr>
          <w:rFonts w:ascii="Times New Roman" w:eastAsiaTheme="majorEastAsia" w:hAnsi="Times New Roman" w:cs="Times New Roman"/>
          <w:sz w:val="24"/>
          <w:szCs w:val="24"/>
        </w:rPr>
        <w:t>.</w:t>
      </w:r>
      <w:r w:rsidRPr="00CA65CA">
        <w:rPr>
          <w:rFonts w:ascii="Times New Roman" w:eastAsiaTheme="majorEastAsia" w:hAnsi="Times New Roman" w:cs="Times New Roman"/>
          <w:sz w:val="24"/>
          <w:szCs w:val="24"/>
        </w:rPr>
        <w:t xml:space="preserve"> (1995). The possible options of China’ Rise. Strategy and Management, 1995(06):11-14.</w:t>
      </w:r>
    </w:p>
    <w:p w14:paraId="7601A83F" w14:textId="77777777" w:rsidR="004D728F" w:rsidRPr="009A2600" w:rsidRDefault="004D728F" w:rsidP="002828C2">
      <w:pPr>
        <w:spacing w:afterLines="50" w:after="156"/>
        <w:ind w:left="240" w:hangingChars="100" w:hanging="240"/>
        <w:rPr>
          <w:rFonts w:ascii="Times New Roman" w:eastAsiaTheme="majorEastAsia" w:hAnsi="Times New Roman" w:cs="Times New Roman"/>
          <w:sz w:val="24"/>
          <w:szCs w:val="24"/>
        </w:rPr>
      </w:pPr>
    </w:p>
    <w:sectPr w:rsidR="004D728F" w:rsidRPr="009A2600">
      <w:footerReference w:type="default" r:id="rId1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7CAC2" w14:textId="77777777" w:rsidR="00C60A14" w:rsidRDefault="00C60A14" w:rsidP="00186BF6">
      <w:r>
        <w:separator/>
      </w:r>
    </w:p>
  </w:endnote>
  <w:endnote w:type="continuationSeparator" w:id="0">
    <w:p w14:paraId="76D98517" w14:textId="77777777" w:rsidR="00C60A14" w:rsidRDefault="00C60A14" w:rsidP="00186BF6">
      <w:r>
        <w:continuationSeparator/>
      </w:r>
    </w:p>
  </w:endnote>
  <w:endnote w:id="1">
    <w:p w14:paraId="08DF54B0" w14:textId="10D102C9" w:rsidR="000A0119" w:rsidRPr="00164F5D" w:rsidRDefault="000A0119">
      <w:pPr>
        <w:pStyle w:val="af1"/>
      </w:pPr>
      <w:r>
        <w:rPr>
          <w:rStyle w:val="af3"/>
        </w:rPr>
        <w:endnoteRef/>
      </w:r>
      <w:r>
        <w:t xml:space="preserve"> </w:t>
      </w:r>
      <w:r w:rsidRPr="00164F5D">
        <w:t>Smith, N. R., &amp; Fallon, T. (2020). An Epochal Moment? The COVID-19 Pandemic and China’s International Order Building. World Affairs, 183(3), 235–255. https://doi.org/10.1177/0043820020945395</w:t>
      </w:r>
    </w:p>
  </w:endnote>
  <w:endnote w:id="2">
    <w:p w14:paraId="2A43217C" w14:textId="4BDAA505" w:rsidR="000A0119" w:rsidRPr="00595AF0" w:rsidRDefault="000A0119">
      <w:pPr>
        <w:pStyle w:val="af1"/>
      </w:pPr>
      <w:r>
        <w:rPr>
          <w:rStyle w:val="af3"/>
        </w:rPr>
        <w:endnoteRef/>
      </w:r>
      <w:r>
        <w:t xml:space="preserve"> </w:t>
      </w:r>
      <w:r w:rsidRPr="00595AF0">
        <w:t>Hatuel-Radoshitzky, M., Heistein, A., Bernes, T., Brozus, L., Greco, E., Sasnal, P., . . . Caballero-Anthony, M. (2020). Challenges of Global Governance Amid the COVID-19 Pandemic (pp. 10-12, Rep.). Council on Foreign Relations. doi:10.2307/resrep24934.5</w:t>
      </w:r>
    </w:p>
  </w:endnote>
  <w:endnote w:id="3">
    <w:p w14:paraId="13EE7E0F" w14:textId="7BD9F72C" w:rsidR="000A0119" w:rsidRPr="00595AF0" w:rsidRDefault="000A0119">
      <w:pPr>
        <w:pStyle w:val="af1"/>
      </w:pPr>
      <w:r>
        <w:rPr>
          <w:rStyle w:val="af3"/>
        </w:rPr>
        <w:endnoteRef/>
      </w:r>
      <w:r>
        <w:t xml:space="preserve"> </w:t>
      </w:r>
      <w:r w:rsidRPr="00595AF0">
        <w:t>Ali Wyne (2020) How to Think about Potentially Decoupling from China, The Washington Quarterly, 43:1, 41-64, DOI: 10.1080/0163660X.2020.1735854</w:t>
      </w:r>
    </w:p>
  </w:endnote>
  <w:endnote w:id="4">
    <w:p w14:paraId="1ABB4679" w14:textId="77777777" w:rsidR="000A0119" w:rsidRDefault="000A0119" w:rsidP="006B0E93">
      <w:pPr>
        <w:pStyle w:val="af1"/>
      </w:pPr>
      <w:r>
        <w:rPr>
          <w:rStyle w:val="af3"/>
        </w:rPr>
        <w:endnoteRef/>
      </w:r>
      <w:r>
        <w:t xml:space="preserve"> </w:t>
      </w:r>
      <w:r w:rsidRPr="00186BF6">
        <w:t>Allison</w:t>
      </w:r>
      <w:r>
        <w:t>, G (2012)</w:t>
      </w:r>
      <w:r w:rsidRPr="00186BF6">
        <w:t>, “Thucydides’s trap has been sprung in the Pacific”</w:t>
      </w:r>
      <w:r>
        <w:t xml:space="preserve">, </w:t>
      </w:r>
      <w:r w:rsidRPr="00DC6143">
        <w:rPr>
          <w:i/>
        </w:rPr>
        <w:t>Financial Times</w:t>
      </w:r>
      <w:r>
        <w:t xml:space="preserve">, August 28, 2012. </w:t>
      </w:r>
      <w:hyperlink r:id="rId1" w:history="1">
        <w:r w:rsidRPr="00FA3F0A">
          <w:rPr>
            <w:rStyle w:val="a3"/>
            <w:color w:val="auto"/>
            <w:u w:val="none"/>
          </w:rPr>
          <w:t>http://www.ftchinese.com/story/001046228/ce?archive</w:t>
        </w:r>
      </w:hyperlink>
      <w:r w:rsidRPr="00FA3F0A">
        <w:t>,</w:t>
      </w:r>
      <w:r>
        <w:t xml:space="preserve"> last visited on December 20, 2018.</w:t>
      </w:r>
    </w:p>
  </w:endnote>
  <w:endnote w:id="5">
    <w:p w14:paraId="1D8B4BD4" w14:textId="77777777" w:rsidR="000A0119" w:rsidRDefault="000A0119" w:rsidP="006B0E93">
      <w:pPr>
        <w:pStyle w:val="af1"/>
      </w:pPr>
      <w:r>
        <w:rPr>
          <w:rStyle w:val="af3"/>
        </w:rPr>
        <w:endnoteRef/>
      </w:r>
      <w:r>
        <w:t xml:space="preserve"> </w:t>
      </w:r>
      <w:r w:rsidRPr="00AF2A4B">
        <w:t>Allison</w:t>
      </w:r>
      <w:r>
        <w:t>, G (2017), “</w:t>
      </w:r>
      <w:r w:rsidRPr="00DC6143">
        <w:rPr>
          <w:i/>
        </w:rPr>
        <w:t>Destined for War: Can America and China Escape Thucydides’s Trap?</w:t>
      </w:r>
      <w:r>
        <w:t xml:space="preserve">”, </w:t>
      </w:r>
      <w:r w:rsidRPr="00AF2A4B">
        <w:t>Houghton Mifflin Harcourt</w:t>
      </w:r>
      <w:r>
        <w:t>.</w:t>
      </w:r>
    </w:p>
  </w:endnote>
  <w:endnote w:id="6">
    <w:p w14:paraId="03E8BC84" w14:textId="77777777" w:rsidR="000A0119" w:rsidRDefault="000A0119" w:rsidP="006B0E93">
      <w:pPr>
        <w:pStyle w:val="af1"/>
      </w:pPr>
      <w:r>
        <w:rPr>
          <w:rStyle w:val="af3"/>
        </w:rPr>
        <w:endnoteRef/>
      </w:r>
      <w:r>
        <w:t xml:space="preserve"> </w:t>
      </w:r>
      <w:r w:rsidRPr="00A75A25">
        <w:t>Allison, G</w:t>
      </w:r>
      <w:r>
        <w:t xml:space="preserve"> (2018)</w:t>
      </w:r>
      <w:r w:rsidRPr="00A75A25">
        <w:t xml:space="preserve">. "The Thucydides trap: when one great power threatens to displace another, war is almost always the result--but it doesn't have to be." </w:t>
      </w:r>
      <w:r w:rsidRPr="00BA1130">
        <w:rPr>
          <w:i/>
        </w:rPr>
        <w:t xml:space="preserve">Foreign Policy </w:t>
      </w:r>
      <w:r w:rsidRPr="00A75A25">
        <w:t>May-June 2017: 80+. Business Insights: Global. Web. 20 Dec. 2018.</w:t>
      </w:r>
    </w:p>
  </w:endnote>
  <w:endnote w:id="7">
    <w:p w14:paraId="5B726F66" w14:textId="261F925D" w:rsidR="000A0119" w:rsidRDefault="000A0119">
      <w:pPr>
        <w:pStyle w:val="af1"/>
      </w:pPr>
      <w:r>
        <w:rPr>
          <w:rStyle w:val="af3"/>
        </w:rPr>
        <w:endnoteRef/>
      </w:r>
      <w:r>
        <w:t xml:space="preserve"> </w:t>
      </w:r>
      <w:r w:rsidRPr="00145771">
        <w:rPr>
          <w:rFonts w:hint="eastAsia"/>
        </w:rPr>
        <w:t>陈康令</w:t>
      </w:r>
      <w:r w:rsidRPr="00145771">
        <w:t>.“修昔底德陷阱”是一个话语陷阱[J].红旗文摘.2018-11-12.</w:t>
      </w:r>
    </w:p>
  </w:endnote>
  <w:endnote w:id="8">
    <w:p w14:paraId="76399455" w14:textId="30E336AC" w:rsidR="000A0119" w:rsidRDefault="000A0119">
      <w:pPr>
        <w:pStyle w:val="af1"/>
      </w:pPr>
      <w:r>
        <w:rPr>
          <w:rStyle w:val="af3"/>
        </w:rPr>
        <w:endnoteRef/>
      </w:r>
      <w:r>
        <w:t xml:space="preserve"> </w:t>
      </w:r>
      <w:r w:rsidRPr="006A6B39">
        <w:rPr>
          <w:rFonts w:hint="eastAsia"/>
        </w:rPr>
        <w:t>钱乘旦</w:t>
      </w:r>
      <w:r w:rsidRPr="006A6B39">
        <w:t>. 拨开“修昔底德陷阱”迷雾[N]. 新华日报,2018-07-24(014).</w:t>
      </w:r>
    </w:p>
  </w:endnote>
  <w:endnote w:id="9">
    <w:p w14:paraId="1A584042" w14:textId="0B25E435" w:rsidR="000A0119" w:rsidRDefault="000A0119">
      <w:pPr>
        <w:pStyle w:val="af1"/>
      </w:pPr>
      <w:r>
        <w:rPr>
          <w:rStyle w:val="af3"/>
        </w:rPr>
        <w:endnoteRef/>
      </w:r>
      <w:r>
        <w:t xml:space="preserve"> </w:t>
      </w:r>
      <w:r w:rsidRPr="00906512">
        <w:rPr>
          <w:rFonts w:hint="eastAsia"/>
        </w:rPr>
        <w:t>任晓</w:t>
      </w:r>
      <w:r w:rsidRPr="00906512">
        <w:t>.国际关系学的“去历史化”和“再历史化”——兼疑“修昔底德陷阱”[J].世界经济与政治,2018(07):142-154.</w:t>
      </w:r>
    </w:p>
  </w:endnote>
  <w:endnote w:id="10">
    <w:p w14:paraId="7EB0AF8D" w14:textId="591EE118" w:rsidR="000A0119" w:rsidRDefault="000A0119">
      <w:pPr>
        <w:pStyle w:val="af1"/>
      </w:pPr>
      <w:r>
        <w:rPr>
          <w:rStyle w:val="af3"/>
        </w:rPr>
        <w:endnoteRef/>
      </w:r>
      <w:r>
        <w:t xml:space="preserve"> </w:t>
      </w:r>
      <w:r w:rsidRPr="00C55912">
        <w:t>Bhattacharya, A. (2007). CHINESE NATIONALISM AND CHINA'S ASSERTIVE FOREIGN POLICY. The Journal of East Asian Affairs, 21(1), 235-262. Retrieved November 6, 2020, from http://www.jstor.org/stable/23258004</w:t>
      </w:r>
    </w:p>
  </w:endnote>
  <w:endnote w:id="11">
    <w:p w14:paraId="69A2B7ED" w14:textId="7C47A59A" w:rsidR="000A0119" w:rsidRDefault="000A0119">
      <w:pPr>
        <w:pStyle w:val="af1"/>
      </w:pPr>
      <w:r>
        <w:rPr>
          <w:rStyle w:val="af3"/>
        </w:rPr>
        <w:endnoteRef/>
      </w:r>
      <w:r>
        <w:t xml:space="preserve"> </w:t>
      </w:r>
      <w:r w:rsidRPr="007E2D89">
        <w:t>Helle, H. (2017). China and the us: A Balance of Power? In China: Promise or Threat? : A Comparison of Cultures (pp. 24-39). LEIDEN; BOSTON: Brill.</w:t>
      </w:r>
    </w:p>
  </w:endnote>
  <w:endnote w:id="12">
    <w:p w14:paraId="636B94D4" w14:textId="6CC43E7E" w:rsidR="000A0119" w:rsidRDefault="000A0119">
      <w:pPr>
        <w:pStyle w:val="af1"/>
      </w:pPr>
      <w:r>
        <w:rPr>
          <w:rStyle w:val="af3"/>
        </w:rPr>
        <w:endnoteRef/>
      </w:r>
      <w:r>
        <w:t xml:space="preserve"> </w:t>
      </w:r>
      <w:r>
        <w:rPr>
          <w:rFonts w:hint="eastAsia"/>
        </w:rPr>
        <w:t>W</w:t>
      </w:r>
      <w:r>
        <w:t>orking Paper</w:t>
      </w:r>
    </w:p>
  </w:endnote>
  <w:endnote w:id="13">
    <w:p w14:paraId="3B9D2CD8" w14:textId="222C2F8B" w:rsidR="000A0119" w:rsidRDefault="000A0119">
      <w:pPr>
        <w:pStyle w:val="af1"/>
      </w:pPr>
      <w:r>
        <w:rPr>
          <w:rStyle w:val="af3"/>
        </w:rPr>
        <w:endnoteRef/>
      </w:r>
      <w:r>
        <w:t xml:space="preserve"> </w:t>
      </w:r>
      <w:r>
        <w:rPr>
          <w:rFonts w:hint="eastAsia"/>
        </w:rPr>
        <w:t>I</w:t>
      </w:r>
      <w:r>
        <w:t>EEE under review</w:t>
      </w:r>
    </w:p>
  </w:endnote>
  <w:endnote w:id="14">
    <w:p w14:paraId="325BF498" w14:textId="77777777" w:rsidR="000A0119" w:rsidRDefault="000A0119">
      <w:pPr>
        <w:pStyle w:val="af1"/>
      </w:pPr>
      <w:r>
        <w:rPr>
          <w:rStyle w:val="af3"/>
        </w:rPr>
        <w:endnoteRef/>
      </w:r>
      <w:r>
        <w:t xml:space="preserve"> </w:t>
      </w:r>
      <w:r w:rsidRPr="009C3DBB">
        <w:t xml:space="preserve">Welch, D. (2003). Why International Relations Theorists Should Stop Reading Thucydides. </w:t>
      </w:r>
      <w:r w:rsidRPr="00BA1130">
        <w:rPr>
          <w:i/>
        </w:rPr>
        <w:t>Review of International Studies</w:t>
      </w:r>
      <w:r w:rsidRPr="009C3DBB">
        <w:t>, 29(3), 301-319. Retrieved from http://www.jstor.org/stable/20097856</w:t>
      </w:r>
    </w:p>
  </w:endnote>
  <w:endnote w:id="15">
    <w:p w14:paraId="0CC33062" w14:textId="77777777" w:rsidR="000A0119" w:rsidRDefault="000A0119">
      <w:pPr>
        <w:pStyle w:val="af1"/>
      </w:pPr>
      <w:r>
        <w:rPr>
          <w:rStyle w:val="af3"/>
        </w:rPr>
        <w:endnoteRef/>
      </w:r>
      <w:r>
        <w:t xml:space="preserve"> </w:t>
      </w:r>
      <w:r w:rsidRPr="00CD219B">
        <w:t xml:space="preserve">Gilpin, R. (1988). The Theory of Hegemonic War. </w:t>
      </w:r>
      <w:r w:rsidRPr="00BA1130">
        <w:rPr>
          <w:i/>
        </w:rPr>
        <w:t>The Journal of Interdisciplinary History</w:t>
      </w:r>
      <w:r w:rsidRPr="00CD219B">
        <w:t>, 18(4), 591-613. doi:10.2307/204816</w:t>
      </w:r>
    </w:p>
  </w:endnote>
  <w:endnote w:id="16">
    <w:p w14:paraId="3723C5D1" w14:textId="77777777" w:rsidR="000A0119" w:rsidRDefault="000A0119">
      <w:pPr>
        <w:pStyle w:val="af1"/>
      </w:pPr>
      <w:r>
        <w:rPr>
          <w:rStyle w:val="af3"/>
        </w:rPr>
        <w:endnoteRef/>
      </w:r>
      <w:r>
        <w:t xml:space="preserve"> </w:t>
      </w:r>
      <w:r w:rsidRPr="00CD219B">
        <w:t xml:space="preserve">Gilpin, R. (1988). The Theory of Hegemonic War. </w:t>
      </w:r>
      <w:r w:rsidRPr="00BA1130">
        <w:rPr>
          <w:i/>
        </w:rPr>
        <w:t>The Journal of Interdisciplinary History</w:t>
      </w:r>
      <w:r w:rsidRPr="00CD219B">
        <w:t>, 18(4), 591-613. doi:10.2307/204816</w:t>
      </w:r>
    </w:p>
  </w:endnote>
  <w:endnote w:id="17">
    <w:p w14:paraId="7268AED3" w14:textId="77777777" w:rsidR="000A0119" w:rsidRDefault="000A0119" w:rsidP="00E071A7">
      <w:pPr>
        <w:pStyle w:val="af1"/>
      </w:pPr>
      <w:r>
        <w:rPr>
          <w:rStyle w:val="af3"/>
        </w:rPr>
        <w:endnoteRef/>
      </w:r>
      <w:r>
        <w:t xml:space="preserve"> </w:t>
      </w:r>
      <w:r w:rsidRPr="006D2FD0">
        <w:t xml:space="preserve">Kristof, N. (1993). The Rise of China. </w:t>
      </w:r>
      <w:r w:rsidRPr="00BA1130">
        <w:rPr>
          <w:i/>
        </w:rPr>
        <w:t>Foreign Affairs</w:t>
      </w:r>
      <w:r w:rsidRPr="006D2FD0">
        <w:t>, 72(5), 59-74. doi:10.2307/20045814</w:t>
      </w:r>
    </w:p>
  </w:endnote>
  <w:endnote w:id="18">
    <w:p w14:paraId="3507D4EE" w14:textId="77777777" w:rsidR="000A0119" w:rsidRDefault="000A0119">
      <w:pPr>
        <w:pStyle w:val="af1"/>
      </w:pPr>
      <w:r>
        <w:rPr>
          <w:rStyle w:val="af3"/>
        </w:rPr>
        <w:endnoteRef/>
      </w:r>
      <w:r>
        <w:t xml:space="preserve"> Yan, Xuetong (1995). The possible options of China’ Rise.</w:t>
      </w:r>
      <w:r w:rsidRPr="00BB3D58">
        <w:t xml:space="preserve"> </w:t>
      </w:r>
      <w:r w:rsidRPr="00BA1130">
        <w:rPr>
          <w:i/>
        </w:rPr>
        <w:t>Strategy and Management</w:t>
      </w:r>
      <w:r>
        <w:t xml:space="preserve">, </w:t>
      </w:r>
      <w:r w:rsidRPr="00BB3D58">
        <w:t>1995(06):11-14.</w:t>
      </w:r>
    </w:p>
  </w:endnote>
  <w:endnote w:id="19">
    <w:p w14:paraId="0880871B" w14:textId="77777777" w:rsidR="000A0119" w:rsidRDefault="000A0119">
      <w:pPr>
        <w:pStyle w:val="af1"/>
      </w:pPr>
      <w:r>
        <w:rPr>
          <w:rStyle w:val="af3"/>
        </w:rPr>
        <w:endnoteRef/>
      </w:r>
      <w:r>
        <w:t xml:space="preserve"> </w:t>
      </w:r>
      <w:r w:rsidRPr="00E01E34">
        <w:t>Susan L. Shirk, “</w:t>
      </w:r>
      <w:r w:rsidRPr="005914C4">
        <w:rPr>
          <w:i/>
        </w:rPr>
        <w:t>China: The fragile superpower</w:t>
      </w:r>
      <w:r w:rsidRPr="00E01E34">
        <w:t>”</w:t>
      </w:r>
      <w:r>
        <w:t xml:space="preserve">, </w:t>
      </w:r>
      <w:r w:rsidRPr="00E01E34">
        <w:t>Oxford University Press, U.S.A. 15 Aug. 2008</w:t>
      </w:r>
      <w:r>
        <w:t>, p220.</w:t>
      </w:r>
    </w:p>
  </w:endnote>
  <w:endnote w:id="20">
    <w:p w14:paraId="45CBC5B7" w14:textId="77777777" w:rsidR="000A0119" w:rsidRDefault="000A0119">
      <w:pPr>
        <w:pStyle w:val="af1"/>
      </w:pPr>
      <w:r>
        <w:rPr>
          <w:rStyle w:val="af3"/>
        </w:rPr>
        <w:endnoteRef/>
      </w:r>
      <w:r>
        <w:t xml:space="preserve"> </w:t>
      </w:r>
      <w:r w:rsidRPr="002F61DB">
        <w:t>Ben Schott</w:t>
      </w:r>
      <w:r>
        <w:t xml:space="preserve">, </w:t>
      </w:r>
      <w:r w:rsidRPr="002F61DB">
        <w:t>“</w:t>
      </w:r>
      <w:r w:rsidRPr="005914C4">
        <w:rPr>
          <w:i/>
        </w:rPr>
        <w:t>The Thucydides Trap</w:t>
      </w:r>
      <w:r w:rsidRPr="002F61DB">
        <w:t>”</w:t>
      </w:r>
      <w:r>
        <w:t xml:space="preserve">, </w:t>
      </w:r>
      <w:r w:rsidRPr="002F61DB">
        <w:t>The New York Times of January 31, 2011</w:t>
      </w:r>
      <w:r>
        <w:t>.</w:t>
      </w:r>
    </w:p>
  </w:endnote>
  <w:endnote w:id="21">
    <w:p w14:paraId="356CCC15" w14:textId="77777777" w:rsidR="000A0119" w:rsidRDefault="000A0119">
      <w:pPr>
        <w:pStyle w:val="af1"/>
      </w:pPr>
      <w:r>
        <w:rPr>
          <w:rStyle w:val="af3"/>
        </w:rPr>
        <w:endnoteRef/>
      </w:r>
      <w:r>
        <w:t xml:space="preserve"> </w:t>
      </w:r>
      <w:r w:rsidRPr="00435D94">
        <w:t xml:space="preserve">Helle, H. (2017). </w:t>
      </w:r>
      <w:r w:rsidRPr="005914C4">
        <w:rPr>
          <w:i/>
        </w:rPr>
        <w:t>China and the us: A Balance of Power? In China: Promise or Threat? : A Comparison of Cultures</w:t>
      </w:r>
      <w:r w:rsidRPr="00435D94">
        <w:t xml:space="preserve"> (pp. 24-39). LEIDEN; BOSTON: Brill.</w:t>
      </w:r>
    </w:p>
  </w:endnote>
  <w:endnote w:id="22">
    <w:p w14:paraId="377D2ABD" w14:textId="65DC2B0C" w:rsidR="000A0119" w:rsidRDefault="000A0119">
      <w:pPr>
        <w:pStyle w:val="af1"/>
      </w:pPr>
      <w:r>
        <w:rPr>
          <w:rStyle w:val="af3"/>
        </w:rPr>
        <w:endnoteRef/>
      </w:r>
      <w:r>
        <w:t xml:space="preserve"> </w:t>
      </w:r>
    </w:p>
  </w:endnote>
  <w:endnote w:id="23">
    <w:p w14:paraId="29DE09DD" w14:textId="77777777" w:rsidR="000A0119" w:rsidRDefault="000A0119" w:rsidP="006D44B2">
      <w:pPr>
        <w:pStyle w:val="af1"/>
      </w:pPr>
      <w:r>
        <w:rPr>
          <w:rStyle w:val="af3"/>
        </w:rPr>
        <w:endnoteRef/>
      </w:r>
      <w:r w:rsidRPr="00BA1130">
        <w:rPr>
          <w:i/>
        </w:rPr>
        <w:t xml:space="preserve"> Global Times.</w:t>
      </w:r>
      <w:r>
        <w:t xml:space="preserve"> Missile hype to fuel tensions – U.S. have ulterior motives in reporting S. China Sea defense. Feb. 18, 2016, pp. 1–2</w:t>
      </w:r>
    </w:p>
  </w:endnote>
  <w:endnote w:id="24">
    <w:p w14:paraId="462D1AA8" w14:textId="77777777" w:rsidR="000A0119" w:rsidRDefault="000A0119">
      <w:pPr>
        <w:pStyle w:val="af1"/>
      </w:pPr>
      <w:r>
        <w:rPr>
          <w:rStyle w:val="af3"/>
        </w:rPr>
        <w:endnoteRef/>
      </w:r>
      <w:r>
        <w:t xml:space="preserve"> </w:t>
      </w:r>
      <w:r w:rsidRPr="00BC4FB9">
        <w:t xml:space="preserve">Bateson G (1955/1972) </w:t>
      </w:r>
      <w:r w:rsidRPr="00CC64E0">
        <w:rPr>
          <w:i/>
        </w:rPr>
        <w:t>Steps to an ecology of mind</w:t>
      </w:r>
      <w:r w:rsidRPr="00BC4FB9">
        <w:t>. New York: Ballantine</w:t>
      </w:r>
    </w:p>
  </w:endnote>
  <w:endnote w:id="25">
    <w:p w14:paraId="4B6481C9" w14:textId="77777777" w:rsidR="000A0119" w:rsidRDefault="000A0119">
      <w:pPr>
        <w:pStyle w:val="af1"/>
      </w:pPr>
      <w:r>
        <w:rPr>
          <w:rStyle w:val="af3"/>
        </w:rPr>
        <w:endnoteRef/>
      </w:r>
      <w:r>
        <w:t xml:space="preserve"> </w:t>
      </w:r>
      <w:r w:rsidRPr="00F72EBA">
        <w:t>Cornelissen, J. P., Holt, R., &amp; Zundel, M. (2011).</w:t>
      </w:r>
      <w:r w:rsidRPr="00EC1CE2">
        <w:rPr>
          <w:i/>
        </w:rPr>
        <w:t xml:space="preserve"> </w:t>
      </w:r>
      <w:r w:rsidRPr="0084464C">
        <w:t>The Role of Analogy and Metaphor in the Framing and Legitimization of Strategic Change.</w:t>
      </w:r>
      <w:r w:rsidRPr="00F72EBA">
        <w:t xml:space="preserve"> </w:t>
      </w:r>
      <w:r w:rsidRPr="0084464C">
        <w:rPr>
          <w:i/>
        </w:rPr>
        <w:t>Organization Studies</w:t>
      </w:r>
      <w:r w:rsidRPr="00F72EBA">
        <w:t>, 32(12), 1701–1716. https://doi.org/10.1177/0170840611425729</w:t>
      </w:r>
    </w:p>
  </w:endnote>
  <w:endnote w:id="26">
    <w:p w14:paraId="69D3E54B" w14:textId="77777777" w:rsidR="000A0119" w:rsidRPr="0084464C" w:rsidRDefault="000A0119" w:rsidP="00EF2291">
      <w:pPr>
        <w:pStyle w:val="af1"/>
        <w:rPr>
          <w:i/>
        </w:rPr>
      </w:pPr>
      <w:r>
        <w:rPr>
          <w:rStyle w:val="af3"/>
        </w:rPr>
        <w:endnoteRef/>
      </w:r>
      <w:r>
        <w:t xml:space="preserve"> Entman, R. M. (1993).</w:t>
      </w:r>
      <w:r w:rsidRPr="0084464C">
        <w:t xml:space="preserve"> Framing: Toward clarification of a fractured paradigm</w:t>
      </w:r>
      <w:r>
        <w:t xml:space="preserve">. </w:t>
      </w:r>
      <w:r w:rsidRPr="0084464C">
        <w:rPr>
          <w:i/>
        </w:rPr>
        <w:t>Journal of Communication</w:t>
      </w:r>
      <w:r>
        <w:t>, 43(4), 51-58.</w:t>
      </w:r>
    </w:p>
  </w:endnote>
  <w:endnote w:id="27">
    <w:p w14:paraId="01104FF5" w14:textId="77777777" w:rsidR="000A0119" w:rsidRDefault="000A0119">
      <w:pPr>
        <w:pStyle w:val="af1"/>
      </w:pPr>
      <w:r>
        <w:rPr>
          <w:rStyle w:val="af3"/>
        </w:rPr>
        <w:endnoteRef/>
      </w:r>
      <w:r>
        <w:t xml:space="preserve"> </w:t>
      </w:r>
      <w:r w:rsidRPr="005772DB">
        <w:t xml:space="preserve">Matthes, J. (2012). </w:t>
      </w:r>
      <w:r w:rsidRPr="0084464C">
        <w:t>Framing Politics: An Integrative Approach</w:t>
      </w:r>
      <w:r w:rsidRPr="00DF1AB7">
        <w:rPr>
          <w:i/>
        </w:rPr>
        <w:t>.</w:t>
      </w:r>
      <w:r w:rsidRPr="005772DB">
        <w:t xml:space="preserve"> </w:t>
      </w:r>
      <w:r w:rsidRPr="0084464C">
        <w:rPr>
          <w:i/>
        </w:rPr>
        <w:t>American Behavioral Scientist</w:t>
      </w:r>
      <w:r w:rsidRPr="005772DB">
        <w:t>, 56(3), 247–259. https://doi.org/10.1177/0002764211426324</w:t>
      </w:r>
    </w:p>
  </w:endnote>
  <w:endnote w:id="28">
    <w:p w14:paraId="69D81815" w14:textId="77777777" w:rsidR="000A0119" w:rsidRPr="0084464C" w:rsidRDefault="000A0119" w:rsidP="0053579A">
      <w:pPr>
        <w:pStyle w:val="af1"/>
      </w:pPr>
      <w:r>
        <w:rPr>
          <w:rStyle w:val="af3"/>
        </w:rPr>
        <w:endnoteRef/>
      </w:r>
      <w:r>
        <w:t xml:space="preserve"> Matthes, J. (2008). </w:t>
      </w:r>
      <w:r w:rsidRPr="0084464C">
        <w:t>Media frames and public opinion: Exploring the boundaries of framing</w:t>
      </w:r>
    </w:p>
    <w:p w14:paraId="2220D2AC" w14:textId="77777777" w:rsidR="000A0119" w:rsidRDefault="000A0119" w:rsidP="0053579A">
      <w:pPr>
        <w:pStyle w:val="af1"/>
      </w:pPr>
      <w:r w:rsidRPr="0084464C">
        <w:t>effects in a two-wave panel study.</w:t>
      </w:r>
      <w:r>
        <w:t xml:space="preserve"> </w:t>
      </w:r>
      <w:r w:rsidRPr="0084464C">
        <w:rPr>
          <w:i/>
        </w:rPr>
        <w:t>Studies in Communication Sciences,</w:t>
      </w:r>
      <w:r>
        <w:t xml:space="preserve"> 8(2), 101-128.</w:t>
      </w:r>
    </w:p>
  </w:endnote>
  <w:endnote w:id="29">
    <w:p w14:paraId="603EC4C8" w14:textId="77777777" w:rsidR="000A0119" w:rsidRDefault="000A0119">
      <w:pPr>
        <w:pStyle w:val="af1"/>
      </w:pPr>
      <w:r>
        <w:rPr>
          <w:rStyle w:val="af3"/>
        </w:rPr>
        <w:endnoteRef/>
      </w:r>
      <w:r>
        <w:t xml:space="preserve"> </w:t>
      </w:r>
      <w:r w:rsidRPr="00B317B0">
        <w:t xml:space="preserve">Allison, G (2012), “Thucydides’s trap has been sprung in the Pacific”, </w:t>
      </w:r>
      <w:r w:rsidRPr="0084464C">
        <w:rPr>
          <w:i/>
        </w:rPr>
        <w:t>Financial Times</w:t>
      </w:r>
      <w:r w:rsidRPr="00B317B0">
        <w:t>, August 28, 2012. http://www.ftchinese.com/story/001046228/ce?archive, last visited on December 20, 2018.</w:t>
      </w:r>
    </w:p>
  </w:endnote>
  <w:endnote w:id="30">
    <w:p w14:paraId="6310249D" w14:textId="77777777" w:rsidR="000A0119" w:rsidRDefault="000A0119">
      <w:pPr>
        <w:pStyle w:val="af1"/>
      </w:pPr>
      <w:r>
        <w:rPr>
          <w:rStyle w:val="af3"/>
        </w:rPr>
        <w:endnoteRef/>
      </w:r>
      <w:r>
        <w:t xml:space="preserve"> </w:t>
      </w:r>
      <w:r w:rsidRPr="003356A9">
        <w:t xml:space="preserve">Armstrong, A., Krasny, M., &amp; Schuldt, J. (2018). </w:t>
      </w:r>
      <w:r w:rsidRPr="003356A9">
        <w:rPr>
          <w:i/>
        </w:rPr>
        <w:t>USING METAPHOR AND ANALOGY IN CLIMATE CHANGE COMMUNICATION. In Communicating Climate Change: A Guide for Educators</w:t>
      </w:r>
      <w:r w:rsidRPr="003356A9">
        <w:t xml:space="preserve"> (pp. 70-74). ITHACA; LONDON: Cornell University Press. Retrieved from http://www.jstor.org/stable/10.7591/j.ctv941wjn.15</w:t>
      </w:r>
    </w:p>
  </w:endnote>
  <w:endnote w:id="31">
    <w:p w14:paraId="7D5993D1" w14:textId="77777777" w:rsidR="000A0119" w:rsidRDefault="000A0119">
      <w:pPr>
        <w:pStyle w:val="af1"/>
      </w:pPr>
      <w:r>
        <w:rPr>
          <w:rStyle w:val="af3"/>
        </w:rPr>
        <w:endnoteRef/>
      </w:r>
      <w:r>
        <w:t xml:space="preserve"> </w:t>
      </w:r>
      <w:r w:rsidRPr="0084464C">
        <w:t xml:space="preserve">Masson, R. (2001). Analogy and Metaphoric Process. </w:t>
      </w:r>
      <w:r w:rsidRPr="0084464C">
        <w:rPr>
          <w:i/>
        </w:rPr>
        <w:t>Theological Studies</w:t>
      </w:r>
      <w:r w:rsidRPr="0084464C">
        <w:t>, 62(3), 571–596. https://doi.org/10.1177/004056390106200306</w:t>
      </w:r>
    </w:p>
  </w:endnote>
  <w:endnote w:id="32">
    <w:p w14:paraId="7088B1A2" w14:textId="77777777" w:rsidR="000A0119" w:rsidRDefault="000A0119">
      <w:pPr>
        <w:pStyle w:val="af1"/>
      </w:pPr>
      <w:r>
        <w:rPr>
          <w:rStyle w:val="af3"/>
        </w:rPr>
        <w:endnoteRef/>
      </w:r>
      <w:r>
        <w:t xml:space="preserve"> </w:t>
      </w:r>
      <w:r w:rsidRPr="003356A9">
        <w:t xml:space="preserve">Armstrong, A., Krasny, M., &amp; Schuldt, J. (2018). </w:t>
      </w:r>
      <w:r w:rsidRPr="003356A9">
        <w:rPr>
          <w:i/>
        </w:rPr>
        <w:t>USING METAPHOR AND ANALOGY IN CLIMATE CHANGE COMMUNICATION. In Communicating Climate Change: A Guide for Educators</w:t>
      </w:r>
      <w:r w:rsidRPr="003356A9">
        <w:t xml:space="preserve"> (pp. 70-74). ITHACA; LONDON: Cornell University Press. Retrieved from http://www.jstor.org/stable/10.7591/j.ctv941wjn.15</w:t>
      </w:r>
    </w:p>
  </w:endnote>
  <w:endnote w:id="33">
    <w:p w14:paraId="471385AB" w14:textId="77777777" w:rsidR="000A0119" w:rsidRDefault="000A0119">
      <w:pPr>
        <w:pStyle w:val="af1"/>
      </w:pPr>
      <w:r>
        <w:rPr>
          <w:rStyle w:val="af3"/>
        </w:rPr>
        <w:endnoteRef/>
      </w:r>
      <w:r>
        <w:t xml:space="preserve"> </w:t>
      </w:r>
      <w:r w:rsidRPr="0084643D">
        <w:t>Kristen Osenga. (2013). The Internet is Not a Super Highway: Using Metaphors to Communicate</w:t>
      </w:r>
      <w:r>
        <w:t xml:space="preserve"> </w:t>
      </w:r>
      <w:r w:rsidRPr="0084643D">
        <w:t xml:space="preserve">Information and Communications Policy. </w:t>
      </w:r>
      <w:r w:rsidRPr="0084643D">
        <w:rPr>
          <w:i/>
        </w:rPr>
        <w:t>Journal of Information Policy</w:t>
      </w:r>
      <w:r w:rsidRPr="0084643D">
        <w:t>, 3, 30-54.</w:t>
      </w:r>
      <w:r>
        <w:t xml:space="preserve"> </w:t>
      </w:r>
      <w:r w:rsidRPr="0084643D">
        <w:t>doi:10.5325/jinfopoli.3.2013.0030</w:t>
      </w:r>
    </w:p>
  </w:endnote>
  <w:endnote w:id="34">
    <w:p w14:paraId="52FBC7AA" w14:textId="77777777" w:rsidR="000A0119" w:rsidRDefault="000A0119">
      <w:pPr>
        <w:pStyle w:val="af1"/>
      </w:pPr>
      <w:r>
        <w:rPr>
          <w:rStyle w:val="af3"/>
        </w:rPr>
        <w:endnoteRef/>
      </w:r>
      <w:r>
        <w:t xml:space="preserve"> </w:t>
      </w:r>
      <w:r w:rsidRPr="00A445D9">
        <w:t xml:space="preserve">Cornelissen, J. P., Holt, R., &amp; Zundel, M. (2011). The Role of Analogy and Metaphor in the Framing and Legitimization of Strategic Change. </w:t>
      </w:r>
      <w:r w:rsidRPr="00A445D9">
        <w:rPr>
          <w:i/>
        </w:rPr>
        <w:t>Organization Studies</w:t>
      </w:r>
      <w:r w:rsidRPr="00A445D9">
        <w:t>, 32(12), 1701–1716.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361294"/>
      <w:docPartObj>
        <w:docPartGallery w:val="Page Numbers (Bottom of Page)"/>
        <w:docPartUnique/>
      </w:docPartObj>
    </w:sdtPr>
    <w:sdtEndPr/>
    <w:sdtContent>
      <w:p w14:paraId="73BD1E20" w14:textId="77777777" w:rsidR="004D4BA3" w:rsidRDefault="004D4BA3">
        <w:pPr>
          <w:pStyle w:val="ac"/>
          <w:jc w:val="center"/>
        </w:pPr>
        <w:r>
          <w:fldChar w:fldCharType="begin"/>
        </w:r>
        <w:r>
          <w:instrText>PAGE   \* MERGEFORMAT</w:instrText>
        </w:r>
        <w:r>
          <w:fldChar w:fldCharType="separate"/>
        </w:r>
        <w:r>
          <w:rPr>
            <w:lang w:val="zh-CN"/>
          </w:rPr>
          <w:t>2</w:t>
        </w:r>
        <w:r>
          <w:fldChar w:fldCharType="end"/>
        </w:r>
      </w:p>
    </w:sdtContent>
  </w:sdt>
  <w:p w14:paraId="3939A936" w14:textId="77777777" w:rsidR="004D4BA3" w:rsidRDefault="004D4BA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06355" w14:textId="77777777" w:rsidR="00C60A14" w:rsidRDefault="00C60A14" w:rsidP="00186BF6">
      <w:r>
        <w:separator/>
      </w:r>
    </w:p>
  </w:footnote>
  <w:footnote w:type="continuationSeparator" w:id="0">
    <w:p w14:paraId="06D52C94" w14:textId="77777777" w:rsidR="00C60A14" w:rsidRDefault="00C60A14" w:rsidP="00186B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752A"/>
    <w:multiLevelType w:val="hybridMultilevel"/>
    <w:tmpl w:val="5B900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95C2D07"/>
    <w:multiLevelType w:val="hybridMultilevel"/>
    <w:tmpl w:val="3162D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EC"/>
    <w:rsid w:val="000113A6"/>
    <w:rsid w:val="00014EBB"/>
    <w:rsid w:val="00025342"/>
    <w:rsid w:val="000274EB"/>
    <w:rsid w:val="0003027C"/>
    <w:rsid w:val="00033597"/>
    <w:rsid w:val="00036829"/>
    <w:rsid w:val="000406D8"/>
    <w:rsid w:val="00047FE3"/>
    <w:rsid w:val="000515E5"/>
    <w:rsid w:val="00053A93"/>
    <w:rsid w:val="00055F6B"/>
    <w:rsid w:val="00056A6B"/>
    <w:rsid w:val="00057FFD"/>
    <w:rsid w:val="00071844"/>
    <w:rsid w:val="00072909"/>
    <w:rsid w:val="0007476F"/>
    <w:rsid w:val="00075B82"/>
    <w:rsid w:val="000865F6"/>
    <w:rsid w:val="0009178E"/>
    <w:rsid w:val="00092A66"/>
    <w:rsid w:val="000A0119"/>
    <w:rsid w:val="000A0EDF"/>
    <w:rsid w:val="000A1F4A"/>
    <w:rsid w:val="000A37D2"/>
    <w:rsid w:val="000A52AD"/>
    <w:rsid w:val="000A5521"/>
    <w:rsid w:val="000B3C23"/>
    <w:rsid w:val="000B497B"/>
    <w:rsid w:val="000C375E"/>
    <w:rsid w:val="000C4CF8"/>
    <w:rsid w:val="000C53D7"/>
    <w:rsid w:val="000C583F"/>
    <w:rsid w:val="000C73B1"/>
    <w:rsid w:val="000D43EF"/>
    <w:rsid w:val="000D4AD5"/>
    <w:rsid w:val="000E2FEA"/>
    <w:rsid w:val="000E7E8D"/>
    <w:rsid w:val="000F04D1"/>
    <w:rsid w:val="000F0B99"/>
    <w:rsid w:val="000F54F1"/>
    <w:rsid w:val="00105271"/>
    <w:rsid w:val="0010663C"/>
    <w:rsid w:val="00106D73"/>
    <w:rsid w:val="001107B0"/>
    <w:rsid w:val="00111F45"/>
    <w:rsid w:val="00115354"/>
    <w:rsid w:val="001156CD"/>
    <w:rsid w:val="00116465"/>
    <w:rsid w:val="00116683"/>
    <w:rsid w:val="00123460"/>
    <w:rsid w:val="001243A4"/>
    <w:rsid w:val="00124491"/>
    <w:rsid w:val="00127587"/>
    <w:rsid w:val="00133711"/>
    <w:rsid w:val="00137467"/>
    <w:rsid w:val="00141D7F"/>
    <w:rsid w:val="00145771"/>
    <w:rsid w:val="00153EC6"/>
    <w:rsid w:val="00161B31"/>
    <w:rsid w:val="00164F5D"/>
    <w:rsid w:val="0016652C"/>
    <w:rsid w:val="00167E88"/>
    <w:rsid w:val="001747DF"/>
    <w:rsid w:val="00181A1A"/>
    <w:rsid w:val="001832D3"/>
    <w:rsid w:val="001845A9"/>
    <w:rsid w:val="00186BF6"/>
    <w:rsid w:val="00186E64"/>
    <w:rsid w:val="00196E5C"/>
    <w:rsid w:val="001A0604"/>
    <w:rsid w:val="001A1EB9"/>
    <w:rsid w:val="001A2901"/>
    <w:rsid w:val="001A66CD"/>
    <w:rsid w:val="001B23A7"/>
    <w:rsid w:val="001B5CC3"/>
    <w:rsid w:val="001B7AC2"/>
    <w:rsid w:val="001D47E9"/>
    <w:rsid w:val="001D54F1"/>
    <w:rsid w:val="001D6001"/>
    <w:rsid w:val="001E1BCA"/>
    <w:rsid w:val="001E3AFC"/>
    <w:rsid w:val="001F2D80"/>
    <w:rsid w:val="001F4C84"/>
    <w:rsid w:val="0020361B"/>
    <w:rsid w:val="00203D5A"/>
    <w:rsid w:val="0020687E"/>
    <w:rsid w:val="002150CD"/>
    <w:rsid w:val="00216F00"/>
    <w:rsid w:val="00217C2F"/>
    <w:rsid w:val="002272C9"/>
    <w:rsid w:val="00230C29"/>
    <w:rsid w:val="00240F56"/>
    <w:rsid w:val="0024128C"/>
    <w:rsid w:val="00242A29"/>
    <w:rsid w:val="00244807"/>
    <w:rsid w:val="00246376"/>
    <w:rsid w:val="002464D9"/>
    <w:rsid w:val="00256D4D"/>
    <w:rsid w:val="00263FE4"/>
    <w:rsid w:val="00275BA1"/>
    <w:rsid w:val="00276137"/>
    <w:rsid w:val="0027698B"/>
    <w:rsid w:val="00276B11"/>
    <w:rsid w:val="002828C2"/>
    <w:rsid w:val="002876F1"/>
    <w:rsid w:val="00287CEF"/>
    <w:rsid w:val="00287D21"/>
    <w:rsid w:val="00293D34"/>
    <w:rsid w:val="00295DCA"/>
    <w:rsid w:val="00296B95"/>
    <w:rsid w:val="002979EF"/>
    <w:rsid w:val="002A6B4F"/>
    <w:rsid w:val="002B098B"/>
    <w:rsid w:val="002B1D42"/>
    <w:rsid w:val="002B3A14"/>
    <w:rsid w:val="002B49A1"/>
    <w:rsid w:val="002B6401"/>
    <w:rsid w:val="002D686C"/>
    <w:rsid w:val="002E1882"/>
    <w:rsid w:val="002E5797"/>
    <w:rsid w:val="002F37C8"/>
    <w:rsid w:val="002F5DEA"/>
    <w:rsid w:val="002F61DB"/>
    <w:rsid w:val="00300D9A"/>
    <w:rsid w:val="00302202"/>
    <w:rsid w:val="003023FF"/>
    <w:rsid w:val="0030396B"/>
    <w:rsid w:val="00304EEA"/>
    <w:rsid w:val="00306439"/>
    <w:rsid w:val="0031110F"/>
    <w:rsid w:val="003167FE"/>
    <w:rsid w:val="003237F7"/>
    <w:rsid w:val="00332132"/>
    <w:rsid w:val="003328D0"/>
    <w:rsid w:val="00332A00"/>
    <w:rsid w:val="003352B3"/>
    <w:rsid w:val="003356A9"/>
    <w:rsid w:val="00337F96"/>
    <w:rsid w:val="00340D12"/>
    <w:rsid w:val="003464A7"/>
    <w:rsid w:val="00346CCC"/>
    <w:rsid w:val="003551C2"/>
    <w:rsid w:val="00356F8C"/>
    <w:rsid w:val="00363320"/>
    <w:rsid w:val="003833B1"/>
    <w:rsid w:val="003853C2"/>
    <w:rsid w:val="00390A5A"/>
    <w:rsid w:val="003972D2"/>
    <w:rsid w:val="003A1960"/>
    <w:rsid w:val="003A6274"/>
    <w:rsid w:val="003B1479"/>
    <w:rsid w:val="003B4CAD"/>
    <w:rsid w:val="003B650C"/>
    <w:rsid w:val="003C0308"/>
    <w:rsid w:val="003E588B"/>
    <w:rsid w:val="003F3C87"/>
    <w:rsid w:val="004021D2"/>
    <w:rsid w:val="00402967"/>
    <w:rsid w:val="0040585D"/>
    <w:rsid w:val="00406811"/>
    <w:rsid w:val="004161F0"/>
    <w:rsid w:val="00416861"/>
    <w:rsid w:val="00417DF7"/>
    <w:rsid w:val="004243E1"/>
    <w:rsid w:val="00425239"/>
    <w:rsid w:val="00434869"/>
    <w:rsid w:val="0043586C"/>
    <w:rsid w:val="00435D94"/>
    <w:rsid w:val="00436653"/>
    <w:rsid w:val="00436733"/>
    <w:rsid w:val="00437226"/>
    <w:rsid w:val="004415F8"/>
    <w:rsid w:val="004459A1"/>
    <w:rsid w:val="00445BF8"/>
    <w:rsid w:val="0044779D"/>
    <w:rsid w:val="00447D76"/>
    <w:rsid w:val="004507F3"/>
    <w:rsid w:val="00455C35"/>
    <w:rsid w:val="00462AFF"/>
    <w:rsid w:val="004658E4"/>
    <w:rsid w:val="0046761B"/>
    <w:rsid w:val="00470C40"/>
    <w:rsid w:val="00473CB1"/>
    <w:rsid w:val="00483617"/>
    <w:rsid w:val="00496002"/>
    <w:rsid w:val="004A509F"/>
    <w:rsid w:val="004A51E2"/>
    <w:rsid w:val="004B75F2"/>
    <w:rsid w:val="004C17F3"/>
    <w:rsid w:val="004C2DC9"/>
    <w:rsid w:val="004D2293"/>
    <w:rsid w:val="004D4BA3"/>
    <w:rsid w:val="004D728F"/>
    <w:rsid w:val="004E0035"/>
    <w:rsid w:val="004E50D6"/>
    <w:rsid w:val="004E612D"/>
    <w:rsid w:val="004E6547"/>
    <w:rsid w:val="004F4568"/>
    <w:rsid w:val="004F61FD"/>
    <w:rsid w:val="004F6D2D"/>
    <w:rsid w:val="004F794E"/>
    <w:rsid w:val="00500FB5"/>
    <w:rsid w:val="00506776"/>
    <w:rsid w:val="00506B72"/>
    <w:rsid w:val="00512042"/>
    <w:rsid w:val="00513EF7"/>
    <w:rsid w:val="00516420"/>
    <w:rsid w:val="00531A13"/>
    <w:rsid w:val="00532D77"/>
    <w:rsid w:val="00533ED1"/>
    <w:rsid w:val="0053579A"/>
    <w:rsid w:val="00536BF9"/>
    <w:rsid w:val="00537D85"/>
    <w:rsid w:val="00544E25"/>
    <w:rsid w:val="00545D8E"/>
    <w:rsid w:val="00546F59"/>
    <w:rsid w:val="00552478"/>
    <w:rsid w:val="005541A3"/>
    <w:rsid w:val="00561F71"/>
    <w:rsid w:val="00564874"/>
    <w:rsid w:val="00564A18"/>
    <w:rsid w:val="0056679D"/>
    <w:rsid w:val="00571CD5"/>
    <w:rsid w:val="00574157"/>
    <w:rsid w:val="00575E9E"/>
    <w:rsid w:val="0057638B"/>
    <w:rsid w:val="005772DB"/>
    <w:rsid w:val="00580401"/>
    <w:rsid w:val="0058088E"/>
    <w:rsid w:val="00582096"/>
    <w:rsid w:val="00590F02"/>
    <w:rsid w:val="005914C4"/>
    <w:rsid w:val="00593E46"/>
    <w:rsid w:val="00595AF0"/>
    <w:rsid w:val="0059701D"/>
    <w:rsid w:val="005A106E"/>
    <w:rsid w:val="005A1600"/>
    <w:rsid w:val="005B53C3"/>
    <w:rsid w:val="005B5633"/>
    <w:rsid w:val="005C17E1"/>
    <w:rsid w:val="005C3BCC"/>
    <w:rsid w:val="005C5962"/>
    <w:rsid w:val="005E41EE"/>
    <w:rsid w:val="005E7E4F"/>
    <w:rsid w:val="005F2BEE"/>
    <w:rsid w:val="00603D2E"/>
    <w:rsid w:val="00611F37"/>
    <w:rsid w:val="00613037"/>
    <w:rsid w:val="00622FE6"/>
    <w:rsid w:val="0064431E"/>
    <w:rsid w:val="0064435B"/>
    <w:rsid w:val="00645FD6"/>
    <w:rsid w:val="00647EAC"/>
    <w:rsid w:val="00654A07"/>
    <w:rsid w:val="00662483"/>
    <w:rsid w:val="00676785"/>
    <w:rsid w:val="006927AF"/>
    <w:rsid w:val="0069306E"/>
    <w:rsid w:val="006A1FDB"/>
    <w:rsid w:val="006A2B1C"/>
    <w:rsid w:val="006A33C8"/>
    <w:rsid w:val="006A6B39"/>
    <w:rsid w:val="006A78A6"/>
    <w:rsid w:val="006B0E93"/>
    <w:rsid w:val="006B75E2"/>
    <w:rsid w:val="006C290D"/>
    <w:rsid w:val="006C3214"/>
    <w:rsid w:val="006C32FF"/>
    <w:rsid w:val="006D067F"/>
    <w:rsid w:val="006D11C6"/>
    <w:rsid w:val="006D2FD0"/>
    <w:rsid w:val="006D44B2"/>
    <w:rsid w:val="006D4A0D"/>
    <w:rsid w:val="006D5870"/>
    <w:rsid w:val="006D7D78"/>
    <w:rsid w:val="006E05A6"/>
    <w:rsid w:val="006E46F8"/>
    <w:rsid w:val="006F6154"/>
    <w:rsid w:val="00700033"/>
    <w:rsid w:val="00701D56"/>
    <w:rsid w:val="007039E8"/>
    <w:rsid w:val="00711F57"/>
    <w:rsid w:val="007123D0"/>
    <w:rsid w:val="00717478"/>
    <w:rsid w:val="00717867"/>
    <w:rsid w:val="00721D7E"/>
    <w:rsid w:val="00723184"/>
    <w:rsid w:val="007252C0"/>
    <w:rsid w:val="00727D2C"/>
    <w:rsid w:val="00730B3A"/>
    <w:rsid w:val="007325AD"/>
    <w:rsid w:val="00732E8F"/>
    <w:rsid w:val="00743A84"/>
    <w:rsid w:val="00755D7D"/>
    <w:rsid w:val="0076398D"/>
    <w:rsid w:val="0076506D"/>
    <w:rsid w:val="007677F9"/>
    <w:rsid w:val="00774B57"/>
    <w:rsid w:val="00785FAF"/>
    <w:rsid w:val="00787DE2"/>
    <w:rsid w:val="0079016F"/>
    <w:rsid w:val="00791107"/>
    <w:rsid w:val="00794690"/>
    <w:rsid w:val="00794760"/>
    <w:rsid w:val="007967EC"/>
    <w:rsid w:val="00796F8D"/>
    <w:rsid w:val="007A0162"/>
    <w:rsid w:val="007A6DA5"/>
    <w:rsid w:val="007A7D4F"/>
    <w:rsid w:val="007B05E3"/>
    <w:rsid w:val="007B1F55"/>
    <w:rsid w:val="007B2653"/>
    <w:rsid w:val="007B59EB"/>
    <w:rsid w:val="007C0C8B"/>
    <w:rsid w:val="007C178E"/>
    <w:rsid w:val="007C61E1"/>
    <w:rsid w:val="007D3CBC"/>
    <w:rsid w:val="007D7999"/>
    <w:rsid w:val="007E2D89"/>
    <w:rsid w:val="007E3A4C"/>
    <w:rsid w:val="007E7854"/>
    <w:rsid w:val="007F0E58"/>
    <w:rsid w:val="007F6334"/>
    <w:rsid w:val="00801DBE"/>
    <w:rsid w:val="00803E33"/>
    <w:rsid w:val="00806D77"/>
    <w:rsid w:val="00806E6C"/>
    <w:rsid w:val="00813701"/>
    <w:rsid w:val="00822837"/>
    <w:rsid w:val="00824A0F"/>
    <w:rsid w:val="00827439"/>
    <w:rsid w:val="00835929"/>
    <w:rsid w:val="008400FC"/>
    <w:rsid w:val="0084464C"/>
    <w:rsid w:val="0084643D"/>
    <w:rsid w:val="008615C8"/>
    <w:rsid w:val="00865EA1"/>
    <w:rsid w:val="00867F15"/>
    <w:rsid w:val="00871510"/>
    <w:rsid w:val="008726BD"/>
    <w:rsid w:val="00872C5F"/>
    <w:rsid w:val="008742F0"/>
    <w:rsid w:val="0087599B"/>
    <w:rsid w:val="00877160"/>
    <w:rsid w:val="0087760F"/>
    <w:rsid w:val="00883FD2"/>
    <w:rsid w:val="008842E5"/>
    <w:rsid w:val="00886E71"/>
    <w:rsid w:val="00890617"/>
    <w:rsid w:val="008A178C"/>
    <w:rsid w:val="008A1E52"/>
    <w:rsid w:val="008A518D"/>
    <w:rsid w:val="008A5A0A"/>
    <w:rsid w:val="008B1AA9"/>
    <w:rsid w:val="008B217F"/>
    <w:rsid w:val="008C6276"/>
    <w:rsid w:val="008C70D8"/>
    <w:rsid w:val="008C7DD6"/>
    <w:rsid w:val="008D227E"/>
    <w:rsid w:val="008E384F"/>
    <w:rsid w:val="008E5E44"/>
    <w:rsid w:val="008E6CBA"/>
    <w:rsid w:val="008F2CEA"/>
    <w:rsid w:val="00906512"/>
    <w:rsid w:val="0091112F"/>
    <w:rsid w:val="00914107"/>
    <w:rsid w:val="00914148"/>
    <w:rsid w:val="00915C54"/>
    <w:rsid w:val="009254BF"/>
    <w:rsid w:val="00931DF2"/>
    <w:rsid w:val="00934836"/>
    <w:rsid w:val="009376B1"/>
    <w:rsid w:val="00940FD5"/>
    <w:rsid w:val="0094389E"/>
    <w:rsid w:val="00944AAC"/>
    <w:rsid w:val="00946407"/>
    <w:rsid w:val="009514D8"/>
    <w:rsid w:val="0095417B"/>
    <w:rsid w:val="0095490D"/>
    <w:rsid w:val="00954BB9"/>
    <w:rsid w:val="00955025"/>
    <w:rsid w:val="00957E5C"/>
    <w:rsid w:val="0097435F"/>
    <w:rsid w:val="00974794"/>
    <w:rsid w:val="00976A6C"/>
    <w:rsid w:val="00977E9D"/>
    <w:rsid w:val="0098534A"/>
    <w:rsid w:val="00986AE2"/>
    <w:rsid w:val="009870FE"/>
    <w:rsid w:val="009904B7"/>
    <w:rsid w:val="00990A82"/>
    <w:rsid w:val="009942D7"/>
    <w:rsid w:val="009A1513"/>
    <w:rsid w:val="009A2600"/>
    <w:rsid w:val="009A407D"/>
    <w:rsid w:val="009A439B"/>
    <w:rsid w:val="009A476A"/>
    <w:rsid w:val="009B0FE5"/>
    <w:rsid w:val="009B13E2"/>
    <w:rsid w:val="009B3EC4"/>
    <w:rsid w:val="009C079E"/>
    <w:rsid w:val="009C1279"/>
    <w:rsid w:val="009C365D"/>
    <w:rsid w:val="009C3DBB"/>
    <w:rsid w:val="009D397A"/>
    <w:rsid w:val="009E4E0B"/>
    <w:rsid w:val="009E5174"/>
    <w:rsid w:val="009F38AF"/>
    <w:rsid w:val="00A00AE9"/>
    <w:rsid w:val="00A01978"/>
    <w:rsid w:val="00A05D05"/>
    <w:rsid w:val="00A0732C"/>
    <w:rsid w:val="00A10F4C"/>
    <w:rsid w:val="00A170E0"/>
    <w:rsid w:val="00A250D8"/>
    <w:rsid w:val="00A32C6C"/>
    <w:rsid w:val="00A37E2F"/>
    <w:rsid w:val="00A445D9"/>
    <w:rsid w:val="00A47728"/>
    <w:rsid w:val="00A5013D"/>
    <w:rsid w:val="00A5148A"/>
    <w:rsid w:val="00A525FA"/>
    <w:rsid w:val="00A52BA1"/>
    <w:rsid w:val="00A5768A"/>
    <w:rsid w:val="00A6067C"/>
    <w:rsid w:val="00A60D22"/>
    <w:rsid w:val="00A707CC"/>
    <w:rsid w:val="00A71695"/>
    <w:rsid w:val="00A73A62"/>
    <w:rsid w:val="00A74284"/>
    <w:rsid w:val="00A757F3"/>
    <w:rsid w:val="00A75A25"/>
    <w:rsid w:val="00A770CD"/>
    <w:rsid w:val="00A84180"/>
    <w:rsid w:val="00A861C0"/>
    <w:rsid w:val="00A960CB"/>
    <w:rsid w:val="00AA056B"/>
    <w:rsid w:val="00AA1E5A"/>
    <w:rsid w:val="00AA4163"/>
    <w:rsid w:val="00AB2EAE"/>
    <w:rsid w:val="00AB4DA4"/>
    <w:rsid w:val="00AC15C0"/>
    <w:rsid w:val="00AC2135"/>
    <w:rsid w:val="00AC3CD0"/>
    <w:rsid w:val="00AD1893"/>
    <w:rsid w:val="00AD2350"/>
    <w:rsid w:val="00AD4A4E"/>
    <w:rsid w:val="00AE10B9"/>
    <w:rsid w:val="00AE45D0"/>
    <w:rsid w:val="00AE7089"/>
    <w:rsid w:val="00AE795D"/>
    <w:rsid w:val="00AF2A4B"/>
    <w:rsid w:val="00AF2FE7"/>
    <w:rsid w:val="00AF501D"/>
    <w:rsid w:val="00AF5A29"/>
    <w:rsid w:val="00B009DE"/>
    <w:rsid w:val="00B033A5"/>
    <w:rsid w:val="00B06BE2"/>
    <w:rsid w:val="00B102B8"/>
    <w:rsid w:val="00B10764"/>
    <w:rsid w:val="00B22C61"/>
    <w:rsid w:val="00B317B0"/>
    <w:rsid w:val="00B34C21"/>
    <w:rsid w:val="00B36B71"/>
    <w:rsid w:val="00B43205"/>
    <w:rsid w:val="00B44839"/>
    <w:rsid w:val="00B44D66"/>
    <w:rsid w:val="00B53BBF"/>
    <w:rsid w:val="00B61F45"/>
    <w:rsid w:val="00B62D99"/>
    <w:rsid w:val="00B64C93"/>
    <w:rsid w:val="00B70A28"/>
    <w:rsid w:val="00B72D6F"/>
    <w:rsid w:val="00B814D4"/>
    <w:rsid w:val="00B84244"/>
    <w:rsid w:val="00B84931"/>
    <w:rsid w:val="00B91AA6"/>
    <w:rsid w:val="00B96784"/>
    <w:rsid w:val="00BA1130"/>
    <w:rsid w:val="00BA226E"/>
    <w:rsid w:val="00BA3901"/>
    <w:rsid w:val="00BA5E52"/>
    <w:rsid w:val="00BB0F77"/>
    <w:rsid w:val="00BB3D58"/>
    <w:rsid w:val="00BC06D7"/>
    <w:rsid w:val="00BC3D00"/>
    <w:rsid w:val="00BC4FB9"/>
    <w:rsid w:val="00BC6F41"/>
    <w:rsid w:val="00BD25EF"/>
    <w:rsid w:val="00BD45C9"/>
    <w:rsid w:val="00BD5340"/>
    <w:rsid w:val="00BD5613"/>
    <w:rsid w:val="00BE029E"/>
    <w:rsid w:val="00BE7C1C"/>
    <w:rsid w:val="00BF01EA"/>
    <w:rsid w:val="00BF27F3"/>
    <w:rsid w:val="00C00844"/>
    <w:rsid w:val="00C0141E"/>
    <w:rsid w:val="00C039B2"/>
    <w:rsid w:val="00C0770A"/>
    <w:rsid w:val="00C0797D"/>
    <w:rsid w:val="00C13ED8"/>
    <w:rsid w:val="00C13FED"/>
    <w:rsid w:val="00C1553B"/>
    <w:rsid w:val="00C164D4"/>
    <w:rsid w:val="00C220FC"/>
    <w:rsid w:val="00C24E47"/>
    <w:rsid w:val="00C3158E"/>
    <w:rsid w:val="00C33A2C"/>
    <w:rsid w:val="00C35598"/>
    <w:rsid w:val="00C443B2"/>
    <w:rsid w:val="00C52AC9"/>
    <w:rsid w:val="00C55912"/>
    <w:rsid w:val="00C60A14"/>
    <w:rsid w:val="00C64E5D"/>
    <w:rsid w:val="00C664A3"/>
    <w:rsid w:val="00C77C5E"/>
    <w:rsid w:val="00C852B5"/>
    <w:rsid w:val="00C92FB4"/>
    <w:rsid w:val="00C93CB6"/>
    <w:rsid w:val="00C96C94"/>
    <w:rsid w:val="00CA40E4"/>
    <w:rsid w:val="00CA65CA"/>
    <w:rsid w:val="00CB1DA8"/>
    <w:rsid w:val="00CB6990"/>
    <w:rsid w:val="00CC4E68"/>
    <w:rsid w:val="00CC64E0"/>
    <w:rsid w:val="00CD219B"/>
    <w:rsid w:val="00CE1E34"/>
    <w:rsid w:val="00CE4F5F"/>
    <w:rsid w:val="00CE7DE8"/>
    <w:rsid w:val="00CF00DB"/>
    <w:rsid w:val="00CF167E"/>
    <w:rsid w:val="00CF5935"/>
    <w:rsid w:val="00CF5D2F"/>
    <w:rsid w:val="00D00259"/>
    <w:rsid w:val="00D01617"/>
    <w:rsid w:val="00D15C9D"/>
    <w:rsid w:val="00D261AC"/>
    <w:rsid w:val="00D26262"/>
    <w:rsid w:val="00D32C15"/>
    <w:rsid w:val="00D32D8A"/>
    <w:rsid w:val="00D36AA3"/>
    <w:rsid w:val="00D44B57"/>
    <w:rsid w:val="00D47C45"/>
    <w:rsid w:val="00D53ABD"/>
    <w:rsid w:val="00D62838"/>
    <w:rsid w:val="00D6291A"/>
    <w:rsid w:val="00D675D1"/>
    <w:rsid w:val="00D67AC1"/>
    <w:rsid w:val="00D724DF"/>
    <w:rsid w:val="00D747EB"/>
    <w:rsid w:val="00D761F3"/>
    <w:rsid w:val="00D805EC"/>
    <w:rsid w:val="00D8374B"/>
    <w:rsid w:val="00D8510B"/>
    <w:rsid w:val="00D910E7"/>
    <w:rsid w:val="00DB11BA"/>
    <w:rsid w:val="00DB4EBB"/>
    <w:rsid w:val="00DC4DF1"/>
    <w:rsid w:val="00DC5929"/>
    <w:rsid w:val="00DC6143"/>
    <w:rsid w:val="00DD22B8"/>
    <w:rsid w:val="00DD3B13"/>
    <w:rsid w:val="00DD64C8"/>
    <w:rsid w:val="00DE242A"/>
    <w:rsid w:val="00DE6C71"/>
    <w:rsid w:val="00DE78E8"/>
    <w:rsid w:val="00DF1AB7"/>
    <w:rsid w:val="00DF3EF7"/>
    <w:rsid w:val="00E01E34"/>
    <w:rsid w:val="00E071A7"/>
    <w:rsid w:val="00E13774"/>
    <w:rsid w:val="00E16819"/>
    <w:rsid w:val="00E30538"/>
    <w:rsid w:val="00E31A9B"/>
    <w:rsid w:val="00E37472"/>
    <w:rsid w:val="00E37687"/>
    <w:rsid w:val="00E40F12"/>
    <w:rsid w:val="00E464A6"/>
    <w:rsid w:val="00E52CE5"/>
    <w:rsid w:val="00E64925"/>
    <w:rsid w:val="00E65E23"/>
    <w:rsid w:val="00E7161D"/>
    <w:rsid w:val="00E73753"/>
    <w:rsid w:val="00E74391"/>
    <w:rsid w:val="00E755D5"/>
    <w:rsid w:val="00E7771C"/>
    <w:rsid w:val="00E821AB"/>
    <w:rsid w:val="00E82A73"/>
    <w:rsid w:val="00E82F40"/>
    <w:rsid w:val="00E904FD"/>
    <w:rsid w:val="00E94E7D"/>
    <w:rsid w:val="00E97664"/>
    <w:rsid w:val="00E97C5E"/>
    <w:rsid w:val="00EA1701"/>
    <w:rsid w:val="00EC1CE2"/>
    <w:rsid w:val="00EC7C3F"/>
    <w:rsid w:val="00ED144D"/>
    <w:rsid w:val="00ED4065"/>
    <w:rsid w:val="00EE661E"/>
    <w:rsid w:val="00EE6CEE"/>
    <w:rsid w:val="00EE731E"/>
    <w:rsid w:val="00EF2291"/>
    <w:rsid w:val="00EF4FFF"/>
    <w:rsid w:val="00EF5530"/>
    <w:rsid w:val="00F0042F"/>
    <w:rsid w:val="00F0750B"/>
    <w:rsid w:val="00F13B49"/>
    <w:rsid w:val="00F179D8"/>
    <w:rsid w:val="00F20BAD"/>
    <w:rsid w:val="00F239E1"/>
    <w:rsid w:val="00F40891"/>
    <w:rsid w:val="00F437BE"/>
    <w:rsid w:val="00F4410C"/>
    <w:rsid w:val="00F539F2"/>
    <w:rsid w:val="00F5786F"/>
    <w:rsid w:val="00F60141"/>
    <w:rsid w:val="00F60589"/>
    <w:rsid w:val="00F64F22"/>
    <w:rsid w:val="00F67AD4"/>
    <w:rsid w:val="00F72EBA"/>
    <w:rsid w:val="00F8018E"/>
    <w:rsid w:val="00F926E0"/>
    <w:rsid w:val="00F95012"/>
    <w:rsid w:val="00F95EA5"/>
    <w:rsid w:val="00FA0B95"/>
    <w:rsid w:val="00FA123A"/>
    <w:rsid w:val="00FA1E86"/>
    <w:rsid w:val="00FA3F0A"/>
    <w:rsid w:val="00FA667A"/>
    <w:rsid w:val="00FA7FA3"/>
    <w:rsid w:val="00FC1719"/>
    <w:rsid w:val="00FC6604"/>
    <w:rsid w:val="00FD68FD"/>
    <w:rsid w:val="00FE2C07"/>
    <w:rsid w:val="00FE5B3B"/>
    <w:rsid w:val="00FF7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43D06"/>
  <w15:chartTrackingRefBased/>
  <w15:docId w15:val="{0C841AD7-62EE-4732-9676-67ECB242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7F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67EC"/>
    <w:rPr>
      <w:color w:val="0563C1" w:themeColor="hyperlink"/>
      <w:u w:val="single"/>
    </w:rPr>
  </w:style>
  <w:style w:type="character" w:styleId="a4">
    <w:name w:val="Unresolved Mention"/>
    <w:basedOn w:val="a0"/>
    <w:uiPriority w:val="99"/>
    <w:semiHidden/>
    <w:unhideWhenUsed/>
    <w:rsid w:val="007967EC"/>
    <w:rPr>
      <w:color w:val="605E5C"/>
      <w:shd w:val="clear" w:color="auto" w:fill="E1DFDD"/>
    </w:rPr>
  </w:style>
  <w:style w:type="paragraph" w:styleId="a5">
    <w:name w:val="footnote text"/>
    <w:basedOn w:val="a"/>
    <w:link w:val="a6"/>
    <w:uiPriority w:val="99"/>
    <w:semiHidden/>
    <w:unhideWhenUsed/>
    <w:rsid w:val="00186BF6"/>
    <w:pPr>
      <w:snapToGrid w:val="0"/>
      <w:jc w:val="left"/>
    </w:pPr>
    <w:rPr>
      <w:sz w:val="18"/>
      <w:szCs w:val="18"/>
    </w:rPr>
  </w:style>
  <w:style w:type="character" w:customStyle="1" w:styleId="a6">
    <w:name w:val="脚注文本 字符"/>
    <w:basedOn w:val="a0"/>
    <w:link w:val="a5"/>
    <w:uiPriority w:val="99"/>
    <w:semiHidden/>
    <w:rsid w:val="00186BF6"/>
    <w:rPr>
      <w:sz w:val="18"/>
      <w:szCs w:val="18"/>
    </w:rPr>
  </w:style>
  <w:style w:type="character" w:styleId="a7">
    <w:name w:val="footnote reference"/>
    <w:basedOn w:val="a0"/>
    <w:uiPriority w:val="99"/>
    <w:semiHidden/>
    <w:unhideWhenUsed/>
    <w:rsid w:val="00186BF6"/>
    <w:rPr>
      <w:vertAlign w:val="superscript"/>
    </w:rPr>
  </w:style>
  <w:style w:type="table" w:styleId="a8">
    <w:name w:val="Table Grid"/>
    <w:basedOn w:val="a1"/>
    <w:uiPriority w:val="39"/>
    <w:rsid w:val="00B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00D9A"/>
    <w:pPr>
      <w:ind w:firstLineChars="200" w:firstLine="420"/>
    </w:pPr>
  </w:style>
  <w:style w:type="paragraph" w:styleId="aa">
    <w:name w:val="header"/>
    <w:basedOn w:val="a"/>
    <w:link w:val="ab"/>
    <w:uiPriority w:val="99"/>
    <w:unhideWhenUsed/>
    <w:rsid w:val="00986AE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86AE2"/>
    <w:rPr>
      <w:sz w:val="18"/>
      <w:szCs w:val="18"/>
    </w:rPr>
  </w:style>
  <w:style w:type="paragraph" w:styleId="ac">
    <w:name w:val="footer"/>
    <w:basedOn w:val="a"/>
    <w:link w:val="ad"/>
    <w:uiPriority w:val="99"/>
    <w:unhideWhenUsed/>
    <w:rsid w:val="00986AE2"/>
    <w:pPr>
      <w:tabs>
        <w:tab w:val="center" w:pos="4153"/>
        <w:tab w:val="right" w:pos="8306"/>
      </w:tabs>
      <w:snapToGrid w:val="0"/>
      <w:jc w:val="left"/>
    </w:pPr>
    <w:rPr>
      <w:sz w:val="18"/>
      <w:szCs w:val="18"/>
    </w:rPr>
  </w:style>
  <w:style w:type="character" w:customStyle="1" w:styleId="ad">
    <w:name w:val="页脚 字符"/>
    <w:basedOn w:val="a0"/>
    <w:link w:val="ac"/>
    <w:uiPriority w:val="99"/>
    <w:rsid w:val="00986AE2"/>
    <w:rPr>
      <w:sz w:val="18"/>
      <w:szCs w:val="18"/>
    </w:rPr>
  </w:style>
  <w:style w:type="paragraph" w:styleId="ae">
    <w:name w:val="Normal (Web)"/>
    <w:basedOn w:val="a"/>
    <w:uiPriority w:val="99"/>
    <w:semiHidden/>
    <w:unhideWhenUsed/>
    <w:rsid w:val="00A71695"/>
    <w:pPr>
      <w:widowControl/>
      <w:spacing w:before="100" w:beforeAutospacing="1" w:after="100" w:afterAutospacing="1"/>
      <w:jc w:val="left"/>
    </w:pPr>
    <w:rPr>
      <w:rFonts w:ascii="宋体" w:eastAsia="宋体" w:hAnsi="宋体" w:cs="宋体"/>
      <w:kern w:val="0"/>
      <w:sz w:val="24"/>
      <w:szCs w:val="24"/>
    </w:rPr>
  </w:style>
  <w:style w:type="paragraph" w:styleId="af">
    <w:name w:val="Balloon Text"/>
    <w:basedOn w:val="a"/>
    <w:link w:val="af0"/>
    <w:uiPriority w:val="99"/>
    <w:semiHidden/>
    <w:unhideWhenUsed/>
    <w:rsid w:val="003E588B"/>
    <w:rPr>
      <w:sz w:val="18"/>
      <w:szCs w:val="18"/>
    </w:rPr>
  </w:style>
  <w:style w:type="character" w:customStyle="1" w:styleId="af0">
    <w:name w:val="批注框文本 字符"/>
    <w:basedOn w:val="a0"/>
    <w:link w:val="af"/>
    <w:uiPriority w:val="99"/>
    <w:semiHidden/>
    <w:rsid w:val="003E588B"/>
    <w:rPr>
      <w:sz w:val="18"/>
      <w:szCs w:val="18"/>
    </w:rPr>
  </w:style>
  <w:style w:type="paragraph" w:styleId="af1">
    <w:name w:val="endnote text"/>
    <w:basedOn w:val="a"/>
    <w:link w:val="af2"/>
    <w:uiPriority w:val="99"/>
    <w:semiHidden/>
    <w:unhideWhenUsed/>
    <w:rsid w:val="0040585D"/>
    <w:pPr>
      <w:snapToGrid w:val="0"/>
      <w:jc w:val="left"/>
    </w:pPr>
  </w:style>
  <w:style w:type="character" w:customStyle="1" w:styleId="af2">
    <w:name w:val="尾注文本 字符"/>
    <w:basedOn w:val="a0"/>
    <w:link w:val="af1"/>
    <w:uiPriority w:val="99"/>
    <w:semiHidden/>
    <w:rsid w:val="0040585D"/>
  </w:style>
  <w:style w:type="character" w:styleId="af3">
    <w:name w:val="endnote reference"/>
    <w:basedOn w:val="a0"/>
    <w:uiPriority w:val="99"/>
    <w:semiHidden/>
    <w:unhideWhenUsed/>
    <w:rsid w:val="004058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stor.org/stable/25780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jstor.org/stable/20097856"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177/004056390106200306"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www.ftchinese.com/story/001046228/ce?arch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5826DBE-39A9-4B0D-B378-EEB677E04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18</Pages>
  <Words>4992</Words>
  <Characters>28459</Characters>
  <Application>Microsoft Office Word</Application>
  <DocSecurity>0</DocSecurity>
  <Lines>237</Lines>
  <Paragraphs>66</Paragraphs>
  <ScaleCrop>false</ScaleCrop>
  <Company/>
  <LinksUpToDate>false</LinksUpToDate>
  <CharactersWithSpaces>33385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ANGEL</dc:creator>
  <cp:keywords/>
  <dc:description/>
  <cp:lastModifiedBy>yekai xu</cp:lastModifiedBy>
  <cp:revision>196</cp:revision>
  <dcterms:created xsi:type="dcterms:W3CDTF">2020-11-05T13:12:00Z</dcterms:created>
  <dcterms:modified xsi:type="dcterms:W3CDTF">2020-11-06T16:18:00Z</dcterms:modified>
</cp:coreProperties>
</file>