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Gestión de Proyectos Informáticos. CURSO 2016-2017. FICHA DE GRUPO DE  PRÁCTICAS: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GPI105</w:t>
      </w:r>
      <w:r w:rsidDel="00000000" w:rsidR="00000000" w:rsidRPr="00000000">
        <w:rPr>
          <w:rtl w:val="0"/>
        </w:rPr>
      </w:r>
    </w:p>
    <w:tbl>
      <w:tblPr>
        <w:tblStyle w:val="Table1"/>
        <w:tblW w:w="15248.000000000002" w:type="dxa"/>
        <w:jc w:val="left"/>
        <w:tblInd w:w="0.0" w:type="dxa"/>
        <w:tblLayout w:type="fixed"/>
        <w:tblLook w:val="0000"/>
      </w:tblPr>
      <w:tblGrid>
        <w:gridCol w:w="1488"/>
        <w:gridCol w:w="4394"/>
        <w:gridCol w:w="1985"/>
        <w:gridCol w:w="217"/>
        <w:gridCol w:w="217"/>
        <w:gridCol w:w="218"/>
        <w:gridCol w:w="217"/>
        <w:gridCol w:w="217"/>
        <w:gridCol w:w="218"/>
        <w:gridCol w:w="217"/>
        <w:gridCol w:w="217"/>
        <w:gridCol w:w="218"/>
        <w:gridCol w:w="217"/>
        <w:gridCol w:w="217"/>
        <w:gridCol w:w="218"/>
        <w:gridCol w:w="217"/>
        <w:gridCol w:w="217"/>
        <w:gridCol w:w="218"/>
        <w:gridCol w:w="4121"/>
        <w:tblGridChange w:id="0">
          <w:tblGrid>
            <w:gridCol w:w="1488"/>
            <w:gridCol w:w="4394"/>
            <w:gridCol w:w="1985"/>
            <w:gridCol w:w="217"/>
            <w:gridCol w:w="217"/>
            <w:gridCol w:w="218"/>
            <w:gridCol w:w="217"/>
            <w:gridCol w:w="217"/>
            <w:gridCol w:w="218"/>
            <w:gridCol w:w="217"/>
            <w:gridCol w:w="217"/>
            <w:gridCol w:w="218"/>
            <w:gridCol w:w="217"/>
            <w:gridCol w:w="217"/>
            <w:gridCol w:w="218"/>
            <w:gridCol w:w="217"/>
            <w:gridCol w:w="217"/>
            <w:gridCol w:w="218"/>
            <w:gridCol w:w="4121"/>
          </w:tblGrid>
        </w:tblGridChange>
      </w:tblGrid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53440" cy="95885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95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VLADYSLAV KUCHMENKO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ff0000"/>
                  <w:sz w:val="24"/>
                  <w:szCs w:val="24"/>
                  <w:u w:val="single"/>
                  <w:vertAlign w:val="baseline"/>
                  <w:rtl w:val="0"/>
                </w:rPr>
                <w:t xml:space="preserve">vk18@alu.ua.es</w:t>
              </w:r>
            </w:hyperlink>
            <w:r w:rsidDel="00000000" w:rsidR="00000000" w:rsidRPr="00000000">
              <w:fldChar w:fldCharType="begin"/>
              <w:instrText xml:space="preserve"> HYPERLINK "mailto:vk18@alu.ua.es"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  <w:rtl w:val="0"/>
              </w:rPr>
              <w:t xml:space="preserve">668 63 20 57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PRUEBA ESCRITA: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54075" cy="96012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960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Fernández Hernández, Adrián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ESTIMACIÓN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ff0000"/>
                  <w:sz w:val="24"/>
                  <w:szCs w:val="24"/>
                  <w:u w:val="single"/>
                  <w:vertAlign w:val="baseline"/>
                  <w:rtl w:val="0"/>
                </w:rPr>
                <w:t xml:space="preserve">afh13@alu.ua.es</w:t>
              </w:r>
            </w:hyperlink>
            <w:r w:rsidDel="00000000" w:rsidR="00000000" w:rsidRPr="00000000">
              <w:fldChar w:fldCharType="begin"/>
              <w:instrText xml:space="preserve"> HYPERLINK "mailto:afh13@alu.ua.es"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  <w:rtl w:val="0"/>
              </w:rPr>
              <w:t xml:space="preserve">648 75 85 17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PRUEBA ESCRITA: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838200" cy="10287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Pablo Vergara Cabañero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SEGUIMIENTO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u w:val="single"/>
                <w:rtl w:val="0"/>
              </w:rPr>
              <w:t xml:space="preserve">pvc20@alu.ua.es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  <w:rtl w:val="0"/>
              </w:rPr>
              <w:t xml:space="preserve">644 32 81 15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PRUEBA ESCRITA: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53440" cy="96012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960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SUÁREZ HUACON, JAVIER DAVID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DISEÑO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ff0000"/>
                  <w:sz w:val="24"/>
                  <w:szCs w:val="24"/>
                  <w:u w:val="single"/>
                  <w:vertAlign w:val="baseline"/>
                  <w:rtl w:val="0"/>
                </w:rPr>
                <w:t xml:space="preserve">jdsh2@alu.ua.es</w:t>
              </w:r>
            </w:hyperlink>
            <w:r w:rsidDel="00000000" w:rsidR="00000000" w:rsidRPr="00000000">
              <w:fldChar w:fldCharType="begin"/>
              <w:instrText xml:space="preserve"> HYPERLINK "mailto:jdsh2@alu.ua.es"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  <w:rtl w:val="0"/>
              </w:rPr>
              <w:t xml:space="preserve">607 26 49 08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PRUEBA ESCRITA: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851" w:top="567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hyperlink" Target="mailto:jdsh2@alu.ua.es" TargetMode="External"/><Relationship Id="rId9" Type="http://schemas.openxmlformats.org/officeDocument/2006/relationships/hyperlink" Target="mailto:afh13@alu.ua.es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mailto:vk18@alu.ua.es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