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94B1" w14:textId="4B48B22C" w:rsidR="00D86630" w:rsidRPr="009A3746" w:rsidRDefault="00D86630" w:rsidP="00D86630">
      <w:pPr>
        <w:jc w:val="center"/>
        <w:rPr>
          <w:b/>
          <w:bCs/>
          <w:sz w:val="28"/>
          <w:szCs w:val="28"/>
          <w:u w:val="single"/>
        </w:rPr>
      </w:pPr>
      <w:r w:rsidRPr="009A3746">
        <w:rPr>
          <w:b/>
          <w:bCs/>
          <w:sz w:val="28"/>
          <w:szCs w:val="28"/>
          <w:u w:val="single"/>
        </w:rPr>
        <w:t xml:space="preserve">Sesión </w:t>
      </w:r>
      <w:r w:rsidR="008C1536" w:rsidRPr="009A3746">
        <w:rPr>
          <w:b/>
          <w:bCs/>
          <w:sz w:val="28"/>
          <w:szCs w:val="28"/>
          <w:u w:val="single"/>
        </w:rPr>
        <w:t>12</w:t>
      </w:r>
      <w:r w:rsidRPr="009A3746">
        <w:rPr>
          <w:b/>
          <w:bCs/>
          <w:sz w:val="28"/>
          <w:szCs w:val="28"/>
          <w:u w:val="single"/>
        </w:rPr>
        <w:t xml:space="preserve"> de </w:t>
      </w:r>
      <w:r w:rsidR="008C1536" w:rsidRPr="009A3746">
        <w:rPr>
          <w:b/>
          <w:bCs/>
          <w:sz w:val="28"/>
          <w:szCs w:val="28"/>
          <w:u w:val="single"/>
        </w:rPr>
        <w:t>marzo</w:t>
      </w:r>
      <w:r w:rsidRPr="009A3746">
        <w:rPr>
          <w:b/>
          <w:bCs/>
          <w:sz w:val="28"/>
          <w:szCs w:val="28"/>
          <w:u w:val="single"/>
        </w:rPr>
        <w:t>.</w:t>
      </w:r>
    </w:p>
    <w:p w14:paraId="6BC1F72E" w14:textId="77777777" w:rsidR="00D86630" w:rsidRDefault="00D86630" w:rsidP="00D86630">
      <w:pPr>
        <w:rPr>
          <w:u w:val="single"/>
        </w:rPr>
      </w:pPr>
      <w:r w:rsidRPr="000D0F2B">
        <w:rPr>
          <w:u w:val="single"/>
        </w:rPr>
        <w:t xml:space="preserve">Parte 1. </w:t>
      </w:r>
      <w:proofErr w:type="spellStart"/>
      <w:r>
        <w:rPr>
          <w:u w:val="single"/>
        </w:rPr>
        <w:t>Review</w:t>
      </w:r>
      <w:proofErr w:type="spellEnd"/>
      <w:r>
        <w:rPr>
          <w:u w:val="single"/>
        </w:rPr>
        <w:t xml:space="preserve"> de trabajo previo</w:t>
      </w:r>
      <w:r w:rsidRPr="000D0F2B">
        <w:rPr>
          <w:u w:val="single"/>
        </w:rPr>
        <w:t>.</w:t>
      </w:r>
    </w:p>
    <w:p w14:paraId="1460056D" w14:textId="1E85D0F7" w:rsidR="00BB36B3" w:rsidRDefault="00BB36B3" w:rsidP="00082721">
      <w:pPr>
        <w:jc w:val="both"/>
      </w:pPr>
      <w:r>
        <w:t>Jaime acude a tutoría con bastante trabajo realizado, pero con varias dudas, debidas en parte a la gran cantidad de retos planteados. En primer lugar, cons</w:t>
      </w:r>
      <w:r w:rsidR="004A0858">
        <w:t>truye con acierto la solución (en formato matricial) de</w:t>
      </w:r>
      <w:r w:rsidR="00C577B6">
        <w:t>l oscilador armónico:</w:t>
      </w:r>
    </w:p>
    <w:p w14:paraId="51F0EB44" w14:textId="1CF2E1FA" w:rsidR="00C577B6" w:rsidRPr="00BB36B3" w:rsidRDefault="00C577B6" w:rsidP="00082721">
      <w:pPr>
        <w:jc w:val="both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(ωt)</m:t>
                            </m:r>
                          </m: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(ωt)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-ω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(ωt)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(ωt)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≡Matriz de transferencia</m:t>
              </m:r>
            </m:lim>
          </m:limUp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1B0B140D" w14:textId="2F34A4B3" w:rsidR="008D44AB" w:rsidRDefault="00F73198" w:rsidP="00D86630">
      <w:pPr>
        <w:jc w:val="both"/>
        <w:rPr>
          <w:rFonts w:eastAsiaTheme="minorEastAsia"/>
        </w:rPr>
      </w:pPr>
      <w:r>
        <w:t>Estudia también el Capítulo 5 (Epígrafes 1 y 2) del libro de Mario Conte: Comprende que, cuando se aborda el estudio de la ecuación de Hills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x=0</m:t>
        </m:r>
      </m:oMath>
      <w:r>
        <w:rPr>
          <w:rFonts w:eastAsiaTheme="minorEastAsia"/>
        </w:rPr>
        <w:t xml:space="preserve">), </w:t>
      </w:r>
      <w:r w:rsidR="007B7F4D">
        <w:rPr>
          <w:rFonts w:eastAsiaTheme="minorEastAsia"/>
        </w:rPr>
        <w:t xml:space="preserve">Si se asume que k(s) es periódica, se pueden proponer soluciones x(s) que también sean periódicas. Este es el teorema de Floquet. </w:t>
      </w:r>
    </w:p>
    <w:p w14:paraId="20A8CE73" w14:textId="45A18EE6" w:rsidR="007B7F4D" w:rsidRDefault="007B7F4D" w:rsidP="00D8663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Vislumbra también que, para que el sistema sea estable, debe verificarse que la matriz M aplicada múltiples veces no diverja. </w:t>
      </w:r>
    </w:p>
    <w:p w14:paraId="63A22F24" w14:textId="4E0922B9" w:rsidR="007B7F4D" w:rsidRDefault="007B7F4D" w:rsidP="00D86630">
      <w:pPr>
        <w:jc w:val="both"/>
        <w:rPr>
          <w:rFonts w:eastAsiaTheme="minorEastAsia"/>
        </w:rPr>
      </w:pPr>
      <w:r>
        <w:rPr>
          <w:rFonts w:eastAsiaTheme="minorEastAsia"/>
        </w:rPr>
        <w:t>Relativo a la rutina Runge-</w:t>
      </w:r>
      <w:proofErr w:type="spellStart"/>
      <w:r>
        <w:rPr>
          <w:rFonts w:eastAsiaTheme="minorEastAsia"/>
        </w:rPr>
        <w:t>Kutta</w:t>
      </w:r>
      <w:proofErr w:type="spellEnd"/>
      <w:r>
        <w:rPr>
          <w:rFonts w:eastAsiaTheme="minorEastAsia"/>
        </w:rPr>
        <w:t xml:space="preserve">, resuelve el oscilador armónico con un código “excesivamente óptimo”, que ha confeccionado con ayuda de IA. </w:t>
      </w:r>
      <w:r w:rsidR="00783007">
        <w:rPr>
          <w:rFonts w:eastAsiaTheme="minorEastAsia"/>
        </w:rPr>
        <w:t xml:space="preserve">Acordamos </w:t>
      </w:r>
      <w:proofErr w:type="spellStart"/>
      <w:r w:rsidR="00783007">
        <w:rPr>
          <w:rFonts w:eastAsiaTheme="minorEastAsia"/>
        </w:rPr>
        <w:t>re-escribir</w:t>
      </w:r>
      <w:proofErr w:type="spellEnd"/>
      <w:r w:rsidR="00783007">
        <w:rPr>
          <w:rFonts w:eastAsiaTheme="minorEastAsia"/>
        </w:rPr>
        <w:t xml:space="preserve"> de forma legible y manipulable por él, aunque afirma entender el procedimiento. </w:t>
      </w:r>
    </w:p>
    <w:p w14:paraId="1BE508C3" w14:textId="4E8B58FE" w:rsidR="002639D5" w:rsidRPr="000D0E7F" w:rsidRDefault="002639D5" w:rsidP="00D86630">
      <w:pPr>
        <w:jc w:val="both"/>
        <w:rPr>
          <w:u w:val="single"/>
        </w:rPr>
      </w:pPr>
      <w:r w:rsidRPr="000D0E7F">
        <w:rPr>
          <w:u w:val="single"/>
        </w:rPr>
        <w:t>Parte 2: Contexto en Estabilidad numérica</w:t>
      </w:r>
    </w:p>
    <w:p w14:paraId="400254D1" w14:textId="28B6D98A" w:rsidR="002639D5" w:rsidRDefault="00376D9E" w:rsidP="00D86630">
      <w:pPr>
        <w:jc w:val="both"/>
      </w:pPr>
      <w:r>
        <w:t xml:space="preserve">Jaime presenta un script que, dadas unas condiciones iniciales, un valor de </w:t>
      </w:r>
      <m:oMath>
        <m:r>
          <w:rPr>
            <w:rFonts w:ascii="Cambria Math" w:hAnsi="Cambria Math"/>
          </w:rPr>
          <m:t>ω</m:t>
        </m:r>
      </m:oMath>
      <w:r>
        <w:t xml:space="preserve">, </w:t>
      </w:r>
      <w:r w:rsidR="00A44844">
        <w:t xml:space="preserve">resuelve el oscilador armónico y devuelve un </w:t>
      </w:r>
      <w:proofErr w:type="spellStart"/>
      <w:proofErr w:type="gramStart"/>
      <w:r w:rsidR="00A44844" w:rsidRPr="00E73EBB">
        <w:rPr>
          <w:rFonts w:ascii="Consolas" w:hAnsi="Consolas"/>
        </w:rPr>
        <w:t>np.array</w:t>
      </w:r>
      <w:proofErr w:type="spellEnd"/>
      <w:proofErr w:type="gramEnd"/>
      <w:r w:rsidR="00A44844" w:rsidRPr="00E73EBB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 w:rsidR="00E73EBB">
        <w:t xml:space="preserve"> donde el primer vector es x(t) y el segundo vector es v(t).</w:t>
      </w:r>
    </w:p>
    <w:p w14:paraId="4CBC934D" w14:textId="6B145D3B" w:rsidR="00E73EBB" w:rsidRDefault="009F378A" w:rsidP="00D86630">
      <w:pPr>
        <w:jc w:val="both"/>
      </w:pPr>
      <w:r>
        <w:t>Expandimos ese script y discutimos:</w:t>
      </w:r>
    </w:p>
    <w:p w14:paraId="2ACA6B3F" w14:textId="32A93A28" w:rsidR="009F378A" w:rsidRDefault="009F378A" w:rsidP="009F378A">
      <w:pPr>
        <w:pStyle w:val="Prrafodelista"/>
        <w:numPr>
          <w:ilvl w:val="0"/>
          <w:numId w:val="4"/>
        </w:numPr>
        <w:jc w:val="both"/>
      </w:pPr>
      <w:r w:rsidRPr="009A3746">
        <w:rPr>
          <w:u w:val="single"/>
        </w:rPr>
        <w:t>Espacio de fases</w:t>
      </w:r>
      <w:r>
        <w:t>: Si las órbitas no divergen, el sistema es estable. Si son cerradas, el movimiento es periódico.</w:t>
      </w:r>
    </w:p>
    <w:p w14:paraId="294C5741" w14:textId="68A21887" w:rsidR="00317AE7" w:rsidRPr="00317AE7" w:rsidRDefault="009F378A" w:rsidP="00317AE7">
      <w:pPr>
        <w:pStyle w:val="Prrafodelista"/>
        <w:numPr>
          <w:ilvl w:val="0"/>
          <w:numId w:val="4"/>
        </w:numPr>
        <w:jc w:val="both"/>
      </w:pPr>
      <w:r w:rsidRPr="009A3746">
        <w:rPr>
          <w:u w:val="single"/>
        </w:rPr>
        <w:t>Estabilidad numérica con h</w:t>
      </w:r>
      <w:r w:rsidR="009A3746" w:rsidRPr="009A3746">
        <w:rPr>
          <w:u w:val="single"/>
        </w:rPr>
        <w:t xml:space="preserve"> (paso numérico)</w:t>
      </w:r>
      <w:r>
        <w:t>.</w:t>
      </w:r>
      <w:r w:rsidR="009A3746">
        <w:t xml:space="preserve"> Encontramos una manera de caracterizar qué acierto tiene nuestro método en calcular la solución ideal /teórica / analítica,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>(t)</m:t>
        </m:r>
      </m:oMath>
      <w:r w:rsidR="00D54DB6">
        <w:rPr>
          <w:rFonts w:eastAsiaTheme="minorEastAsia"/>
        </w:rPr>
        <w:t xml:space="preserve">. Notando como 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h</m:t>
            </m:r>
          </m:sup>
        </m:sSup>
      </m:oMath>
      <w:r w:rsidR="00D54DB6">
        <w:rPr>
          <w:rFonts w:eastAsiaTheme="minorEastAsia"/>
        </w:rPr>
        <w:t xml:space="preserve"> el resultado de RK con un step h, se define</w:t>
      </w:r>
      <w:r w:rsidR="00317AE7">
        <w:rPr>
          <w:rFonts w:eastAsiaTheme="minorEastAsia"/>
        </w:rPr>
        <w:t xml:space="preserve"> el error </w:t>
      </w:r>
      <w:r w:rsidR="00D54DB6">
        <w:rPr>
          <w:rFonts w:eastAsiaTheme="minorEastAsia"/>
        </w:rPr>
        <w:t>relativo</w:t>
      </w:r>
      <w:r w:rsidR="00317AE7">
        <w:rPr>
          <w:rFonts w:eastAsiaTheme="minorEastAsia"/>
        </w:rPr>
        <w:t xml:space="preserve"> como:</w:t>
      </w:r>
    </w:p>
    <w:p w14:paraId="2CA51251" w14:textId="4094A878" w:rsidR="00317AE7" w:rsidRDefault="00317AE7" w:rsidP="00317AE7">
      <w:pPr>
        <w:pStyle w:val="Prrafodelista"/>
        <w:jc w:val="both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h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exact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exact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d>
            </m:den>
          </m:f>
        </m:oMath>
      </m:oMathPara>
    </w:p>
    <w:p w14:paraId="0EDA8343" w14:textId="33D7E9B0" w:rsidR="008441F2" w:rsidRDefault="00D54DB6" w:rsidP="0033073D">
      <w:pPr>
        <w:jc w:val="both"/>
        <w:rPr>
          <w:rFonts w:eastAsiaTheme="minorEastAsia"/>
        </w:rPr>
      </w:pPr>
      <w:r>
        <w:tab/>
        <w:t xml:space="preserve">Un </w:t>
      </w:r>
      <w:proofErr w:type="spellStart"/>
      <w:r>
        <w:t>plot</w:t>
      </w:r>
      <w:proofErr w:type="spellEnd"/>
      <w:r>
        <w:t xml:space="preserve"> de E(h) vs h debe mostrar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h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>.</w:t>
      </w:r>
      <w:r w:rsidR="008441F2">
        <w:rPr>
          <w:rFonts w:eastAsiaTheme="minorEastAsia"/>
        </w:rPr>
        <w:t xml:space="preserve"> Dicho </w:t>
      </w:r>
      <w:proofErr w:type="spellStart"/>
      <w:r w:rsidR="008441F2">
        <w:rPr>
          <w:rFonts w:eastAsiaTheme="minorEastAsia"/>
        </w:rPr>
        <w:t>plot</w:t>
      </w:r>
      <w:proofErr w:type="spellEnd"/>
      <w:r w:rsidR="008441F2">
        <w:rPr>
          <w:rFonts w:eastAsiaTheme="minorEastAsia"/>
        </w:rPr>
        <w:t xml:space="preserve"> además ofrece un criterio para discutir qué valor de h tomar: Aquél que de un error inferior a X %. </w:t>
      </w:r>
    </w:p>
    <w:p w14:paraId="0D6D0B15" w14:textId="77777777" w:rsidR="00155CC3" w:rsidRDefault="00155CC3" w:rsidP="0033073D">
      <w:pPr>
        <w:jc w:val="both"/>
        <w:rPr>
          <w:rFonts w:eastAsiaTheme="minorEastAsia"/>
        </w:rPr>
      </w:pPr>
    </w:p>
    <w:p w14:paraId="3D73E994" w14:textId="3E01FB93" w:rsidR="0033073D" w:rsidRPr="00155CC3" w:rsidRDefault="0033073D" w:rsidP="0033073D">
      <w:pPr>
        <w:jc w:val="both"/>
        <w:rPr>
          <w:rFonts w:eastAsiaTheme="minorEastAsia"/>
          <w:u w:val="single"/>
        </w:rPr>
      </w:pPr>
      <w:r w:rsidRPr="00155CC3">
        <w:rPr>
          <w:rFonts w:eastAsiaTheme="minorEastAsia"/>
          <w:u w:val="single"/>
        </w:rPr>
        <w:lastRenderedPageBreak/>
        <w:t>Parte 3: Propuesta de trabajo para la siguiente sesión:</w:t>
      </w:r>
    </w:p>
    <w:p w14:paraId="0FF66156" w14:textId="4E1B1E20" w:rsidR="0033073D" w:rsidRDefault="0033073D" w:rsidP="0033073D">
      <w:pPr>
        <w:jc w:val="both"/>
        <w:rPr>
          <w:rFonts w:eastAsiaTheme="minorEastAsia"/>
        </w:rPr>
      </w:pPr>
      <w:r>
        <w:rPr>
          <w:rFonts w:eastAsiaTheme="minorEastAsia"/>
        </w:rPr>
        <w:t>En orden de prioridad:</w:t>
      </w:r>
    </w:p>
    <w:p w14:paraId="7D397B89" w14:textId="30649842" w:rsidR="0033073D" w:rsidRDefault="0033073D" w:rsidP="0033073D">
      <w:pPr>
        <w:pStyle w:val="Prrafodelista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Terminar de comprender RK4, elaborando un pseudocódigo </w:t>
      </w:r>
      <w:r w:rsidR="005B6FBA">
        <w:rPr>
          <w:rFonts w:eastAsiaTheme="minorEastAsia"/>
        </w:rPr>
        <w:t>genérico que resuelva la EDO matricial:</w:t>
      </w:r>
    </w:p>
    <w:p w14:paraId="56F7E8EB" w14:textId="7606E38B" w:rsidR="00E17129" w:rsidRPr="003156BB" w:rsidRDefault="005B6FBA" w:rsidP="003156BB">
      <w:pPr>
        <w:pStyle w:val="Prrafodelista"/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'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'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s;x,v</m:t>
              </m:r>
            </m:e>
          </m:d>
          <m:r>
            <w:rPr>
              <w:rFonts w:ascii="Cambria Math" w:hAnsi="Cambria Math"/>
            </w:rPr>
            <m:t xml:space="preserve">(Más genérico: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(s,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)</m:t>
          </m:r>
        </m:oMath>
      </m:oMathPara>
    </w:p>
    <w:p w14:paraId="4982BB53" w14:textId="500C6038" w:rsidR="005B6FBA" w:rsidRDefault="009C3C62" w:rsidP="0033073D">
      <w:pPr>
        <w:pStyle w:val="Prrafodelista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eastAsiaTheme="minorEastAsia"/>
        </w:rPr>
        <w:t>Crear función en Python con la siguiente estructura:</w:t>
      </w:r>
    </w:p>
    <w:p w14:paraId="42723AC7" w14:textId="6D72CAB0" w:rsidR="009C3C62" w:rsidRDefault="009C3C62" w:rsidP="009C3C62">
      <w:pPr>
        <w:pStyle w:val="Prrafodelista"/>
        <w:jc w:val="both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/>
        </w:rPr>
        <w:t>def</w:t>
      </w:r>
      <w:proofErr w:type="spellEnd"/>
      <w:r>
        <w:rPr>
          <w:rFonts w:ascii="Consolas" w:eastAsiaTheme="minorEastAsia" w:hAnsi="Consolas"/>
        </w:rPr>
        <w:t xml:space="preserve"> </w:t>
      </w:r>
      <w:proofErr w:type="spellStart"/>
      <w:r>
        <w:rPr>
          <w:rFonts w:ascii="Consolas" w:eastAsiaTheme="minorEastAsia" w:hAnsi="Consolas"/>
        </w:rPr>
        <w:t>solve_</w:t>
      </w:r>
      <w:proofErr w:type="gramStart"/>
      <w:r>
        <w:rPr>
          <w:rFonts w:ascii="Consolas" w:eastAsiaTheme="minorEastAsia" w:hAnsi="Consolas"/>
        </w:rPr>
        <w:t>hills</w:t>
      </w:r>
      <w:proofErr w:type="spellEnd"/>
      <w:r>
        <w:rPr>
          <w:rFonts w:ascii="Consolas" w:eastAsiaTheme="minorEastAsia" w:hAnsi="Consolas"/>
        </w:rPr>
        <w:t>(</w:t>
      </w:r>
      <w:proofErr w:type="gramEnd"/>
      <w:r w:rsidR="00A64C8B">
        <w:rPr>
          <w:rFonts w:ascii="Consolas" w:eastAsiaTheme="minorEastAsia" w:hAnsi="Consolas"/>
        </w:rPr>
        <w:t>y</w:t>
      </w:r>
      <w:r w:rsidR="00D068EC">
        <w:rPr>
          <w:rFonts w:ascii="Consolas" w:eastAsiaTheme="minorEastAsia" w:hAnsi="Consolas"/>
        </w:rPr>
        <w:t xml:space="preserve">0, </w:t>
      </w:r>
      <w:proofErr w:type="spellStart"/>
      <w:r w:rsidR="00D068EC">
        <w:rPr>
          <w:rFonts w:ascii="Consolas" w:eastAsiaTheme="minorEastAsia" w:hAnsi="Consolas"/>
        </w:rPr>
        <w:t>k_vector</w:t>
      </w:r>
      <w:proofErr w:type="spellEnd"/>
      <w:r w:rsidR="00D068EC">
        <w:rPr>
          <w:rFonts w:ascii="Consolas" w:eastAsiaTheme="minorEastAsia" w:hAnsi="Consolas"/>
        </w:rPr>
        <w:t xml:space="preserve">, </w:t>
      </w:r>
      <w:proofErr w:type="spellStart"/>
      <w:r w:rsidR="00A14003">
        <w:rPr>
          <w:rFonts w:ascii="Consolas" w:eastAsiaTheme="minorEastAsia" w:hAnsi="Consolas"/>
        </w:rPr>
        <w:t>d</w:t>
      </w:r>
      <w:r w:rsidR="00A64C8B">
        <w:rPr>
          <w:rFonts w:ascii="Consolas" w:eastAsiaTheme="minorEastAsia" w:hAnsi="Consolas"/>
        </w:rPr>
        <w:t>s</w:t>
      </w:r>
      <w:proofErr w:type="spellEnd"/>
      <w:r w:rsidR="00A14003">
        <w:rPr>
          <w:rFonts w:ascii="Consolas" w:eastAsiaTheme="minorEastAsia" w:hAnsi="Consolas"/>
        </w:rPr>
        <w:t>, Send):</w:t>
      </w:r>
    </w:p>
    <w:p w14:paraId="694AD4FD" w14:textId="0430F78A" w:rsidR="00A14003" w:rsidRPr="00A14003" w:rsidRDefault="00A14003" w:rsidP="00A14003">
      <w:pPr>
        <w:pStyle w:val="Prrafodelista"/>
        <w:jc w:val="both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ab/>
        <w:t>...</w:t>
      </w:r>
    </w:p>
    <w:p w14:paraId="1F269C04" w14:textId="6AF4469D" w:rsidR="00A14003" w:rsidRDefault="00A14003" w:rsidP="009C3C62">
      <w:pPr>
        <w:pStyle w:val="Prrafodelista"/>
        <w:jc w:val="both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/>
        </w:rPr>
        <w:t>return</w:t>
      </w:r>
      <w:proofErr w:type="spellEnd"/>
      <w:r>
        <w:rPr>
          <w:rFonts w:ascii="Consolas" w:eastAsiaTheme="minorEastAsia" w:hAnsi="Consolas"/>
        </w:rPr>
        <w:t xml:space="preserve"> </w:t>
      </w:r>
      <w:r w:rsidR="00CB6A70">
        <w:rPr>
          <w:rFonts w:ascii="Consolas" w:eastAsiaTheme="minorEastAsia" w:hAnsi="Consolas"/>
        </w:rPr>
        <w:t>y</w:t>
      </w:r>
    </w:p>
    <w:p w14:paraId="461752B5" w14:textId="77777777" w:rsidR="00A14003" w:rsidRDefault="00A14003" w:rsidP="009C3C62">
      <w:pPr>
        <w:pStyle w:val="Prrafodelista"/>
        <w:jc w:val="both"/>
        <w:rPr>
          <w:rFonts w:ascii="Consolas" w:eastAsiaTheme="minorEastAsia" w:hAnsi="Consolas"/>
        </w:rPr>
      </w:pPr>
    </w:p>
    <w:p w14:paraId="358569D7" w14:textId="37AA4AE2" w:rsidR="00A64C8B" w:rsidRDefault="00A64C8B" w:rsidP="009C3C62">
      <w:pPr>
        <w:pStyle w:val="Prrafodelista"/>
        <w:jc w:val="both"/>
        <w:rPr>
          <w:rFonts w:ascii="Consolas" w:eastAsiaTheme="minorEastAsia" w:hAnsi="Consolas"/>
        </w:rPr>
      </w:pPr>
      <w:r w:rsidRPr="00E17129">
        <w:rPr>
          <w:rFonts w:eastAsiaTheme="minorEastAsia"/>
        </w:rPr>
        <w:t>Donde</w:t>
      </w:r>
      <w:r>
        <w:rPr>
          <w:rFonts w:ascii="Consolas" w:eastAsiaTheme="minorEastAsia" w:hAnsi="Consolas"/>
        </w:rPr>
        <w:t>:</w:t>
      </w:r>
    </w:p>
    <w:p w14:paraId="060C9BB4" w14:textId="35F5305B" w:rsidR="00A64C8B" w:rsidRDefault="00A64C8B" w:rsidP="00A64C8B">
      <w:pPr>
        <w:pStyle w:val="Prrafodelista"/>
        <w:numPr>
          <w:ilvl w:val="0"/>
          <w:numId w:val="6"/>
        </w:numPr>
        <w:jc w:val="both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y0</w:t>
      </w:r>
      <w:r w:rsidR="0061342F">
        <w:rPr>
          <w:rFonts w:ascii="Consolas" w:eastAsiaTheme="minorEastAsia" w:hAnsi="Consolas"/>
        </w:rPr>
        <w:t xml:space="preserve"> </w:t>
      </w:r>
      <w:r w:rsidR="0061342F" w:rsidRPr="005F66FE">
        <w:rPr>
          <w:rFonts w:eastAsiaTheme="minorEastAsia" w:cs="Arial"/>
        </w:rPr>
        <w:t>es un vector de dos componentes con valores iniciales x0 y v0</w:t>
      </w:r>
    </w:p>
    <w:p w14:paraId="50FA54DA" w14:textId="15C69D07" w:rsidR="0061342F" w:rsidRPr="005F66FE" w:rsidRDefault="0061342F" w:rsidP="00A64C8B">
      <w:pPr>
        <w:pStyle w:val="Prrafodelista"/>
        <w:numPr>
          <w:ilvl w:val="0"/>
          <w:numId w:val="6"/>
        </w:numPr>
        <w:jc w:val="both"/>
        <w:rPr>
          <w:rFonts w:asciiTheme="majorHAnsi" w:eastAsiaTheme="minorEastAsia" w:hAnsiTheme="majorHAnsi"/>
        </w:rPr>
      </w:pPr>
      <w:proofErr w:type="spellStart"/>
      <w:r>
        <w:rPr>
          <w:rFonts w:ascii="Consolas" w:eastAsiaTheme="minorEastAsia" w:hAnsi="Consolas"/>
        </w:rPr>
        <w:t>ds</w:t>
      </w:r>
      <w:proofErr w:type="spellEnd"/>
      <w:r>
        <w:rPr>
          <w:rFonts w:ascii="Consolas" w:eastAsiaTheme="minorEastAsia" w:hAnsi="Consolas"/>
        </w:rPr>
        <w:t xml:space="preserve"> </w:t>
      </w:r>
      <w:r w:rsidRPr="005F66FE">
        <w:rPr>
          <w:rFonts w:asciiTheme="majorHAnsi" w:eastAsiaTheme="minorEastAsia" w:hAnsiTheme="majorHAnsi"/>
        </w:rPr>
        <w:t>es el paso numérico</w:t>
      </w:r>
    </w:p>
    <w:p w14:paraId="233E9EEB" w14:textId="3334C82A" w:rsidR="00CB6A70" w:rsidRDefault="00CB6A70" w:rsidP="00A64C8B">
      <w:pPr>
        <w:pStyle w:val="Prrafodelista"/>
        <w:numPr>
          <w:ilvl w:val="0"/>
          <w:numId w:val="6"/>
        </w:numPr>
        <w:jc w:val="both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 xml:space="preserve">Send </w:t>
      </w:r>
      <w:r w:rsidRPr="005F66FE">
        <w:rPr>
          <w:rFonts w:eastAsiaTheme="minorEastAsia"/>
        </w:rPr>
        <w:t>es la posición final</w:t>
      </w:r>
    </w:p>
    <w:p w14:paraId="10DEEB8A" w14:textId="29FA265F" w:rsidR="00CB6A70" w:rsidRPr="005F66FE" w:rsidRDefault="00CB6A70" w:rsidP="00A64C8B">
      <w:pPr>
        <w:pStyle w:val="Prrafodelista"/>
        <w:numPr>
          <w:ilvl w:val="0"/>
          <w:numId w:val="6"/>
        </w:numPr>
        <w:jc w:val="both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 xml:space="preserve">y </w:t>
      </w:r>
      <w:r w:rsidRPr="005F66FE">
        <w:rPr>
          <w:rFonts w:eastAsiaTheme="minorEastAsia"/>
        </w:rPr>
        <w:t>es un array 2xn</w:t>
      </w:r>
      <w:r w:rsidR="005F66FE" w:rsidRPr="005F66FE">
        <w:rPr>
          <w:rFonts w:eastAsiaTheme="minorEastAsia"/>
        </w:rPr>
        <w:t xml:space="preserve"> con x(t) y </w:t>
      </w:r>
      <w:proofErr w:type="spellStart"/>
      <w:r w:rsidR="005F66FE">
        <w:rPr>
          <w:rFonts w:eastAsiaTheme="minorEastAsia"/>
        </w:rPr>
        <w:t>dx</w:t>
      </w:r>
      <w:proofErr w:type="spellEnd"/>
      <w:r w:rsidR="005F66FE">
        <w:rPr>
          <w:rFonts w:eastAsiaTheme="minorEastAsia"/>
        </w:rPr>
        <w:t>/</w:t>
      </w:r>
      <w:proofErr w:type="spellStart"/>
      <w:r w:rsidR="005F66FE">
        <w:rPr>
          <w:rFonts w:eastAsiaTheme="minorEastAsia"/>
        </w:rPr>
        <w:t>ds</w:t>
      </w:r>
      <w:proofErr w:type="spellEnd"/>
      <w:r w:rsidR="005F66FE">
        <w:rPr>
          <w:rFonts w:eastAsiaTheme="minorEastAsia"/>
        </w:rPr>
        <w:t>(t) (La solución a la ecuación de Hills)</w:t>
      </w:r>
    </w:p>
    <w:p w14:paraId="060493DA" w14:textId="5CC5F6C0" w:rsidR="00A37D6D" w:rsidRPr="003156BB" w:rsidRDefault="00155CC3" w:rsidP="00A37D6D">
      <w:pPr>
        <w:pStyle w:val="Prrafodelista"/>
        <w:numPr>
          <w:ilvl w:val="0"/>
          <w:numId w:val="6"/>
        </w:numPr>
        <w:jc w:val="both"/>
        <w:rPr>
          <w:rFonts w:ascii="Consolas" w:eastAsiaTheme="minorEastAsia" w:hAnsi="Consolas"/>
        </w:rPr>
      </w:pPr>
      <w:r w:rsidRPr="00155CC3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091003" wp14:editId="206BDE43">
                <wp:simplePos x="0" y="0"/>
                <wp:positionH relativeFrom="page">
                  <wp:posOffset>838200</wp:posOffset>
                </wp:positionH>
                <wp:positionV relativeFrom="paragraph">
                  <wp:posOffset>510540</wp:posOffset>
                </wp:positionV>
                <wp:extent cx="5943600" cy="1404620"/>
                <wp:effectExtent l="0" t="0" r="19050" b="107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9595B" w14:textId="2A55DC35" w:rsidR="00155CC3" w:rsidRDefault="00155CC3" w:rsidP="00155CC3">
                            <w:pPr>
                              <w:ind w:left="360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155CC3">
                              <w:rPr>
                                <w:rFonts w:eastAsiaTheme="minorEastAsia"/>
                                <w:b/>
                                <w:bCs/>
                              </w:rPr>
                              <w:t>Nota</w:t>
                            </w:r>
                            <w:r w:rsidRPr="003156BB"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Efectivamente, el pseudocódigo que has diseñado en 1 es más genérico de lo que aquí se pide en esta función. Sin embargo, luego haremos más funciones 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solve_hills_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nonlineal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solve_hills_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nonhomogeneous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>), que seguirán la lógica de 1, así que no desesperes…</w:t>
                            </w:r>
                          </w:p>
                          <w:p w14:paraId="5899B95F" w14:textId="34A9AA69" w:rsidR="00155CC3" w:rsidRPr="00155CC3" w:rsidRDefault="00155CC3" w:rsidP="00155CC3">
                            <w:pPr>
                              <w:ind w:left="360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155CC3">
                              <w:rPr>
                                <w:rFonts w:eastAsiaTheme="minorEastAsia"/>
                                <w:b/>
                                <w:bCs/>
                              </w:rPr>
                              <w:t>Tips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: No olvides (1)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La modularidad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del código (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i.e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 xml:space="preserve"> si hay algo que se repite 4 veces, definir como función y que sólo dependa de una línea de código). (2) El carácter matricial/vectorial, para resolver al mismo tiempo x(s) y 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dx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ds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 xml:space="preserve">(s) - Esto ya lo hacías en el oscilador :-)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0910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66pt;margin-top:40.2pt;width:46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" fillcolor="#fae2d5 [661]">
                <v:textbox style="mso-fit-shape-to-text:t">
                  <w:txbxContent>
                    <w:p w14:paraId="4E09595B" w14:textId="2A55DC35" w:rsidR="00155CC3" w:rsidRDefault="00155CC3" w:rsidP="00155CC3">
                      <w:pPr>
                        <w:ind w:left="360"/>
                        <w:jc w:val="both"/>
                        <w:rPr>
                          <w:rFonts w:eastAsiaTheme="minorEastAsia"/>
                        </w:rPr>
                      </w:pPr>
                      <w:r w:rsidRPr="00155CC3">
                        <w:rPr>
                          <w:rFonts w:eastAsiaTheme="minorEastAsia"/>
                          <w:b/>
                          <w:bCs/>
                        </w:rPr>
                        <w:t>Nota</w:t>
                      </w:r>
                      <w:r w:rsidRPr="003156BB">
                        <w:rPr>
                          <w:rFonts w:eastAsiaTheme="minorEastAsia"/>
                        </w:rPr>
                        <w:t xml:space="preserve">: </w:t>
                      </w:r>
                      <w:r>
                        <w:rPr>
                          <w:rFonts w:eastAsiaTheme="minorEastAsia"/>
                        </w:rPr>
                        <w:t xml:space="preserve">Efectivamente, el pseudocódigo que has diseñado en 1 es más genérico de lo que aquí se pide en esta función. Sin embargo, luego haremos más funciones 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solve_hills_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nonlineal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), 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solve_hills_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nonhomogeneous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>), que seguirán la lógica de 1, así que no desesperes…</w:t>
                      </w:r>
                    </w:p>
                    <w:p w14:paraId="5899B95F" w14:textId="34A9AA69" w:rsidR="00155CC3" w:rsidRPr="00155CC3" w:rsidRDefault="00155CC3" w:rsidP="00155CC3">
                      <w:pPr>
                        <w:ind w:left="360"/>
                        <w:jc w:val="both"/>
                        <w:rPr>
                          <w:rFonts w:eastAsiaTheme="minorEastAsia"/>
                        </w:rPr>
                      </w:pPr>
                      <w:r w:rsidRPr="00155CC3">
                        <w:rPr>
                          <w:rFonts w:eastAsiaTheme="minorEastAsia"/>
                          <w:b/>
                          <w:bCs/>
                        </w:rPr>
                        <w:t>Tips</w:t>
                      </w:r>
                      <w:r>
                        <w:rPr>
                          <w:rFonts w:eastAsiaTheme="minorEastAsia"/>
                        </w:rPr>
                        <w:t xml:space="preserve">: No olvides (1)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La modularidad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del código (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i.e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 xml:space="preserve"> si hay algo que se repite 4 veces, definir como función y que sólo dependa de una línea de código). (2) El carácter matricial/vectorial, para resolver al mismo tiempo x(s) y 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dx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>/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ds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 xml:space="preserve">(s) - Esto ya lo hacías en el oscilador :-)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 w:rsidR="005F66FE" w:rsidRPr="00E600E7">
        <w:rPr>
          <w:rFonts w:ascii="Consolas" w:eastAsiaTheme="minorEastAsia" w:hAnsi="Consolas"/>
        </w:rPr>
        <w:t>k_vector</w:t>
      </w:r>
      <w:proofErr w:type="spellEnd"/>
      <w:r w:rsidR="005F66FE">
        <w:rPr>
          <w:rFonts w:eastAsiaTheme="minorEastAsia"/>
        </w:rPr>
        <w:t xml:space="preserve"> es un array</w:t>
      </w:r>
      <w:r w:rsidR="00A37D6D">
        <w:rPr>
          <w:rFonts w:eastAsiaTheme="minorEastAsia"/>
        </w:rPr>
        <w:t xml:space="preserve"> 1xn con los valores de la función k(s) evaluados en el dominio donde la función resuelve Hills.</w:t>
      </w:r>
    </w:p>
    <w:p w14:paraId="392BB97E" w14:textId="25021AAC" w:rsidR="009C3C62" w:rsidRDefault="00A37D6D" w:rsidP="0033073D">
      <w:pPr>
        <w:pStyle w:val="Prrafodelista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Comprobar el funcionamiento de la función con </w:t>
      </w:r>
      <m:oMath>
        <m:r>
          <w:rPr>
            <w:rFonts w:ascii="Cambria Math" w:eastAsiaTheme="minorEastAsia" w:hAnsi="Cambria Math"/>
          </w:rPr>
          <m:t>k(s) = s; k(s) = cos(s); k(s) =</m:t>
        </m:r>
      </m:oMath>
      <w:r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func>
      </m:oMath>
      <w:r w:rsidR="00581659">
        <w:rPr>
          <w:rFonts w:eastAsiaTheme="minorEastAsia"/>
        </w:rPr>
        <w:t>. Estudiar estabilidad numérica</w:t>
      </w:r>
      <w:r w:rsidR="00421920">
        <w:rPr>
          <w:rFonts w:eastAsiaTheme="minorEastAsia"/>
        </w:rPr>
        <w:t>.</w:t>
      </w:r>
    </w:p>
    <w:p w14:paraId="5F45E631" w14:textId="60133279" w:rsidR="00EC4878" w:rsidRDefault="00421920" w:rsidP="00EC4878">
      <w:pPr>
        <w:pStyle w:val="Prrafodelista"/>
        <w:numPr>
          <w:ilvl w:val="0"/>
          <w:numId w:val="5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Propuesta de algoritmo para estudiar la estabilidad numérica cuando se desconoce la </w:t>
      </w:r>
      <w:r w:rsidR="00D234BE">
        <w:rPr>
          <w:rFonts w:eastAsiaTheme="minorEastAsia"/>
        </w:rPr>
        <w:t>solución real del sistema (Arreglar el código que dejamos comentado).</w:t>
      </w:r>
    </w:p>
    <w:p w14:paraId="6A1CAF9A" w14:textId="2C3957DD" w:rsidR="00EC4878" w:rsidRDefault="0031472A" w:rsidP="00EC4878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>Acordamos reunirnos en la semana del 18-20 de marzo</w:t>
      </w:r>
      <w:r w:rsidR="00155CC3">
        <w:rPr>
          <w:rFonts w:eastAsiaTheme="minorEastAsia"/>
        </w:rPr>
        <w:t>, prioridad 1,2 y 3.</w:t>
      </w:r>
    </w:p>
    <w:p w14:paraId="54B03971" w14:textId="77777777" w:rsidR="0031472A" w:rsidRDefault="0031472A" w:rsidP="00EC4878">
      <w:pPr>
        <w:pBdr>
          <w:bottom w:val="single" w:sz="6" w:space="1" w:color="auto"/>
        </w:pBdr>
        <w:ind w:left="360"/>
        <w:jc w:val="both"/>
        <w:rPr>
          <w:rFonts w:eastAsiaTheme="minorEastAsia"/>
        </w:rPr>
      </w:pPr>
    </w:p>
    <w:p w14:paraId="3EAFA711" w14:textId="2A0106A2" w:rsidR="00D4177F" w:rsidRDefault="00D4177F" w:rsidP="00EC4878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Si tiempo extra, se puede escribir en </w:t>
      </w:r>
      <w:proofErr w:type="spellStart"/>
      <w:r>
        <w:rPr>
          <w:rFonts w:eastAsiaTheme="minorEastAsia"/>
        </w:rPr>
        <w:t>latex</w:t>
      </w:r>
      <w:proofErr w:type="spellEnd"/>
      <w:r>
        <w:rPr>
          <w:rFonts w:eastAsiaTheme="minorEastAsia"/>
        </w:rPr>
        <w:t xml:space="preserve"> el oscilador armónico.</w:t>
      </w:r>
    </w:p>
    <w:p w14:paraId="419C130C" w14:textId="77777777" w:rsidR="00E46AB9" w:rsidRDefault="00E46AB9" w:rsidP="00E46AB9">
      <w:pPr>
        <w:jc w:val="both"/>
      </w:pPr>
    </w:p>
    <w:sectPr w:rsidR="00E46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D68"/>
    <w:multiLevelType w:val="hybridMultilevel"/>
    <w:tmpl w:val="7B3E95B8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25F69D7"/>
    <w:multiLevelType w:val="hybridMultilevel"/>
    <w:tmpl w:val="511CFF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022DA"/>
    <w:multiLevelType w:val="hybridMultilevel"/>
    <w:tmpl w:val="8EE67CDC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D68DE"/>
    <w:multiLevelType w:val="hybridMultilevel"/>
    <w:tmpl w:val="CA4445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A208C"/>
    <w:multiLevelType w:val="hybridMultilevel"/>
    <w:tmpl w:val="A87E6C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5436DB"/>
    <w:multiLevelType w:val="hybridMultilevel"/>
    <w:tmpl w:val="7D662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58680">
    <w:abstractNumId w:val="0"/>
  </w:num>
  <w:num w:numId="2" w16cid:durableId="404037043">
    <w:abstractNumId w:val="2"/>
  </w:num>
  <w:num w:numId="3" w16cid:durableId="2005351497">
    <w:abstractNumId w:val="5"/>
  </w:num>
  <w:num w:numId="4" w16cid:durableId="39524480">
    <w:abstractNumId w:val="3"/>
  </w:num>
  <w:num w:numId="5" w16cid:durableId="1609390970">
    <w:abstractNumId w:val="1"/>
  </w:num>
  <w:num w:numId="6" w16cid:durableId="2022006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30"/>
    <w:rsid w:val="00082721"/>
    <w:rsid w:val="00094C2E"/>
    <w:rsid w:val="000A0616"/>
    <w:rsid w:val="000D0E7F"/>
    <w:rsid w:val="000E2B03"/>
    <w:rsid w:val="000E2E4D"/>
    <w:rsid w:val="00155CC3"/>
    <w:rsid w:val="001A1BDA"/>
    <w:rsid w:val="00256ACF"/>
    <w:rsid w:val="002639D5"/>
    <w:rsid w:val="00307604"/>
    <w:rsid w:val="0031472A"/>
    <w:rsid w:val="003156BB"/>
    <w:rsid w:val="00317AE7"/>
    <w:rsid w:val="0033073D"/>
    <w:rsid w:val="00376D9E"/>
    <w:rsid w:val="00387BFC"/>
    <w:rsid w:val="003D5E49"/>
    <w:rsid w:val="00421920"/>
    <w:rsid w:val="00442D77"/>
    <w:rsid w:val="004A0858"/>
    <w:rsid w:val="0053383B"/>
    <w:rsid w:val="00546065"/>
    <w:rsid w:val="00573CDA"/>
    <w:rsid w:val="00581659"/>
    <w:rsid w:val="005B5577"/>
    <w:rsid w:val="005B6FBA"/>
    <w:rsid w:val="005F66FE"/>
    <w:rsid w:val="0061342F"/>
    <w:rsid w:val="00625AC9"/>
    <w:rsid w:val="0066479E"/>
    <w:rsid w:val="006F4FA7"/>
    <w:rsid w:val="00783007"/>
    <w:rsid w:val="007B7F4D"/>
    <w:rsid w:val="008407C8"/>
    <w:rsid w:val="008441F2"/>
    <w:rsid w:val="008A58D4"/>
    <w:rsid w:val="008C1536"/>
    <w:rsid w:val="008D44AB"/>
    <w:rsid w:val="009355EA"/>
    <w:rsid w:val="009A3746"/>
    <w:rsid w:val="009C3C62"/>
    <w:rsid w:val="009F378A"/>
    <w:rsid w:val="00A14003"/>
    <w:rsid w:val="00A37D6D"/>
    <w:rsid w:val="00A44844"/>
    <w:rsid w:val="00A64C8B"/>
    <w:rsid w:val="00A70AA1"/>
    <w:rsid w:val="00B65154"/>
    <w:rsid w:val="00BB36B3"/>
    <w:rsid w:val="00C577B6"/>
    <w:rsid w:val="00CB6A70"/>
    <w:rsid w:val="00D00371"/>
    <w:rsid w:val="00D068EC"/>
    <w:rsid w:val="00D234BE"/>
    <w:rsid w:val="00D4177F"/>
    <w:rsid w:val="00D54DB6"/>
    <w:rsid w:val="00D86630"/>
    <w:rsid w:val="00E17129"/>
    <w:rsid w:val="00E42BAA"/>
    <w:rsid w:val="00E46AB9"/>
    <w:rsid w:val="00E600E7"/>
    <w:rsid w:val="00E73EBB"/>
    <w:rsid w:val="00EC4878"/>
    <w:rsid w:val="00EE49C6"/>
    <w:rsid w:val="00F55B59"/>
    <w:rsid w:val="00F73198"/>
    <w:rsid w:val="00F869B6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6AB6"/>
  <w15:chartTrackingRefBased/>
  <w15:docId w15:val="{DA860996-01D1-4925-BC51-09231525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30"/>
  </w:style>
  <w:style w:type="paragraph" w:styleId="Ttulo1">
    <w:name w:val="heading 1"/>
    <w:basedOn w:val="Normal"/>
    <w:next w:val="Normal"/>
    <w:link w:val="Ttulo1Car"/>
    <w:uiPriority w:val="9"/>
    <w:qFormat/>
    <w:rsid w:val="00D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6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630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73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485</Words>
  <Characters>2631</Characters>
  <Application>Microsoft Office Word</Application>
  <DocSecurity>0</DocSecurity>
  <Lines>77</Lines>
  <Paragraphs>66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Olivares Herrador</dc:creator>
  <cp:keywords/>
  <dc:description/>
  <cp:lastModifiedBy>Javier Olivares Herrador</cp:lastModifiedBy>
  <cp:revision>63</cp:revision>
  <dcterms:created xsi:type="dcterms:W3CDTF">2026-02-25T19:45:00Z</dcterms:created>
  <dcterms:modified xsi:type="dcterms:W3CDTF">2026-03-13T09:25:00Z</dcterms:modified>
</cp:coreProperties>
</file>