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2" w:type="dxa"/>
        <w:jc w:val="start"/>
        <w:tblInd w:w="15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firstRow="1" w:noVBand="0" w:lastRow="1" w:firstColumn="1" w:lastColumn="1" w:noHBand="0"/>
      </w:tblPr>
      <w:tblGrid>
        <w:gridCol w:w="1250"/>
        <w:gridCol w:w="6827"/>
        <w:gridCol w:w="1275"/>
      </w:tblGrid>
      <w:tr>
        <w:trPr>
          <w:trHeight w:val="855" w:hRule="atLeast"/>
        </w:trPr>
        <w:tc>
          <w:tcPr>
            <w:tcW w:w="1250" w:type="dxa"/>
            <w:tcBorders/>
          </w:tcPr>
          <w:p>
            <w:pPr>
              <w:pStyle w:val="TableParagraph"/>
              <w:spacing w:lineRule="auto" w:line="240"/>
              <w:ind w:start="200"/>
              <w:rPr>
                <w:sz w:val="20"/>
              </w:rPr>
            </w:pPr>
            <w:r>
              <w:rPr/>
              <w:drawing>
                <wp:inline distT="0" distB="0" distL="0" distR="0">
                  <wp:extent cx="529590" cy="52006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" cy="52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tcBorders/>
          </w:tcPr>
          <w:p>
            <w:pPr>
              <w:pStyle w:val="TableParagraph"/>
              <w:spacing w:lineRule="exact" w:line="340" w:before="3" w:after="0"/>
              <w:ind w:start="205" w:end="121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CHAROTAR</w:t>
            </w:r>
            <w:r>
              <w:rPr>
                <w:rFonts w:ascii="Calibri" w:hAns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UNIVERSITY</w:t>
            </w:r>
            <w:r>
              <w:rPr>
                <w:rFonts w:ascii="Calibri" w:hAns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OF</w:t>
            </w:r>
            <w:r>
              <w:rPr>
                <w:rFonts w:ascii="Calibri" w:hAns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SCIENCE</w:t>
            </w:r>
            <w:r>
              <w:rPr>
                <w:rFonts w:ascii="Calibri" w:hAns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&amp;</w:t>
            </w:r>
            <w:r>
              <w:rPr>
                <w:rFonts w:ascii="Calibri" w:hAns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TECHNOLOGY</w:t>
            </w:r>
          </w:p>
          <w:p>
            <w:pPr>
              <w:pStyle w:val="TableParagraph"/>
              <w:spacing w:lineRule="exact" w:line="267"/>
              <w:ind w:start="205" w:end="19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DEVANG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PATEL</w:t>
            </w:r>
            <w:r>
              <w:rPr>
                <w:rFonts w:ascii="Calibri" w:hAnsi="Calibri"/>
                <w:b/>
                <w:spacing w:val="-5"/>
              </w:rPr>
              <w:t xml:space="preserve"> </w:t>
            </w:r>
            <w:r>
              <w:rPr>
                <w:rFonts w:ascii="Calibri" w:hAnsi="Calibri"/>
                <w:b/>
              </w:rPr>
              <w:t>INSTITUTE</w:t>
            </w:r>
            <w:r>
              <w:rPr>
                <w:rFonts w:ascii="Calibri" w:hAnsi="Calibri"/>
                <w:b/>
                <w:spacing w:val="-9"/>
              </w:rPr>
              <w:t xml:space="preserve"> </w:t>
            </w:r>
            <w:r>
              <w:rPr>
                <w:rFonts w:ascii="Calibri" w:hAnsi="Calibri"/>
                <w:b/>
              </w:rPr>
              <w:t>OF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ADVANCE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TECHNOLOGY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AND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RESEARCH</w:t>
            </w:r>
          </w:p>
        </w:tc>
        <w:tc>
          <w:tcPr>
            <w:tcW w:w="1275" w:type="dxa"/>
            <w:tcBorders/>
          </w:tcPr>
          <w:p>
            <w:pPr>
              <w:pStyle w:val="TableParagraph"/>
              <w:spacing w:lineRule="auto" w:line="240"/>
              <w:ind w:start="200"/>
              <w:rPr>
                <w:sz w:val="20"/>
              </w:rPr>
            </w:pPr>
            <w:r>
              <w:rPr/>
              <w:drawing>
                <wp:inline distT="0" distB="0" distL="0" distR="0">
                  <wp:extent cx="544195" cy="532765"/>
                  <wp:effectExtent l="0" t="0" r="0" b="0"/>
                  <wp:docPr id="2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eg" descr="D:\Admin\coursefile\Depstar-final-logo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532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Title"/>
        <w:rPr/>
      </w:pPr>
      <w:r>
        <w:rPr/>
        <w:t>WEEKLY</w:t>
      </w:r>
      <w:r>
        <w:rPr>
          <w:spacing w:val="-7"/>
        </w:rPr>
        <w:t xml:space="preserve"> </w:t>
      </w:r>
      <w:r>
        <w:rPr/>
        <w:t>REPORT</w:t>
      </w:r>
    </w:p>
    <w:p>
      <w:pPr>
        <w:pStyle w:val="BodyText"/>
        <w:spacing w:lineRule="auto" w:line="238" w:before="2" w:after="0"/>
        <w:ind w:start="278" w:end="301"/>
        <w:jc w:val="center"/>
        <w:rPr/>
      </w:pPr>
      <w:r>
        <w:rPr/>
      </w:r>
    </w:p>
    <w:p>
      <w:pPr>
        <w:pStyle w:val="Normal"/>
        <w:spacing w:before="6" w:after="1"/>
        <w:rPr>
          <w:i/>
        </w:rPr>
      </w:pPr>
      <w:r>
        <w:rPr>
          <w:i/>
        </w:rPr>
      </w:r>
    </w:p>
    <w:tbl>
      <w:tblPr>
        <w:tblW w:w="9403" w:type="dxa"/>
        <w:jc w:val="start"/>
        <w:tblInd w:w="11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firstRow="1" w:noVBand="0" w:lastRow="1" w:firstColumn="1" w:lastColumn="1" w:noHBand="0"/>
      </w:tblPr>
      <w:tblGrid>
        <w:gridCol w:w="3713"/>
        <w:gridCol w:w="5690"/>
      </w:tblGrid>
      <w:tr>
        <w:trPr>
          <w:trHeight w:val="321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5"/>
                <w:sz w:val="28"/>
              </w:rPr>
              <w:t xml:space="preserve"> 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0" w:start="0"/>
              <w:jc w:val="star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1"/>
                <w:sz w:val="28"/>
              </w:rPr>
              <w:t xml:space="preserve"> D25DCE175 , D25DCE170,                        D25DCE164</w:t>
            </w:r>
          </w:p>
        </w:tc>
      </w:tr>
      <w:tr>
        <w:trPr>
          <w:trHeight w:val="321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5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From Date:  2</w:t>
            </w:r>
            <w:r>
              <w:rPr>
                <w:b/>
                <w:bCs/>
                <w:sz w:val="28"/>
                <w:szCs w:val="28"/>
              </w:rPr>
              <w:t>0</w:t>
            </w:r>
            <w:r>
              <w:rPr>
                <w:b/>
                <w:bCs/>
                <w:sz w:val="28"/>
                <w:szCs w:val="28"/>
              </w:rPr>
              <w:t>-07-2026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 Date: 2</w:t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>-07-2026</w:t>
            </w:r>
          </w:p>
        </w:tc>
      </w:tr>
      <w:tr>
        <w:trPr>
          <w:trHeight w:val="419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ind w:start="115"/>
              <w:rPr>
                <w:b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6"/>
                <w:sz w:val="28"/>
              </w:rPr>
              <w:t xml:space="preserve"> 5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rPr>
                <w:b/>
                <w:sz w:val="28"/>
              </w:rPr>
            </w:pPr>
            <w:r>
              <w:rPr>
                <w:b/>
                <w:sz w:val="28"/>
              </w:rPr>
              <w:t>Internship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</w:p>
        </w:tc>
      </w:tr>
    </w:tbl>
    <w:p>
      <w:pPr>
        <w:pStyle w:val="Normal"/>
        <w:spacing w:before="7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before="7" w:after="0"/>
        <w:rPr>
          <w:b/>
          <w:bCs/>
          <w:iCs/>
          <w:sz w:val="31"/>
        </w:rPr>
      </w:pPr>
      <w:r>
        <w:rPr>
          <w:b/>
          <w:bCs/>
          <w:iCs/>
          <w:sz w:val="31"/>
        </w:rPr>
        <w:t>Work done from Date: 2</w:t>
      </w:r>
      <w:r>
        <w:rPr>
          <w:b/>
          <w:bCs/>
          <w:iCs/>
          <w:sz w:val="31"/>
        </w:rPr>
        <w:t>0</w:t>
      </w:r>
      <w:r>
        <w:rPr>
          <w:b/>
          <w:bCs/>
          <w:iCs/>
          <w:sz w:val="31"/>
        </w:rPr>
        <w:t>-07-2026 to 2</w:t>
      </w:r>
      <w:r>
        <w:rPr>
          <w:b/>
          <w:bCs/>
          <w:iCs/>
          <w:sz w:val="31"/>
        </w:rPr>
        <w:t>6</w:t>
      </w:r>
      <w:r>
        <w:rPr>
          <w:b/>
          <w:bCs/>
          <w:iCs/>
          <w:sz w:val="31"/>
        </w:rPr>
        <w:t>-07-2026</w:t>
      </w:r>
    </w:p>
    <w:p>
      <w:pPr>
        <w:pStyle w:val="Heading1"/>
        <w:rPr>
          <w:b w:val="false"/>
          <w:bCs w:val="false"/>
          <w:u w:val="thick" w:color="000000"/>
        </w:rPr>
      </w:pPr>
      <w:r>
        <w:rPr>
          <w:b w:val="false"/>
          <w:bCs w:val="false"/>
          <w:u w:val="thick" w:color="000000"/>
        </w:rPr>
      </w:r>
    </w:p>
    <w:tbl>
      <w:tblPr>
        <w:tblStyle w:val="TableGrid"/>
        <w:tblW w:w="9929" w:type="dxa"/>
        <w:jc w:val="start"/>
        <w:tblInd w:w="-7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4a0" w:firstRow="1" w:noVBand="1" w:lastRow="0" w:firstColumn="1" w:lastColumn="0" w:noHBand="0"/>
      </w:tblPr>
      <w:tblGrid>
        <w:gridCol w:w="9929"/>
      </w:tblGrid>
      <w:tr>
        <w:trPr/>
        <w:tc>
          <w:tcPr>
            <w:tcW w:w="9929" w:type="dxa"/>
            <w:tcBorders/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113" w:type="dxa"/>
                <w:start w:w="113" w:type="dxa"/>
                <w:bottom w:w="113" w:type="dxa"/>
                <w:end w:w="113" w:type="dxa"/>
              </w:tblCellMar>
            </w:tblPr>
            <w:tblGrid>
              <w:gridCol w:w="1587"/>
              <w:gridCol w:w="3264"/>
              <w:gridCol w:w="4852"/>
            </w:tblGrid>
            <w:tr>
              <w:trPr>
                <w:trHeight w:val="396" w:hRule="atLeast"/>
              </w:trPr>
              <w:tc>
                <w:tcPr>
                  <w:tcW w:w="4851" w:type="dxa"/>
                  <w:gridSpan w:val="2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4852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>
                <w:trHeight w:val="111" w:hRule="atLeast"/>
              </w:trPr>
              <w:tc>
                <w:tcPr>
                  <w:tcW w:w="4851" w:type="dxa"/>
                  <w:gridSpan w:val="2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4852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158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</w:pPr>
                  <w:r>
                    <w:rPr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  <w:t xml:space="preserve">Module </w:t>
                  </w:r>
                </w:p>
              </w:tc>
              <w:tc>
                <w:tcPr>
                  <w:tcW w:w="8116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</w:pPr>
                  <w:r>
                    <w:rPr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  <w:t xml:space="preserve">Key Requirements </w:t>
                  </w:r>
                </w:p>
              </w:tc>
            </w:tr>
            <w:tr>
              <w:trPr/>
              <w:tc>
                <w:tcPr>
                  <w:tcW w:w="1587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A – Architecture Advisor </w:t>
                  </w:r>
                </w:p>
              </w:tc>
              <w:tc>
                <w:tcPr>
                  <w:tcW w:w="8116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Accept GitHub URL / text input · Parse manifests (package.json, requirements.txt, Dockerfile, *.tf) · Bedrock stack inference (JSON) · Rules-engine service mapping · SVG diagram generation · Per-service cost estimate via Pricing API · Email delivery via SES · Graceful fallback for empty/private repos </w:t>
                  </w:r>
                </w:p>
              </w:tc>
            </w:tr>
            <w:tr>
              <w:trPr/>
              <w:tc>
                <w:tcPr>
                  <w:tcW w:w="1587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B – Cost Monitoring </w:t>
                  </w:r>
                </w:p>
              </w:tc>
              <w:tc>
                <w:tcPr>
                  <w:tcW w:w="8116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Daily Cost Explorer ingestion · 7-day rolling average per service · Spike flag when spend &gt; avg × threshold (default 2.0×) · Rank spikes by $ impact · Email alerts · 30-day trend chart 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Prepared the detailed Software Requirements Specification (SRS) covering functional and non-functional requirements for all four modules: AI Architecture Advisor, Cost Monitoring 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Conducted a feasibility study across three dimensions  technical (Node.js + React + AWS SDK v3 stack validated), operational (university lab environment and AWS free-tier confirmed sufficient), and economic (zero-cost deployment using AWS free-tier and open-source tools).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Drafted Use Case Diagrams for all four modules, identifying primary actors (Student/Booth Visitor, Small Team Founder) and their interactions with each system component.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72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72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sz w:val="28"/>
              </w:rPr>
            </w:pPr>
            <w:r>
              <w:rPr>
                <w:sz w:val="28"/>
              </w:rPr>
              <w:t>Drafted Level-0 and Level-1 Data Flow Diagrams (DFDs) for the AI Architecture Advisor and Cost Monitoring modules, illustrating data inputs, processing logic, and output flows.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Outlined the initial three-tier system architecture: React frontend, Node.js/Express backend,   data, and Amazon Bedrock for LLM inference; produced a high-level component diagram.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/>
            </w:pPr>
            <w:r>
              <w:rPr>
                <w:sz w:val="28"/>
              </w:rPr>
              <w:t>Defined the draw.io XML output contract and confirmed the closed-pattern template approach (5–8 architecture patterns) for deterministic, reproducible diagram generation.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161405" cy="3360420"/>
                  <wp:effectExtent l="0" t="0" r="0" b="0"/>
                  <wp:wrapSquare wrapText="largest"/>
                  <wp:docPr id="3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1405" cy="3360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Heading1"/>
        <w:spacing w:before="1" w:after="0"/>
        <w:ind w:start="0"/>
        <w:rPr/>
      </w:pPr>
      <w:r>
        <w:rPr/>
      </w:r>
    </w:p>
    <w:p>
      <w:pPr>
        <w:pStyle w:val="Heading1"/>
        <w:spacing w:before="1" w:after="0"/>
        <w:ind w:start="0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Heading1"/>
        <w:spacing w:before="1" w:after="0"/>
        <w:ind w:start="0"/>
        <w:rPr>
          <w:u w:val="none"/>
        </w:rPr>
      </w:pPr>
      <w:r>
        <w:rPr>
          <w:u w:val="none"/>
        </w:rPr>
        <w:t>Plans for next week: Date: 2</w:t>
      </w:r>
      <w:r>
        <w:rPr>
          <w:u w:val="none"/>
        </w:rPr>
        <w:t>8</w:t>
      </w:r>
      <w:r>
        <w:rPr>
          <w:u w:val="none"/>
        </w:rPr>
        <w:t>-07-2026 to 0</w:t>
      </w:r>
      <w:r>
        <w:rPr>
          <w:u w:val="none"/>
        </w:rPr>
        <w:t>3</w:t>
      </w:r>
      <w:r>
        <w:rPr>
          <w:u w:val="none"/>
        </w:rPr>
        <w:t>-08-2026</w:t>
      </w:r>
    </w:p>
    <w:p>
      <w:pPr>
        <w:pStyle w:val="Heading1"/>
        <w:spacing w:before="1" w:after="0"/>
        <w:ind w:start="0"/>
        <w:rPr/>
      </w:pPr>
      <w:r>
        <w:rPr/>
      </w:r>
    </w:p>
    <w:tbl>
      <w:tblPr>
        <w:tblStyle w:val="TableGrid"/>
        <w:tblW w:w="9410" w:type="dxa"/>
        <w:jc w:val="start"/>
        <w:tblInd w:w="2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10"/>
      </w:tblGrid>
      <w:tr>
        <w:trPr/>
        <w:tc>
          <w:tcPr>
            <w:tcW w:w="941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281" w:after="0"/>
        <w:rPr>
          <w:u w:val="none"/>
        </w:rPr>
      </w:pPr>
      <w:r>
        <w:rPr>
          <w:u w:val="thick"/>
        </w:rPr>
        <w:t>References:</w:t>
      </w:r>
    </w:p>
    <w:p>
      <w:pPr>
        <w:pStyle w:val="Normal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numPr>
          <w:ilvl w:val="0"/>
          <w:numId w:val="1"/>
        </w:numPr>
        <w:spacing w:before="1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IEEE Std 830-1998 — IEEE Recommended Practice for Software Requirements Specifications, IEEE Standards Association.</w:t>
      </w:r>
    </w:p>
    <w:p>
      <w:pPr>
        <w:pStyle w:val="Normal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Yourdon, E. &amp; DeMarco, T. — Structured Design: Fundamentals of a Discipline of Computer Program and Systems Design, Pearson (1979). [DFD methodology reference]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spacing w:before="11" w:after="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756" w:leader="none"/>
        </w:tabs>
        <w:spacing w:before="89" w:after="0"/>
        <w:ind w:start="220"/>
        <w:rPr>
          <w:b/>
          <w:sz w:val="17"/>
        </w:rPr>
      </w:pPr>
      <w:r>
        <w:rPr>
          <w:b/>
          <w:sz w:val="28"/>
        </w:rPr>
        <w:t>Signature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Student</w:t>
        <w:tab/>
        <w:tab/>
        <w:t xml:space="preserve"> </w:t>
        <w:tab/>
      </w:r>
      <w:r>
        <w:rPr>
          <w:b/>
          <w:sz w:val="28"/>
        </w:rPr>
        <w:t>Signature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Mentor</w:t>
      </w:r>
    </w:p>
    <w:sectPr>
      <w:type w:val="nextPage"/>
      <w:pgSz w:w="12240" w:h="15840"/>
      <w:pgMar w:left="1580" w:right="1020" w:gutter="0" w:header="0" w:top="15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220"/>
      <w:outlineLvl w:val="0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i/>
      <w:iCs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5" w:after="0"/>
      <w:ind w:start="278" w:end="29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361" w:start="940"/>
    </w:pPr>
    <w:rPr>
      <w:u w:val="single" w:color="000000"/>
    </w:rPr>
  </w:style>
  <w:style w:type="paragraph" w:styleId="TableParagraph" w:customStyle="1">
    <w:name w:val="Table Paragraph"/>
    <w:basedOn w:val="Normal"/>
    <w:uiPriority w:val="1"/>
    <w:qFormat/>
    <w:pPr>
      <w:spacing w:lineRule="exact" w:line="300"/>
      <w:ind w:start="11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c2f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LibreOffice/26.2.5.2$Windows_X86_64 LibreOffice_project/cd7284b4cbbfeb507e630c1aac019f4157393acb</Application>
  <AppVersion>15.0000</AppVersion>
  <Pages>3</Pages>
  <Words>337</Words>
  <Characters>2055</Characters>
  <CharactersWithSpaces>2396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2026-07-09T07:30:00Z</dcterms:created>
  <dc:creator>pc1</dc:creator>
  <dc:description/>
  <dc:language>en-IN</dc:language>
  <cp:lastModifiedBy/>
  <dcterms:modified xsi:type="dcterms:W3CDTF">2026-08-13T10:34:10Z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2022-07-19T00:00:00Z</vt:filetime>
  </property>
</Properties>
</file>